
<file path=[Content_Types].xml><?xml version="1.0" encoding="utf-8"?>
<Types xmlns="http://schemas.openxmlformats.org/package/2006/content-types">
  <Default Extension="jpeg" ContentType="image/jpe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c="http://schemas.openxmlformats.org/drawingml/2006/chart" mc:Ignorable="w14 w15 w16se w16cid wp14">
  <w:body>
    <w:p w:rsidR="00C8190B" w:rsidP="000E4E69" w:rsidRDefault="00C8190B" w14:paraId="58CD0CE4" w14:textId="77777777">
      <w:pPr>
        <w:jc w:val="center"/>
        <w:rPr>
          <w:sz w:val="28"/>
          <w:szCs w:val="28"/>
        </w:rPr>
      </w:pPr>
      <w:bookmarkStart w:name="_GoBack" w:id="0"/>
      <w:bookmarkEnd w:id="0"/>
      <w:r>
        <w:rPr>
          <w:sz w:val="28"/>
          <w:szCs w:val="28"/>
        </w:rPr>
        <w:t>UNIVERSIDAD AUTONOMA DE SANTO DOMINGO</w:t>
      </w:r>
    </w:p>
    <w:p w:rsidR="00C8190B" w:rsidP="000E4E69" w:rsidRDefault="00C8190B" w14:paraId="4D747712" w14:textId="77777777">
      <w:pPr>
        <w:jc w:val="center"/>
        <w:rPr>
          <w:sz w:val="28"/>
          <w:szCs w:val="28"/>
        </w:rPr>
      </w:pPr>
      <w:r>
        <w:rPr>
          <w:sz w:val="28"/>
          <w:szCs w:val="28"/>
        </w:rPr>
        <w:t>UASD</w:t>
      </w:r>
    </w:p>
    <w:p w:rsidRPr="000E4E69" w:rsidR="00C8190B" w:rsidP="000E4E69" w:rsidRDefault="00C8190B" w14:paraId="0808CB21" w14:textId="77777777">
      <w:pPr>
        <w:jc w:val="center"/>
        <w:rPr>
          <w:sz w:val="28"/>
          <w:szCs w:val="28"/>
        </w:rPr>
      </w:pPr>
    </w:p>
    <w:p w:rsidRPr="000E4E69" w:rsidR="00C8190B" w:rsidP="000E4E69" w:rsidRDefault="00C8190B" w14:paraId="54655F71" w14:textId="77777777">
      <w:pPr>
        <w:jc w:val="center"/>
        <w:rPr>
          <w:sz w:val="28"/>
          <w:szCs w:val="28"/>
        </w:rPr>
      </w:pPr>
      <w:r>
        <w:rPr>
          <w:sz w:val="28"/>
          <w:szCs w:val="28"/>
        </w:rPr>
        <w:t>Facultad de Ciencias de la Salud</w:t>
      </w:r>
    </w:p>
    <w:p w:rsidRPr="000E4E69" w:rsidR="00C8190B" w:rsidP="000E4E69" w:rsidRDefault="00C8190B" w14:paraId="500B6391" w14:textId="77777777">
      <w:pPr>
        <w:jc w:val="center"/>
        <w:rPr>
          <w:sz w:val="28"/>
          <w:szCs w:val="28"/>
        </w:rPr>
      </w:pPr>
      <w:r w:rsidRPr="000E4E69">
        <w:rPr>
          <w:sz w:val="28"/>
          <w:szCs w:val="28"/>
        </w:rPr>
        <w:t>Escuela de Medicina</w:t>
      </w:r>
    </w:p>
    <w:p w:rsidRPr="000E4E69" w:rsidR="00C8190B" w:rsidP="000E4E69" w:rsidRDefault="00C8190B" w14:paraId="5FF792A2" w14:textId="77777777">
      <w:pPr>
        <w:jc w:val="center"/>
        <w:rPr>
          <w:sz w:val="32"/>
          <w:szCs w:val="32"/>
        </w:rPr>
      </w:pPr>
      <w:r w:rsidRPr="000E4E69">
        <w:rPr>
          <w:sz w:val="32"/>
          <w:szCs w:val="32"/>
        </w:rPr>
        <w:t xml:space="preserve">Instituto de Sexualidad Humana </w:t>
      </w:r>
    </w:p>
    <w:p w:rsidR="00C8190B" w:rsidP="000E4E69" w:rsidRDefault="00C8190B" w14:paraId="37C12C57" w14:textId="77777777">
      <w:pPr>
        <w:jc w:val="center"/>
        <w:rPr>
          <w:sz w:val="28"/>
          <w:szCs w:val="28"/>
        </w:rPr>
      </w:pPr>
    </w:p>
    <w:p w:rsidR="00C8190B" w:rsidP="000E4E69" w:rsidRDefault="00540A9A" w14:paraId="08CED722" w14:textId="77777777">
      <w:pPr>
        <w:jc w:val="center"/>
        <w:rPr>
          <w:sz w:val="28"/>
          <w:szCs w:val="28"/>
        </w:rPr>
      </w:pPr>
      <w:r>
        <w:rPr>
          <w:noProof/>
          <w:lang w:val="en-US" w:eastAsia="en-US"/>
        </w:rPr>
        <w:drawing>
          <wp:anchor distT="0" distB="0" distL="114300" distR="114300" simplePos="0" relativeHeight="251659776" behindDoc="0" locked="0" layoutInCell="1" allowOverlap="1" wp14:anchorId="6CA14E97" wp14:editId="0350D69E">
            <wp:simplePos x="0" y="0"/>
            <wp:positionH relativeFrom="column">
              <wp:posOffset>2340610</wp:posOffset>
            </wp:positionH>
            <wp:positionV relativeFrom="paragraph">
              <wp:posOffset>4445</wp:posOffset>
            </wp:positionV>
            <wp:extent cx="790575" cy="990600"/>
            <wp:effectExtent l="19050" t="0" r="9525" b="0"/>
            <wp:wrapNone/>
            <wp:docPr id="11" name="Picture 13" descr="http://www.google.com.do/images?q=tbn:tdYLtRA6GJ23xM::www.juduca.ucr.ac.cr/img/universidades/uasd.jpg&amp;t=1&amp;h=78&amp;w=62&amp;usg=__R3OkS40np0UGFSBtJ7x1xHvw-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oogle.com.do/images?q=tbn:tdYLtRA6GJ23xM::www.juduca.ucr.ac.cr/img/universidades/uasd.jpg&amp;t=1&amp;h=78&amp;w=62&amp;usg=__R3OkS40np0UGFSBtJ7x1xHvw-a8="/>
                    <pic:cNvPicPr>
                      <a:picLocks noChangeAspect="1" noChangeArrowheads="1"/>
                    </pic:cNvPicPr>
                  </pic:nvPicPr>
                  <pic:blipFill>
                    <a:blip r:embed="rId8"/>
                    <a:srcRect/>
                    <a:stretch>
                      <a:fillRect/>
                    </a:stretch>
                  </pic:blipFill>
                  <pic:spPr bwMode="auto">
                    <a:xfrm>
                      <a:off x="0" y="0"/>
                      <a:ext cx="790575" cy="990600"/>
                    </a:xfrm>
                    <a:prstGeom prst="rect">
                      <a:avLst/>
                    </a:prstGeom>
                    <a:noFill/>
                  </pic:spPr>
                </pic:pic>
              </a:graphicData>
            </a:graphic>
          </wp:anchor>
        </w:drawing>
      </w:r>
    </w:p>
    <w:p w:rsidR="00C8190B" w:rsidP="000E4E69" w:rsidRDefault="00C8190B" w14:paraId="021FD872" w14:textId="77777777">
      <w:pPr>
        <w:jc w:val="center"/>
      </w:pPr>
    </w:p>
    <w:p w:rsidR="00C8190B" w:rsidP="000E4E69" w:rsidRDefault="00C8190B" w14:paraId="1ABF3D85" w14:textId="77777777">
      <w:pPr>
        <w:jc w:val="center"/>
      </w:pPr>
    </w:p>
    <w:p w:rsidR="00C8190B" w:rsidP="000E4E69" w:rsidRDefault="00C8190B" w14:paraId="35A7E253" w14:textId="77777777">
      <w:pPr>
        <w:jc w:val="center"/>
      </w:pPr>
    </w:p>
    <w:p w:rsidR="00C8190B" w:rsidP="000E4E69" w:rsidRDefault="00C8190B" w14:paraId="04A24DD1" w14:textId="77777777">
      <w:pPr>
        <w:jc w:val="center"/>
      </w:pPr>
    </w:p>
    <w:p w:rsidR="00C8190B" w:rsidP="000E4E69" w:rsidRDefault="00C8190B" w14:paraId="618FFF39" w14:textId="77777777">
      <w:pPr>
        <w:jc w:val="center"/>
      </w:pPr>
    </w:p>
    <w:p w:rsidRPr="000E4E69" w:rsidR="00C8190B" w:rsidP="5B7046CD" w:rsidRDefault="00C8190B" w14:paraId="6C3F25AA" w14:textId="3EAAAC9C">
      <w:pPr>
        <w:pStyle w:val="Normal"/>
        <w:ind w:left="360"/>
        <w:jc w:val="center"/>
      </w:pPr>
      <w:r w:rsidR="5B7046CD">
        <w:rPr/>
        <w:t>Prevalencia de Abuso Sexual en Mujeres Adventistas Con Disfunción Sexual                  que Acudieron al Departamento De Hogar y Familia de la Misión Dominicana                      del Sureste de los Adventistas del Séptimo Día. Periodo Enero-</w:t>
      </w:r>
      <w:proofErr w:type="gramStart"/>
      <w:r w:rsidR="5B7046CD">
        <w:rPr/>
        <w:t>Agosto</w:t>
      </w:r>
      <w:proofErr w:type="gramEnd"/>
      <w:r w:rsidR="5B7046CD">
        <w:rPr/>
        <w:t xml:space="preserve"> 2010 </w:t>
      </w:r>
    </w:p>
    <w:p w:rsidR="00C8190B" w:rsidP="000E4E69" w:rsidRDefault="00C8190B" w14:paraId="4D94E38B" w14:textId="77777777">
      <w:pPr>
        <w:jc w:val="center"/>
      </w:pPr>
    </w:p>
    <w:p w:rsidR="00C8190B" w:rsidP="000E4E69" w:rsidRDefault="00C8190B" w14:paraId="63EA1DD7" w14:textId="77777777">
      <w:pPr>
        <w:jc w:val="center"/>
      </w:pPr>
    </w:p>
    <w:p w:rsidR="00C8190B" w:rsidP="000E4E69" w:rsidRDefault="00C8190B" w14:paraId="2787B2D9" w14:textId="77777777">
      <w:pPr>
        <w:jc w:val="center"/>
      </w:pPr>
    </w:p>
    <w:p w:rsidR="00C8190B" w:rsidP="000E4E69" w:rsidRDefault="00C8190B" w14:paraId="1BE4FE55" w14:textId="77777777">
      <w:pPr>
        <w:jc w:val="center"/>
      </w:pPr>
    </w:p>
    <w:p w:rsidR="00C8190B" w:rsidP="000E4E69" w:rsidRDefault="00C8190B" w14:paraId="3AFDD201" w14:textId="77777777">
      <w:pPr>
        <w:shd w:val="clear" w:color="auto" w:fill="FFFFFF"/>
        <w:jc w:val="center"/>
        <w:rPr>
          <w:color w:val="2A2A2A"/>
        </w:rPr>
      </w:pPr>
      <w:r>
        <w:rPr>
          <w:color w:val="2A2A2A"/>
        </w:rPr>
        <w:t>Tesis para optar por el titulo de:</w:t>
      </w:r>
    </w:p>
    <w:p w:rsidR="00C8190B" w:rsidP="000E4E69" w:rsidRDefault="00C8190B" w14:paraId="366E4303" w14:textId="77777777">
      <w:pPr>
        <w:shd w:val="clear" w:color="auto" w:fill="FFFFFF"/>
        <w:jc w:val="center"/>
        <w:rPr>
          <w:color w:val="2A2A2A"/>
          <w:sz w:val="20"/>
          <w:szCs w:val="20"/>
        </w:rPr>
      </w:pPr>
      <w:r>
        <w:rPr>
          <w:color w:val="2A2A2A"/>
        </w:rPr>
        <w:t>Maestro en Sexualidad Humana y Terapia de Pareja</w:t>
      </w:r>
    </w:p>
    <w:p w:rsidR="00C8190B" w:rsidP="000E4E69" w:rsidRDefault="00C8190B" w14:paraId="3F0D8AFA" w14:textId="77777777">
      <w:pPr>
        <w:jc w:val="center"/>
      </w:pPr>
    </w:p>
    <w:p w:rsidR="00C8190B" w:rsidP="000E4E69" w:rsidRDefault="00C8190B" w14:paraId="05997E34" w14:textId="77777777">
      <w:pPr>
        <w:jc w:val="center"/>
      </w:pPr>
    </w:p>
    <w:p w:rsidR="00C8190B" w:rsidP="000E4E69" w:rsidRDefault="00C8190B" w14:paraId="6C8B3B26" w14:textId="77777777">
      <w:pPr>
        <w:jc w:val="center"/>
      </w:pPr>
    </w:p>
    <w:p w:rsidR="00C8190B" w:rsidP="000E4E69" w:rsidRDefault="00C8190B" w14:paraId="34690BBA" w14:textId="77777777">
      <w:pPr>
        <w:jc w:val="center"/>
      </w:pPr>
      <w:r>
        <w:t>Presentado por:</w:t>
      </w:r>
    </w:p>
    <w:p w:rsidR="00C8190B" w:rsidP="000E4E69" w:rsidRDefault="00C8190B" w14:paraId="3CF3C034" w14:textId="77777777">
      <w:pPr>
        <w:jc w:val="center"/>
      </w:pPr>
      <w:r>
        <w:t xml:space="preserve"> Bianel Lara</w:t>
      </w:r>
    </w:p>
    <w:p w:rsidR="00C8190B" w:rsidP="000E4E69" w:rsidRDefault="00C8190B" w14:paraId="6E21585D" w14:textId="77777777">
      <w:pPr>
        <w:jc w:val="center"/>
      </w:pPr>
    </w:p>
    <w:p w:rsidR="00C8190B" w:rsidP="000E4E69" w:rsidRDefault="00C8190B" w14:paraId="1047E0F3" w14:textId="77777777">
      <w:pPr>
        <w:jc w:val="center"/>
      </w:pPr>
    </w:p>
    <w:p w:rsidR="00C8190B" w:rsidP="000E4E69" w:rsidRDefault="00C8190B" w14:paraId="308D72D1" w14:textId="77777777">
      <w:pPr>
        <w:jc w:val="center"/>
      </w:pPr>
    </w:p>
    <w:p w:rsidR="00C8190B" w:rsidP="000E4E69" w:rsidRDefault="00C8190B" w14:paraId="3D7A79AB" w14:textId="77777777">
      <w:pPr>
        <w:jc w:val="center"/>
      </w:pPr>
    </w:p>
    <w:p w:rsidR="00C8190B" w:rsidP="000E4E69" w:rsidRDefault="00C8190B" w14:paraId="1E9A6260" w14:textId="77777777">
      <w:pPr>
        <w:jc w:val="center"/>
      </w:pPr>
    </w:p>
    <w:p w:rsidR="00C8190B" w:rsidP="000E4E69" w:rsidRDefault="00C8190B" w14:paraId="23BCBAC5" w14:textId="77777777">
      <w:pPr>
        <w:jc w:val="center"/>
      </w:pPr>
    </w:p>
    <w:p w:rsidR="00C8190B" w:rsidP="000E4E69" w:rsidRDefault="00C8190B" w14:paraId="1A55CC65" w14:textId="77777777">
      <w:pPr>
        <w:jc w:val="center"/>
      </w:pPr>
      <w:r>
        <w:t xml:space="preserve">Asesor </w:t>
      </w:r>
    </w:p>
    <w:p w:rsidR="00C8190B" w:rsidP="000E4E69" w:rsidRDefault="00C8190B" w14:paraId="688EF457" w14:textId="77777777">
      <w:pPr>
        <w:jc w:val="center"/>
      </w:pPr>
      <w:r>
        <w:t>Lic. Ramón Almanzar M.A</w:t>
      </w:r>
    </w:p>
    <w:p w:rsidR="00C8190B" w:rsidP="000E4E69" w:rsidRDefault="00C8190B" w14:paraId="4F40898B" w14:textId="77777777">
      <w:pPr>
        <w:jc w:val="center"/>
      </w:pPr>
    </w:p>
    <w:p w:rsidR="00C8190B" w:rsidP="000E4E69" w:rsidRDefault="00C8190B" w14:paraId="79E96E76" w14:textId="77777777">
      <w:pPr>
        <w:jc w:val="center"/>
      </w:pPr>
    </w:p>
    <w:p w:rsidR="00C8190B" w:rsidP="000E4E69" w:rsidRDefault="00C8190B" w14:paraId="0B3FA453" w14:textId="77777777">
      <w:pPr>
        <w:jc w:val="center"/>
      </w:pPr>
    </w:p>
    <w:p w:rsidR="00C8190B" w:rsidP="000E4E69" w:rsidRDefault="00C8190B" w14:paraId="238FB695" w14:textId="77777777">
      <w:pPr>
        <w:jc w:val="center"/>
      </w:pPr>
    </w:p>
    <w:p w:rsidR="00C8190B" w:rsidP="000E4E69" w:rsidRDefault="00C8190B" w14:paraId="5B5C2EF8" w14:textId="77777777">
      <w:pPr>
        <w:jc w:val="center"/>
      </w:pPr>
    </w:p>
    <w:p w:rsidR="00C8190B" w:rsidP="000E4E69" w:rsidRDefault="00C8190B" w14:paraId="7A82CCD0" w14:textId="77777777"/>
    <w:p w:rsidR="00C8190B" w:rsidP="000E4E69" w:rsidRDefault="00C8190B" w14:paraId="06F836E9" w14:textId="77777777">
      <w:pPr>
        <w:jc w:val="center"/>
      </w:pPr>
      <w:r>
        <w:t>Santo Domingo</w:t>
      </w:r>
    </w:p>
    <w:p w:rsidR="00C8190B" w:rsidP="000E4E69" w:rsidRDefault="00CE28C2" w14:paraId="7B5F391F" w14:textId="77777777">
      <w:pPr>
        <w:jc w:val="center"/>
      </w:pPr>
      <w:r>
        <w:t>Agosto</w:t>
      </w:r>
      <w:r w:rsidR="00C8190B">
        <w:t xml:space="preserve"> 2011</w:t>
      </w:r>
    </w:p>
    <w:p w:rsidR="00C8190B" w:rsidP="000E4E69" w:rsidRDefault="00C8190B" w14:paraId="0F1F481C" w14:textId="77777777">
      <w:pPr>
        <w:jc w:val="center"/>
        <w:rPr>
          <w:b/>
          <w:i/>
          <w:sz w:val="32"/>
          <w:szCs w:val="32"/>
        </w:rPr>
      </w:pPr>
      <w:r>
        <w:rPr>
          <w:b/>
          <w:i/>
          <w:sz w:val="32"/>
          <w:szCs w:val="32"/>
        </w:rPr>
        <w:lastRenderedPageBreak/>
        <w:t>Índice</w:t>
      </w:r>
    </w:p>
    <w:p w:rsidR="00C8190B" w:rsidP="000E4E69" w:rsidRDefault="00C8190B" w14:paraId="3E1E18BD" w14:textId="77777777">
      <w:pPr>
        <w:jc w:val="center"/>
      </w:pPr>
      <w:r>
        <w:rPr>
          <w:b/>
        </w:rPr>
        <w:t xml:space="preserve">                                                                                                             </w:t>
      </w:r>
      <w:r>
        <w:t>Págs.</w:t>
      </w:r>
    </w:p>
    <w:p w:rsidR="00C8190B" w:rsidP="000E4E69" w:rsidRDefault="00C8190B" w14:paraId="23A7D7D7" w14:textId="77777777"/>
    <w:p w:rsidR="00C8190B" w:rsidP="000E4E69" w:rsidRDefault="00C8190B" w14:paraId="79100A06" w14:textId="77777777">
      <w:r>
        <w:tab/>
      </w:r>
      <w:r>
        <w:tab/>
      </w:r>
      <w:r>
        <w:tab/>
      </w:r>
      <w:r>
        <w:tab/>
      </w:r>
      <w:r>
        <w:tab/>
      </w:r>
      <w:r>
        <w:tab/>
      </w:r>
      <w:r>
        <w:tab/>
      </w:r>
      <w:r>
        <w:tab/>
      </w:r>
      <w:r>
        <w:tab/>
      </w:r>
      <w:r>
        <w:tab/>
      </w:r>
      <w:r>
        <w:tab/>
      </w:r>
      <w:r>
        <w:t xml:space="preserve">                                                                                                                       </w:t>
      </w:r>
    </w:p>
    <w:p w:rsidR="00C8190B" w:rsidP="000E4E69" w:rsidRDefault="004470E3" w14:paraId="775D8DD9" w14:textId="2CA45A98">
      <w:r>
        <w:rPr>
          <w:noProof/>
          <w:lang w:val="en-US" w:eastAsia="en-US"/>
        </w:rPr>
        <mc:AlternateContent>
          <mc:Choice Requires="wps">
            <w:drawing>
              <wp:anchor distT="0" distB="0" distL="114300" distR="114300" simplePos="0" relativeHeight="251660800" behindDoc="0" locked="0" layoutInCell="1" allowOverlap="1" wp14:anchorId="4F462445" wp14:editId="1956A929">
                <wp:simplePos x="0" y="0"/>
                <wp:positionH relativeFrom="column">
                  <wp:posOffset>4772025</wp:posOffset>
                </wp:positionH>
                <wp:positionV relativeFrom="paragraph">
                  <wp:posOffset>160020</wp:posOffset>
                </wp:positionV>
                <wp:extent cx="541020" cy="7315200"/>
                <wp:effectExtent l="0" t="0" r="8255" b="1778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7315200"/>
                        </a:xfrm>
                        <a:prstGeom prst="rect">
                          <a:avLst/>
                        </a:prstGeom>
                        <a:solidFill>
                          <a:srgbClr val="FFFFFF"/>
                        </a:solidFill>
                        <a:ln w="9525">
                          <a:solidFill>
                            <a:srgbClr val="FFFFFF"/>
                          </a:solidFill>
                          <a:miter lim="800000"/>
                          <a:headEnd/>
                          <a:tailEnd/>
                        </a:ln>
                      </wps:spPr>
                      <wps:txbx>
                        <w:txbxContent>
                          <w:p w:rsidR="00291732" w:rsidP="000E4E69" w:rsidRDefault="00291732" w14:paraId="4A981715" w14:textId="77777777">
                            <w:r>
                              <w:t>1</w:t>
                            </w:r>
                          </w:p>
                          <w:p w:rsidR="00291732" w:rsidP="000E4E69" w:rsidRDefault="00291732" w14:paraId="47BA4E2E" w14:textId="77777777">
                            <w:r>
                              <w:t>4</w:t>
                            </w:r>
                          </w:p>
                          <w:p w:rsidR="00291732" w:rsidP="000E4E69" w:rsidRDefault="00291732" w14:paraId="51561479" w14:textId="77777777">
                            <w:r>
                              <w:t>8</w:t>
                            </w:r>
                          </w:p>
                          <w:p w:rsidR="00291732" w:rsidP="000E4E69" w:rsidRDefault="00291732" w14:paraId="6E5C5705" w14:textId="77777777">
                            <w:r>
                              <w:t>12</w:t>
                            </w:r>
                          </w:p>
                          <w:p w:rsidR="00291732" w:rsidP="000E4E69" w:rsidRDefault="00291732" w14:paraId="67835EB0" w14:textId="77777777">
                            <w:r>
                              <w:t>15</w:t>
                            </w:r>
                          </w:p>
                          <w:p w:rsidR="00291732" w:rsidP="000E4E69" w:rsidRDefault="00291732" w14:paraId="35D47A27" w14:textId="77777777">
                            <w:r>
                              <w:t>16</w:t>
                            </w:r>
                          </w:p>
                          <w:p w:rsidR="00291732" w:rsidP="000E4E69" w:rsidRDefault="00291732" w14:paraId="335EF971" w14:textId="77777777"/>
                          <w:p w:rsidR="00291732" w:rsidP="000E4E69" w:rsidRDefault="00291732" w14:paraId="5D9444A2" w14:textId="77777777"/>
                          <w:p w:rsidR="00291732" w:rsidP="000E4E69" w:rsidRDefault="00291732" w14:paraId="1C19D9DD" w14:textId="77777777">
                            <w:r>
                              <w:t>17</w:t>
                            </w:r>
                          </w:p>
                          <w:p w:rsidR="00291732" w:rsidP="000E4E69" w:rsidRDefault="00291732" w14:paraId="26C7B30D" w14:textId="77777777">
                            <w:r>
                              <w:t>17</w:t>
                            </w:r>
                          </w:p>
                          <w:p w:rsidR="00291732" w:rsidP="000E4E69" w:rsidRDefault="00291732" w14:paraId="562CC34D" w14:textId="77777777">
                            <w:r>
                              <w:t>19</w:t>
                            </w:r>
                          </w:p>
                          <w:p w:rsidR="00291732" w:rsidP="000E4E69" w:rsidRDefault="00291732" w14:paraId="0E4D490D" w14:textId="77777777">
                            <w:r>
                              <w:t>22</w:t>
                            </w:r>
                          </w:p>
                          <w:p w:rsidR="00291732" w:rsidP="000E4E69" w:rsidRDefault="00291732" w14:paraId="45F836AA" w14:textId="77777777">
                            <w:r>
                              <w:t>25</w:t>
                            </w:r>
                          </w:p>
                          <w:p w:rsidR="00291732" w:rsidP="000E4E69" w:rsidRDefault="00291732" w14:paraId="5E55E169" w14:textId="77777777">
                            <w:r>
                              <w:t>26</w:t>
                            </w:r>
                          </w:p>
                          <w:p w:rsidR="00291732" w:rsidP="000E4E69" w:rsidRDefault="00291732" w14:paraId="1FB56831" w14:textId="77777777">
                            <w:r>
                              <w:t>29</w:t>
                            </w:r>
                          </w:p>
                          <w:p w:rsidR="00291732" w:rsidP="000E4E69" w:rsidRDefault="00291732" w14:paraId="0D6ADA9F" w14:textId="77777777">
                            <w:r>
                              <w:t>31</w:t>
                            </w:r>
                          </w:p>
                          <w:p w:rsidR="00291732" w:rsidP="000E4E69" w:rsidRDefault="00291732" w14:paraId="5751CFCA" w14:textId="77777777"/>
                          <w:p w:rsidR="00291732" w:rsidP="000E4E69" w:rsidRDefault="00291732" w14:paraId="789D63E7" w14:textId="77777777">
                            <w:r>
                              <w:t>32</w:t>
                            </w:r>
                          </w:p>
                          <w:p w:rsidR="00291732" w:rsidP="000E4E69" w:rsidRDefault="00291732" w14:paraId="490E87DC" w14:textId="77777777">
                            <w:r>
                              <w:t>32</w:t>
                            </w:r>
                          </w:p>
                          <w:p w:rsidR="00291732" w:rsidP="000E4E69" w:rsidRDefault="00291732" w14:paraId="4D7ECEF9" w14:textId="77777777">
                            <w:r>
                              <w:t>33</w:t>
                            </w:r>
                          </w:p>
                          <w:p w:rsidR="00291732" w:rsidP="000E4E69" w:rsidRDefault="00291732" w14:paraId="14D70E50" w14:textId="77777777">
                            <w:r>
                              <w:t>34</w:t>
                            </w:r>
                          </w:p>
                          <w:p w:rsidR="00291732" w:rsidP="000E4E69" w:rsidRDefault="00291732" w14:paraId="194CBD1A" w14:textId="77777777">
                            <w:r>
                              <w:t>38</w:t>
                            </w:r>
                          </w:p>
                          <w:p w:rsidR="00291732" w:rsidP="000E4E69" w:rsidRDefault="00291732" w14:paraId="2FFF3E1A" w14:textId="77777777">
                            <w:r>
                              <w:t>39</w:t>
                            </w:r>
                          </w:p>
                          <w:p w:rsidR="00291732" w:rsidP="000E4E69" w:rsidRDefault="00291732" w14:paraId="6DFE3300" w14:textId="77777777">
                            <w:r>
                              <w:t>39</w:t>
                            </w:r>
                          </w:p>
                          <w:p w:rsidR="00291732" w:rsidP="000E4E69" w:rsidRDefault="00291732" w14:paraId="4BF772BF" w14:textId="77777777">
                            <w:r>
                              <w:t>40</w:t>
                            </w:r>
                          </w:p>
                          <w:p w:rsidR="00291732" w:rsidP="000E4E69" w:rsidRDefault="00291732" w14:paraId="6EF9EB04" w14:textId="77777777">
                            <w:r>
                              <w:t>41</w:t>
                            </w:r>
                          </w:p>
                          <w:p w:rsidR="00291732" w:rsidP="000E4E69" w:rsidRDefault="00291732" w14:paraId="04B9EC4C" w14:textId="77777777">
                            <w:r>
                              <w:t>42</w:t>
                            </w:r>
                          </w:p>
                          <w:p w:rsidR="00291732" w:rsidP="000E4E69" w:rsidRDefault="00291732" w14:paraId="6BAACC30" w14:textId="77777777"/>
                          <w:p w:rsidR="00291732" w:rsidP="000E4E69" w:rsidRDefault="00291732" w14:paraId="12685091" w14:textId="77777777">
                            <w:r>
                              <w:t>43</w:t>
                            </w:r>
                          </w:p>
                          <w:p w:rsidR="00291732" w:rsidP="000E4E69" w:rsidRDefault="00291732" w14:paraId="46E7795B" w14:textId="77777777">
                            <w:r>
                              <w:t>44</w:t>
                            </w:r>
                          </w:p>
                          <w:p w:rsidR="00291732" w:rsidP="000E4E69" w:rsidRDefault="00291732" w14:paraId="3927781E" w14:textId="77777777">
                            <w:r>
                              <w:t>45</w:t>
                            </w:r>
                          </w:p>
                          <w:p w:rsidR="00291732" w:rsidP="000E4E69" w:rsidRDefault="00291732" w14:paraId="3A37EB7E" w14:textId="77777777">
                            <w:r>
                              <w:t>45</w:t>
                            </w:r>
                          </w:p>
                          <w:p w:rsidR="00291732" w:rsidP="000E4E69" w:rsidRDefault="00291732" w14:paraId="0E521D63" w14:textId="77777777">
                            <w:r>
                              <w:t>47</w:t>
                            </w:r>
                          </w:p>
                          <w:p w:rsidR="00291732" w:rsidP="000E4E69" w:rsidRDefault="00291732" w14:paraId="7F3E25EB" w14:textId="77777777">
                            <w:r>
                              <w:t>48</w:t>
                            </w:r>
                          </w:p>
                          <w:p w:rsidR="00291732" w:rsidP="000E4E69" w:rsidRDefault="00291732" w14:paraId="0E41A91A" w14:textId="77777777">
                            <w:r>
                              <w:t>50</w:t>
                            </w:r>
                          </w:p>
                          <w:p w:rsidR="00291732" w:rsidP="000E4E69" w:rsidRDefault="00291732" w14:paraId="08010053" w14:textId="77777777">
                            <w:r>
                              <w:t>50</w:t>
                            </w:r>
                          </w:p>
                          <w:p w:rsidR="00291732" w:rsidP="000E4E69" w:rsidRDefault="00291732" w14:paraId="29761445" w14:textId="77777777">
                            <w:r>
                              <w:t>50</w:t>
                            </w:r>
                          </w:p>
                          <w:p w:rsidR="00291732" w:rsidP="000E4E69" w:rsidRDefault="00291732" w14:paraId="31F463AC" w14:textId="77777777">
                            <w:r>
                              <w:t>51</w:t>
                            </w:r>
                          </w:p>
                          <w:p w:rsidR="00291732" w:rsidP="000E4E69" w:rsidRDefault="00291732" w14:paraId="07A097B4" w14:textId="77777777">
                            <w:r>
                              <w:t>53</w:t>
                            </w:r>
                          </w:p>
                          <w:p w:rsidR="00291732" w:rsidP="000E4E69" w:rsidRDefault="00291732" w14:paraId="36E87C2E" w14:textId="77777777">
                            <w:r>
                              <w:t>54</w:t>
                            </w:r>
                          </w:p>
                          <w:p w:rsidR="00291732" w:rsidP="000E4E69" w:rsidRDefault="00291732" w14:paraId="0FF0B580" w14:textId="77777777">
                            <w:r>
                              <w:t>54</w:t>
                            </w:r>
                          </w:p>
                          <w:p w:rsidR="00291732" w:rsidP="000E4E69" w:rsidRDefault="00291732" w14:paraId="206F993D" w14:textId="77777777"/>
                          <w:p w:rsidR="00291732" w:rsidP="000E4E69" w:rsidRDefault="00291732" w14:paraId="7456734D" w14:textId="77777777"/>
                          <w:p w:rsidR="00291732" w:rsidP="000E4E69" w:rsidRDefault="00291732" w14:paraId="33924F61" w14:textId="77777777"/>
                          <w:p w:rsidR="00291732" w:rsidP="000E4E69" w:rsidRDefault="00291732" w14:paraId="0EFC0034" w14:textId="77777777"/>
                          <w:p w:rsidR="00291732" w:rsidP="000E4E69" w:rsidRDefault="00291732" w14:paraId="74A074B3" w14:textId="77777777"/>
                          <w:p w:rsidR="00291732" w:rsidP="000E4E69" w:rsidRDefault="00291732" w14:paraId="4AA9DE81" w14:textId="77777777"/>
                          <w:p w:rsidR="00291732" w:rsidP="000E4E69" w:rsidRDefault="00291732" w14:paraId="71C9CEDB" w14:textId="77777777"/>
                          <w:p w:rsidR="00291732" w:rsidP="000E4E69" w:rsidRDefault="00291732" w14:paraId="66119926" w14:textId="77777777"/>
                          <w:p w:rsidR="00291732" w:rsidP="000E4E69" w:rsidRDefault="00291732" w14:paraId="4C2D2EBB" w14:textId="77777777"/>
                          <w:p w:rsidR="00291732" w:rsidP="000E4E69" w:rsidRDefault="00291732" w14:paraId="7C66934C" w14:textId="77777777"/>
                          <w:p w:rsidR="00291732" w:rsidP="000E4E69" w:rsidRDefault="00291732" w14:paraId="062DC2E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47D947">
              <v:rect id="Rectangle 3" style="position:absolute;margin-left:375.75pt;margin-top:12.6pt;width:42.6pt;height:8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4F462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">
                <v:textbox>
                  <w:txbxContent>
                    <w:p w:rsidR="00291732" w:rsidP="000E4E69" w:rsidRDefault="00291732" w14:paraId="649841BE" w14:textId="77777777">
                      <w:r>
                        <w:t>1</w:t>
                      </w:r>
                    </w:p>
                    <w:p w:rsidR="00291732" w:rsidP="000E4E69" w:rsidRDefault="00291732" w14:paraId="2598DEE6" w14:textId="77777777">
                      <w:r>
                        <w:t>4</w:t>
                      </w:r>
                    </w:p>
                    <w:p w:rsidR="00291732" w:rsidP="000E4E69" w:rsidRDefault="00291732" w14:paraId="44B0A208" w14:textId="77777777">
                      <w:r>
                        <w:t>8</w:t>
                      </w:r>
                    </w:p>
                    <w:p w:rsidR="00291732" w:rsidP="000E4E69" w:rsidRDefault="00291732" w14:paraId="4B73E586" w14:textId="77777777">
                      <w:r>
                        <w:t>12</w:t>
                      </w:r>
                    </w:p>
                    <w:p w:rsidR="00291732" w:rsidP="000E4E69" w:rsidRDefault="00291732" w14:paraId="33CFEC6B" w14:textId="77777777">
                      <w:r>
                        <w:t>15</w:t>
                      </w:r>
                    </w:p>
                    <w:p w:rsidR="00291732" w:rsidP="000E4E69" w:rsidRDefault="00291732" w14:paraId="0EB5E791" w14:textId="77777777">
                      <w:r>
                        <w:t>16</w:t>
                      </w:r>
                    </w:p>
                    <w:p w:rsidR="00291732" w:rsidP="000E4E69" w:rsidRDefault="00291732" w14:paraId="672A6659" w14:textId="77777777"/>
                    <w:p w:rsidR="00291732" w:rsidP="000E4E69" w:rsidRDefault="00291732" w14:paraId="0A37501D" w14:textId="77777777"/>
                    <w:p w:rsidR="00291732" w:rsidP="000E4E69" w:rsidRDefault="00291732" w14:paraId="111B77A1" w14:textId="77777777">
                      <w:r>
                        <w:t>17</w:t>
                      </w:r>
                    </w:p>
                    <w:p w:rsidR="00291732" w:rsidP="000E4E69" w:rsidRDefault="00291732" w14:paraId="5DA96121" w14:textId="77777777">
                      <w:r>
                        <w:t>17</w:t>
                      </w:r>
                    </w:p>
                    <w:p w:rsidR="00291732" w:rsidP="000E4E69" w:rsidRDefault="00291732" w14:paraId="2847A633" w14:textId="77777777">
                      <w:r>
                        <w:t>19</w:t>
                      </w:r>
                    </w:p>
                    <w:p w:rsidR="00291732" w:rsidP="000E4E69" w:rsidRDefault="00291732" w14:paraId="44C26413" w14:textId="77777777">
                      <w:r>
                        <w:t>22</w:t>
                      </w:r>
                    </w:p>
                    <w:p w:rsidR="00291732" w:rsidP="000E4E69" w:rsidRDefault="00291732" w14:paraId="4BFDD700" w14:textId="77777777">
                      <w:r>
                        <w:t>25</w:t>
                      </w:r>
                    </w:p>
                    <w:p w:rsidR="00291732" w:rsidP="000E4E69" w:rsidRDefault="00291732" w14:paraId="36334656" w14:textId="77777777">
                      <w:r>
                        <w:t>26</w:t>
                      </w:r>
                    </w:p>
                    <w:p w:rsidR="00291732" w:rsidP="000E4E69" w:rsidRDefault="00291732" w14:paraId="4B34824B" w14:textId="77777777">
                      <w:r>
                        <w:t>29</w:t>
                      </w:r>
                    </w:p>
                    <w:p w:rsidR="00291732" w:rsidP="000E4E69" w:rsidRDefault="00291732" w14:paraId="2C8B330C" w14:textId="77777777">
                      <w:r>
                        <w:t>31</w:t>
                      </w:r>
                    </w:p>
                    <w:p w:rsidR="00291732" w:rsidP="000E4E69" w:rsidRDefault="00291732" w14:paraId="5DAB6C7B" w14:textId="77777777"/>
                    <w:p w:rsidR="00291732" w:rsidP="000E4E69" w:rsidRDefault="00291732" w14:paraId="434292C4" w14:textId="77777777">
                      <w:r>
                        <w:t>32</w:t>
                      </w:r>
                    </w:p>
                    <w:p w:rsidR="00291732" w:rsidP="000E4E69" w:rsidRDefault="00291732" w14:paraId="1A5C49E1" w14:textId="77777777">
                      <w:r>
                        <w:t>32</w:t>
                      </w:r>
                    </w:p>
                    <w:p w:rsidR="00291732" w:rsidP="000E4E69" w:rsidRDefault="00291732" w14:paraId="7CE58F48" w14:textId="77777777">
                      <w:r>
                        <w:t>33</w:t>
                      </w:r>
                    </w:p>
                    <w:p w:rsidR="00291732" w:rsidP="000E4E69" w:rsidRDefault="00291732" w14:paraId="3848D7E0" w14:textId="77777777">
                      <w:r>
                        <w:t>34</w:t>
                      </w:r>
                    </w:p>
                    <w:p w:rsidR="00291732" w:rsidP="000E4E69" w:rsidRDefault="00291732" w14:paraId="0CD124DB" w14:textId="77777777">
                      <w:r>
                        <w:t>38</w:t>
                      </w:r>
                    </w:p>
                    <w:p w:rsidR="00291732" w:rsidP="000E4E69" w:rsidRDefault="00291732" w14:paraId="61A51A77" w14:textId="77777777">
                      <w:r>
                        <w:t>39</w:t>
                      </w:r>
                    </w:p>
                    <w:p w:rsidR="00291732" w:rsidP="000E4E69" w:rsidRDefault="00291732" w14:paraId="347BE502" w14:textId="77777777">
                      <w:r>
                        <w:t>39</w:t>
                      </w:r>
                    </w:p>
                    <w:p w:rsidR="00291732" w:rsidP="000E4E69" w:rsidRDefault="00291732" w14:paraId="704A35C2" w14:textId="77777777">
                      <w:r>
                        <w:t>40</w:t>
                      </w:r>
                    </w:p>
                    <w:p w:rsidR="00291732" w:rsidP="000E4E69" w:rsidRDefault="00291732" w14:paraId="245D991A" w14:textId="77777777">
                      <w:r>
                        <w:t>41</w:t>
                      </w:r>
                    </w:p>
                    <w:p w:rsidR="00291732" w:rsidP="000E4E69" w:rsidRDefault="00291732" w14:paraId="21C9D991" w14:textId="77777777">
                      <w:r>
                        <w:t>42</w:t>
                      </w:r>
                    </w:p>
                    <w:p w:rsidR="00291732" w:rsidP="000E4E69" w:rsidRDefault="00291732" w14:paraId="02EB378F" w14:textId="77777777"/>
                    <w:p w:rsidR="00291732" w:rsidP="000E4E69" w:rsidRDefault="00291732" w14:paraId="55739EF0" w14:textId="77777777">
                      <w:r>
                        <w:t>43</w:t>
                      </w:r>
                    </w:p>
                    <w:p w:rsidR="00291732" w:rsidP="000E4E69" w:rsidRDefault="00291732" w14:paraId="64397A95" w14:textId="77777777">
                      <w:r>
                        <w:t>44</w:t>
                      </w:r>
                    </w:p>
                    <w:p w:rsidR="00291732" w:rsidP="000E4E69" w:rsidRDefault="00291732" w14:paraId="43FBD11F" w14:textId="77777777">
                      <w:r>
                        <w:t>45</w:t>
                      </w:r>
                    </w:p>
                    <w:p w:rsidR="00291732" w:rsidP="000E4E69" w:rsidRDefault="00291732" w14:paraId="7DED4AF3" w14:textId="77777777">
                      <w:r>
                        <w:t>45</w:t>
                      </w:r>
                    </w:p>
                    <w:p w:rsidR="00291732" w:rsidP="000E4E69" w:rsidRDefault="00291732" w14:paraId="28E52AA1" w14:textId="77777777">
                      <w:r>
                        <w:t>47</w:t>
                      </w:r>
                    </w:p>
                    <w:p w:rsidR="00291732" w:rsidP="000E4E69" w:rsidRDefault="00291732" w14:paraId="6089FD39" w14:textId="77777777">
                      <w:r>
                        <w:t>48</w:t>
                      </w:r>
                    </w:p>
                    <w:p w:rsidR="00291732" w:rsidP="000E4E69" w:rsidRDefault="00291732" w14:paraId="68861898" w14:textId="77777777">
                      <w:r>
                        <w:t>50</w:t>
                      </w:r>
                    </w:p>
                    <w:p w:rsidR="00291732" w:rsidP="000E4E69" w:rsidRDefault="00291732" w14:paraId="2EC8893D" w14:textId="77777777">
                      <w:r>
                        <w:t>50</w:t>
                      </w:r>
                    </w:p>
                    <w:p w:rsidR="00291732" w:rsidP="000E4E69" w:rsidRDefault="00291732" w14:paraId="5AE91C80" w14:textId="77777777">
                      <w:r>
                        <w:t>50</w:t>
                      </w:r>
                    </w:p>
                    <w:p w:rsidR="00291732" w:rsidP="000E4E69" w:rsidRDefault="00291732" w14:paraId="3CBA40D0" w14:textId="77777777">
                      <w:r>
                        <w:t>51</w:t>
                      </w:r>
                    </w:p>
                    <w:p w:rsidR="00291732" w:rsidP="000E4E69" w:rsidRDefault="00291732" w14:paraId="3F6FB1E0" w14:textId="77777777">
                      <w:r>
                        <w:t>53</w:t>
                      </w:r>
                    </w:p>
                    <w:p w:rsidR="00291732" w:rsidP="000E4E69" w:rsidRDefault="00291732" w14:paraId="0868EBB2" w14:textId="77777777">
                      <w:r>
                        <w:t>54</w:t>
                      </w:r>
                    </w:p>
                    <w:p w:rsidR="00291732" w:rsidP="000E4E69" w:rsidRDefault="00291732" w14:paraId="4694188B" w14:textId="77777777">
                      <w:r>
                        <w:t>54</w:t>
                      </w:r>
                    </w:p>
                    <w:p w:rsidR="00291732" w:rsidP="000E4E69" w:rsidRDefault="00291732" w14:paraId="6A05A809" w14:textId="77777777"/>
                    <w:p w:rsidR="00291732" w:rsidP="000E4E69" w:rsidRDefault="00291732" w14:paraId="5A39BBE3" w14:textId="77777777"/>
                    <w:p w:rsidR="00291732" w:rsidP="000E4E69" w:rsidRDefault="00291732" w14:paraId="41C8F396" w14:textId="77777777"/>
                    <w:p w:rsidR="00291732" w:rsidP="000E4E69" w:rsidRDefault="00291732" w14:paraId="72A3D3EC" w14:textId="77777777"/>
                    <w:p w:rsidR="00291732" w:rsidP="000E4E69" w:rsidRDefault="00291732" w14:paraId="0D0B940D" w14:textId="77777777"/>
                    <w:p w:rsidR="00291732" w:rsidP="000E4E69" w:rsidRDefault="00291732" w14:paraId="0E27B00A" w14:textId="77777777"/>
                    <w:p w:rsidR="00291732" w:rsidP="000E4E69" w:rsidRDefault="00291732" w14:paraId="60061E4C" w14:textId="77777777"/>
                    <w:p w:rsidR="00291732" w:rsidP="000E4E69" w:rsidRDefault="00291732" w14:paraId="44EAFD9C" w14:textId="77777777"/>
                    <w:p w:rsidR="00291732" w:rsidP="000E4E69" w:rsidRDefault="00291732" w14:paraId="4B94D5A5" w14:textId="77777777"/>
                    <w:p w:rsidR="00291732" w:rsidP="000E4E69" w:rsidRDefault="00291732" w14:paraId="3DEEC669" w14:textId="77777777"/>
                    <w:p w:rsidR="00291732" w:rsidP="000E4E69" w:rsidRDefault="00291732" w14:paraId="3656B9AB" w14:textId="77777777"/>
                  </w:txbxContent>
                </v:textbox>
              </v:rect>
            </w:pict>
          </mc:Fallback>
        </mc:AlternateContent>
      </w:r>
      <w:r w:rsidR="00C8190B">
        <w:rPr>
          <w:b/>
        </w:rPr>
        <w:t xml:space="preserve">    </w:t>
      </w:r>
      <w:r w:rsidR="00C8190B">
        <w:t>Capítulo I. Introducción</w:t>
      </w:r>
    </w:p>
    <w:p w:rsidR="00C8190B" w:rsidP="000E4E69" w:rsidRDefault="00C8190B" w14:paraId="5B17BFD5" w14:textId="77777777">
      <w:pPr>
        <w:pStyle w:val="NormalWeb"/>
        <w:tabs>
          <w:tab w:val="left" w:pos="720"/>
        </w:tabs>
        <w:spacing w:before="0" w:beforeAutospacing="0" w:after="0" w:afterAutospacing="0"/>
        <w:ind w:left="708"/>
        <w:jc w:val="both"/>
        <w:rPr>
          <w:b/>
        </w:rPr>
      </w:pPr>
      <w:r>
        <w:t>Introducción</w:t>
      </w:r>
      <w:r>
        <w:rPr>
          <w:b/>
        </w:rPr>
        <w:t xml:space="preserve">………………………………….………………………..…         </w:t>
      </w:r>
      <w:r>
        <w:t>Antecedentes</w:t>
      </w:r>
      <w:r>
        <w:rPr>
          <w:b/>
        </w:rPr>
        <w:t>……………………………….…………………………....</w:t>
      </w:r>
    </w:p>
    <w:p w:rsidR="00C8190B" w:rsidP="000E4E69" w:rsidRDefault="00C8190B" w14:paraId="39272DEA" w14:textId="77777777">
      <w:pPr>
        <w:pStyle w:val="NormalWeb"/>
        <w:tabs>
          <w:tab w:val="left" w:pos="720"/>
        </w:tabs>
        <w:spacing w:before="0" w:beforeAutospacing="0" w:after="0" w:afterAutospacing="0"/>
        <w:jc w:val="both"/>
        <w:rPr>
          <w:b/>
        </w:rPr>
      </w:pPr>
      <w:r>
        <w:tab/>
      </w:r>
      <w:r>
        <w:t>Planteamiento del problema</w:t>
      </w:r>
      <w:r>
        <w:rPr>
          <w:b/>
        </w:rPr>
        <w:t>…………….…………………………….…</w:t>
      </w:r>
    </w:p>
    <w:p w:rsidR="00C8190B" w:rsidP="000E4E69" w:rsidRDefault="00C8190B" w14:paraId="2F193430" w14:textId="77777777">
      <w:pPr>
        <w:pStyle w:val="NormalWeb"/>
        <w:tabs>
          <w:tab w:val="left" w:pos="720"/>
        </w:tabs>
        <w:spacing w:before="0" w:beforeAutospacing="0" w:after="0" w:afterAutospacing="0"/>
        <w:ind w:firstLine="709"/>
        <w:jc w:val="both"/>
        <w:rPr>
          <w:b/>
        </w:rPr>
      </w:pPr>
      <w:r>
        <w:t>Justificación</w:t>
      </w:r>
      <w:r>
        <w:rPr>
          <w:b/>
        </w:rPr>
        <w:t>………………………….…………………………….…….</w:t>
      </w:r>
    </w:p>
    <w:p w:rsidR="00C8190B" w:rsidP="000E4E69" w:rsidRDefault="00C8190B" w14:paraId="74F3E888" w14:textId="77777777">
      <w:pPr>
        <w:pStyle w:val="NormalWeb"/>
        <w:tabs>
          <w:tab w:val="left" w:pos="720"/>
        </w:tabs>
        <w:spacing w:before="0" w:beforeAutospacing="0" w:after="0" w:afterAutospacing="0"/>
        <w:ind w:firstLine="709"/>
        <w:jc w:val="both"/>
        <w:rPr>
          <w:b/>
        </w:rPr>
      </w:pPr>
      <w:r>
        <w:t>Objetivos</w:t>
      </w:r>
      <w:r>
        <w:rPr>
          <w:b/>
        </w:rPr>
        <w:t>………………………….………………………………….….</w:t>
      </w:r>
    </w:p>
    <w:p w:rsidR="00C8190B" w:rsidP="000E4E69" w:rsidRDefault="00C8190B" w14:paraId="4C2C941B" w14:textId="77777777">
      <w:pPr>
        <w:pStyle w:val="NormalWeb"/>
        <w:tabs>
          <w:tab w:val="left" w:pos="720"/>
        </w:tabs>
        <w:spacing w:before="0" w:beforeAutospacing="0" w:after="0" w:afterAutospacing="0"/>
        <w:ind w:firstLine="709"/>
        <w:jc w:val="both"/>
      </w:pPr>
      <w:r>
        <w:t>Operacionalización de las variables</w:t>
      </w:r>
      <w:r>
        <w:rPr>
          <w:b/>
        </w:rPr>
        <w:t>………………………………….….</w:t>
      </w:r>
    </w:p>
    <w:p w:rsidR="00C8190B" w:rsidP="000E4E69" w:rsidRDefault="00C8190B" w14:paraId="653A9C75" w14:textId="77777777">
      <w:pPr>
        <w:pStyle w:val="NormalWeb"/>
        <w:spacing w:before="0" w:beforeAutospacing="0" w:after="0" w:afterAutospacing="0"/>
        <w:rPr>
          <w:b/>
        </w:rPr>
      </w:pPr>
      <w:r>
        <w:rPr>
          <w:b/>
        </w:rPr>
        <w:t xml:space="preserve">  </w:t>
      </w:r>
    </w:p>
    <w:p w:rsidR="00C8190B" w:rsidP="000E4E69" w:rsidRDefault="00C8190B" w14:paraId="14912DBE" w14:textId="77777777">
      <w:pPr>
        <w:pStyle w:val="NormalWeb"/>
        <w:spacing w:before="0" w:beforeAutospacing="0" w:after="0" w:afterAutospacing="0"/>
      </w:pPr>
      <w:r>
        <w:rPr>
          <w:b/>
        </w:rPr>
        <w:t xml:space="preserve"> </w:t>
      </w:r>
      <w:r>
        <w:t xml:space="preserve">Capítulo II.  Marco teórico        </w:t>
      </w:r>
    </w:p>
    <w:p w:rsidR="00C8190B" w:rsidP="000E4E69" w:rsidRDefault="00C8190B" w14:paraId="20948175" w14:textId="77777777">
      <w:pPr>
        <w:pStyle w:val="NormalWeb"/>
        <w:spacing w:before="0" w:beforeAutospacing="0" w:after="0" w:afterAutospacing="0"/>
        <w:ind w:firstLine="708"/>
      </w:pPr>
      <w:r>
        <w:rPr>
          <w:bCs/>
        </w:rPr>
        <w:t>Abuso Sexual</w:t>
      </w:r>
      <w:r>
        <w:rPr>
          <w:b/>
          <w:bCs/>
        </w:rPr>
        <w:t>……………………………………………………………</w:t>
      </w:r>
    </w:p>
    <w:p w:rsidR="00C8190B" w:rsidP="000E4E69" w:rsidRDefault="00C8190B" w14:paraId="7C371827" w14:textId="77777777">
      <w:pPr>
        <w:ind w:firstLine="708"/>
        <w:rPr>
          <w:b/>
        </w:rPr>
      </w:pPr>
      <w:r>
        <w:t>Definición e incidencia del abuso sexual</w:t>
      </w:r>
      <w:r>
        <w:rPr>
          <w:b/>
        </w:rPr>
        <w:t>…………………………….….</w:t>
      </w:r>
    </w:p>
    <w:p w:rsidR="00C8190B" w:rsidP="000E4E69" w:rsidRDefault="00C8190B" w14:paraId="68A68847" w14:textId="77777777">
      <w:pPr>
        <w:ind w:firstLine="708"/>
        <w:rPr>
          <w:b/>
          <w:bCs/>
        </w:rPr>
      </w:pPr>
      <w:r>
        <w:rPr>
          <w:bCs/>
        </w:rPr>
        <w:t>Historia y Cultura del Abuso Sexual</w:t>
      </w:r>
      <w:r>
        <w:rPr>
          <w:b/>
          <w:bCs/>
        </w:rPr>
        <w:t>……………………………………</w:t>
      </w:r>
    </w:p>
    <w:p w:rsidR="00C8190B" w:rsidP="000E4E69" w:rsidRDefault="00C8190B" w14:paraId="57C6EC39" w14:textId="77777777">
      <w:pPr>
        <w:ind w:firstLine="708"/>
        <w:jc w:val="both"/>
        <w:rPr>
          <w:b/>
          <w:bCs/>
        </w:rPr>
      </w:pPr>
      <w:r>
        <w:rPr>
          <w:bCs/>
          <w:iCs/>
        </w:rPr>
        <w:t>Tipos de abusos sexuales</w:t>
      </w:r>
      <w:r>
        <w:rPr>
          <w:b/>
          <w:bCs/>
        </w:rPr>
        <w:t>……………………….……………………..…</w:t>
      </w:r>
    </w:p>
    <w:p w:rsidR="00C8190B" w:rsidP="000E4E69" w:rsidRDefault="00C8190B" w14:paraId="05613E26" w14:textId="77777777">
      <w:pPr>
        <w:ind w:firstLine="708"/>
        <w:rPr>
          <w:b/>
          <w:bCs/>
          <w:iCs/>
        </w:rPr>
      </w:pPr>
      <w:r>
        <w:rPr>
          <w:bCs/>
          <w:iCs/>
        </w:rPr>
        <w:t>Características demográficas y Epidemiología del abuso sexual</w:t>
      </w:r>
      <w:r>
        <w:rPr>
          <w:b/>
          <w:bCs/>
          <w:iCs/>
        </w:rPr>
        <w:t>…….…</w:t>
      </w:r>
    </w:p>
    <w:p w:rsidR="00C8190B" w:rsidP="000E4E69" w:rsidRDefault="00C8190B" w14:paraId="7E99D972" w14:textId="77777777">
      <w:pPr>
        <w:ind w:firstLine="708"/>
        <w:rPr>
          <w:b/>
          <w:bCs/>
          <w:iCs/>
        </w:rPr>
      </w:pPr>
      <w:r>
        <w:rPr>
          <w:bCs/>
          <w:iCs/>
        </w:rPr>
        <w:t>Características del abuso sexual</w:t>
      </w:r>
      <w:r>
        <w:rPr>
          <w:b/>
          <w:bCs/>
          <w:iCs/>
        </w:rPr>
        <w:t>………………………………………....</w:t>
      </w:r>
    </w:p>
    <w:p w:rsidR="00C8190B" w:rsidP="000E4E69" w:rsidRDefault="00C8190B" w14:paraId="6F37D99B" w14:textId="77777777">
      <w:pPr>
        <w:ind w:firstLine="708"/>
        <w:rPr>
          <w:b/>
          <w:bCs/>
          <w:iCs/>
        </w:rPr>
      </w:pPr>
      <w:r>
        <w:rPr>
          <w:bCs/>
          <w:iCs/>
        </w:rPr>
        <w:t>Relación del agresor con la victima</w:t>
      </w:r>
      <w:r>
        <w:rPr>
          <w:b/>
          <w:bCs/>
          <w:iCs/>
        </w:rPr>
        <w:t>………………………………….….</w:t>
      </w:r>
    </w:p>
    <w:p w:rsidR="00C8190B" w:rsidP="000E4E69" w:rsidRDefault="00C8190B" w14:paraId="4CA3FE6D" w14:textId="77777777">
      <w:pPr>
        <w:ind w:firstLine="708"/>
        <w:rPr>
          <w:b/>
          <w:bCs/>
          <w:iCs/>
        </w:rPr>
      </w:pPr>
      <w:r>
        <w:rPr>
          <w:bCs/>
          <w:iCs/>
        </w:rPr>
        <w:t>Género, edad y características del agresor</w:t>
      </w:r>
      <w:r>
        <w:rPr>
          <w:b/>
          <w:bCs/>
          <w:iCs/>
        </w:rPr>
        <w:t>…………………………..…..</w:t>
      </w:r>
    </w:p>
    <w:p w:rsidR="00C8190B" w:rsidP="000E4E69" w:rsidRDefault="00C8190B" w14:paraId="4A6483D3" w14:textId="77777777">
      <w:pPr>
        <w:ind w:firstLine="708"/>
        <w:rPr>
          <w:bCs/>
          <w:iCs/>
        </w:rPr>
      </w:pPr>
      <w:r>
        <w:rPr>
          <w:bCs/>
          <w:iCs/>
        </w:rPr>
        <w:t xml:space="preserve">Características del abusador y de la familia en que se produce                                                </w:t>
      </w:r>
    </w:p>
    <w:p w:rsidR="00C8190B" w:rsidP="000E4E69" w:rsidRDefault="00C8190B" w14:paraId="0D220288" w14:textId="77777777">
      <w:pPr>
        <w:ind w:firstLine="708"/>
        <w:rPr>
          <w:bCs/>
          <w:iCs/>
        </w:rPr>
      </w:pPr>
      <w:r>
        <w:rPr>
          <w:bCs/>
          <w:iCs/>
        </w:rPr>
        <w:t>el abuso sexual</w:t>
      </w:r>
      <w:r>
        <w:rPr>
          <w:b/>
          <w:bCs/>
          <w:iCs/>
        </w:rPr>
        <w:t>……………………………………………………………</w:t>
      </w:r>
    </w:p>
    <w:p w:rsidR="00C8190B" w:rsidP="000E4E69" w:rsidRDefault="00C8190B" w14:paraId="6CC7DCD1" w14:textId="77777777">
      <w:pPr>
        <w:ind w:firstLine="708"/>
        <w:rPr>
          <w:b/>
          <w:bCs/>
          <w:iCs/>
        </w:rPr>
      </w:pPr>
      <w:r>
        <w:rPr>
          <w:bCs/>
          <w:iCs/>
        </w:rPr>
        <w:t>Fases del abuso sexual</w:t>
      </w:r>
      <w:r>
        <w:rPr>
          <w:b/>
          <w:bCs/>
          <w:iCs/>
        </w:rPr>
        <w:t>…………………………………………………..</w:t>
      </w:r>
    </w:p>
    <w:p w:rsidR="00C8190B" w:rsidP="000E4E69" w:rsidRDefault="00C8190B" w14:paraId="4A6F2DB8" w14:textId="77777777">
      <w:pPr>
        <w:ind w:firstLine="709"/>
        <w:rPr>
          <w:b/>
          <w:bCs/>
          <w:iCs/>
        </w:rPr>
      </w:pPr>
      <w:r>
        <w:rPr>
          <w:bCs/>
        </w:rPr>
        <w:t>Detección del abuso sexual</w:t>
      </w:r>
      <w:r>
        <w:rPr>
          <w:b/>
          <w:bCs/>
        </w:rPr>
        <w:t>……………………………………………...</w:t>
      </w:r>
    </w:p>
    <w:p w:rsidR="00C8190B" w:rsidP="000E4E69" w:rsidRDefault="00C8190B" w14:paraId="2639C5FC" w14:textId="77777777">
      <w:pPr>
        <w:ind w:firstLine="709"/>
        <w:rPr>
          <w:b/>
          <w:bCs/>
          <w:iCs/>
        </w:rPr>
      </w:pPr>
      <w:r>
        <w:rPr>
          <w:bCs/>
          <w:iCs/>
        </w:rPr>
        <w:t>Indicadores físicos y de comportamiento del abuso sexual</w:t>
      </w:r>
      <w:r>
        <w:rPr>
          <w:b/>
          <w:bCs/>
          <w:iCs/>
        </w:rPr>
        <w:t>……….…….</w:t>
      </w:r>
    </w:p>
    <w:p w:rsidR="00C8190B" w:rsidP="000E4E69" w:rsidRDefault="00C8190B" w14:paraId="116D1BBB" w14:textId="77777777">
      <w:pPr>
        <w:ind w:firstLine="709"/>
        <w:rPr>
          <w:b/>
          <w:bCs/>
        </w:rPr>
      </w:pPr>
      <w:r>
        <w:rPr>
          <w:bCs/>
        </w:rPr>
        <w:t>Principales Indicadores físicos, comportamentales y de tipo sexual</w:t>
      </w:r>
      <w:r>
        <w:rPr>
          <w:b/>
          <w:bCs/>
        </w:rPr>
        <w:t>……..</w:t>
      </w:r>
    </w:p>
    <w:p w:rsidR="00C8190B" w:rsidP="000E4E69" w:rsidRDefault="00C8190B" w14:paraId="21CD9DD7" w14:textId="77777777">
      <w:pPr>
        <w:ind w:firstLine="709"/>
        <w:rPr>
          <w:b/>
          <w:bCs/>
          <w:iCs/>
        </w:rPr>
      </w:pPr>
      <w:r>
        <w:rPr>
          <w:bCs/>
          <w:color w:val="231F20"/>
        </w:rPr>
        <w:t>Secuelas emocionales en las víctimas de abuso sexual</w:t>
      </w:r>
      <w:r>
        <w:rPr>
          <w:b/>
          <w:bCs/>
          <w:color w:val="231F20"/>
        </w:rPr>
        <w:t>………………….</w:t>
      </w:r>
    </w:p>
    <w:p w:rsidR="00C8190B" w:rsidP="000E4E69" w:rsidRDefault="00C8190B" w14:paraId="682D10D4" w14:textId="77777777">
      <w:pPr>
        <w:ind w:firstLine="709"/>
        <w:rPr>
          <w:b/>
          <w:bCs/>
          <w:iCs/>
        </w:rPr>
      </w:pPr>
      <w:r>
        <w:rPr>
          <w:bCs/>
          <w:iCs/>
        </w:rPr>
        <w:t>Consecuencias psicológicas</w:t>
      </w:r>
      <w:r>
        <w:rPr>
          <w:b/>
          <w:bCs/>
          <w:color w:val="231F20"/>
        </w:rPr>
        <w:t xml:space="preserve"> </w:t>
      </w:r>
      <w:r>
        <w:rPr>
          <w:bCs/>
          <w:color w:val="231F20"/>
        </w:rPr>
        <w:t>a</w:t>
      </w:r>
      <w:r>
        <w:rPr>
          <w:b/>
          <w:bCs/>
          <w:color w:val="231F20"/>
        </w:rPr>
        <w:t xml:space="preserve"> </w:t>
      </w:r>
      <w:r>
        <w:rPr>
          <w:bCs/>
          <w:color w:val="231F20"/>
        </w:rPr>
        <w:t xml:space="preserve">corto plazo </w:t>
      </w:r>
      <w:r>
        <w:rPr>
          <w:bCs/>
          <w:iCs/>
        </w:rPr>
        <w:t>del abuso sexual</w:t>
      </w:r>
      <w:r>
        <w:rPr>
          <w:b/>
          <w:bCs/>
          <w:iCs/>
        </w:rPr>
        <w:t>…………….</w:t>
      </w:r>
    </w:p>
    <w:p w:rsidR="00C8190B" w:rsidP="000E4E69" w:rsidRDefault="00C8190B" w14:paraId="23EB790C" w14:textId="77777777">
      <w:pPr>
        <w:ind w:firstLine="709"/>
        <w:rPr>
          <w:b/>
          <w:bCs/>
          <w:iCs/>
        </w:rPr>
      </w:pPr>
      <w:r>
        <w:rPr>
          <w:bCs/>
          <w:iCs/>
        </w:rPr>
        <w:t>Principales consecuencias a corto plazo del abuso sexual</w:t>
      </w:r>
      <w:r>
        <w:rPr>
          <w:b/>
          <w:bCs/>
          <w:iCs/>
        </w:rPr>
        <w:t>………..…….</w:t>
      </w:r>
    </w:p>
    <w:p w:rsidR="00C8190B" w:rsidP="000E4E69" w:rsidRDefault="00C8190B" w14:paraId="1B8F87A5" w14:textId="77777777">
      <w:pPr>
        <w:ind w:firstLine="709"/>
        <w:rPr>
          <w:b/>
          <w:bCs/>
          <w:iCs/>
        </w:rPr>
      </w:pPr>
      <w:r>
        <w:rPr>
          <w:bCs/>
          <w:iCs/>
        </w:rPr>
        <w:t>Consecuencias psicológicas</w:t>
      </w:r>
      <w:r>
        <w:rPr>
          <w:b/>
          <w:bCs/>
          <w:color w:val="231F20"/>
        </w:rPr>
        <w:t xml:space="preserve"> </w:t>
      </w:r>
      <w:r>
        <w:rPr>
          <w:bCs/>
          <w:color w:val="231F20"/>
        </w:rPr>
        <w:t>a</w:t>
      </w:r>
      <w:r>
        <w:rPr>
          <w:b/>
          <w:bCs/>
          <w:color w:val="231F20"/>
        </w:rPr>
        <w:t xml:space="preserve"> </w:t>
      </w:r>
      <w:r>
        <w:rPr>
          <w:bCs/>
          <w:color w:val="231F20"/>
        </w:rPr>
        <w:t xml:space="preserve">largo plazo </w:t>
      </w:r>
      <w:r>
        <w:rPr>
          <w:bCs/>
          <w:iCs/>
        </w:rPr>
        <w:t>del abuso sexual</w:t>
      </w:r>
      <w:r>
        <w:rPr>
          <w:b/>
          <w:bCs/>
          <w:iCs/>
        </w:rPr>
        <w:t>…………….</w:t>
      </w:r>
    </w:p>
    <w:p w:rsidR="00C8190B" w:rsidP="000E4E69" w:rsidRDefault="00C8190B" w14:paraId="6C5386F3" w14:textId="77777777">
      <w:pPr>
        <w:pStyle w:val="NormalWeb"/>
        <w:spacing w:before="0" w:beforeAutospacing="0" w:after="0" w:afterAutospacing="0"/>
        <w:ind w:left="708"/>
        <w:rPr>
          <w:bCs/>
        </w:rPr>
      </w:pPr>
      <w:r>
        <w:rPr>
          <w:bCs/>
        </w:rPr>
        <w:t>Prevalencia de abuso sexual en la mujer</w:t>
      </w:r>
      <w:r>
        <w:rPr>
          <w:b/>
          <w:bCs/>
        </w:rPr>
        <w:t>………………………………...</w:t>
      </w:r>
    </w:p>
    <w:p w:rsidR="00C8190B" w:rsidP="000E4E69" w:rsidRDefault="00C8190B" w14:paraId="5B6D1974" w14:textId="77777777">
      <w:pPr>
        <w:ind w:firstLine="709"/>
        <w:rPr>
          <w:bCs/>
          <w:iCs/>
        </w:rPr>
      </w:pPr>
      <w:r>
        <w:rPr>
          <w:bCs/>
          <w:iCs/>
        </w:rPr>
        <w:t xml:space="preserve">Principales consecuencias psicológicas en victimas adultas de abuso                              </w:t>
      </w:r>
    </w:p>
    <w:p w:rsidR="00C8190B" w:rsidP="000E4E69" w:rsidRDefault="00C8190B" w14:paraId="037656AE" w14:textId="77777777">
      <w:pPr>
        <w:ind w:firstLine="709"/>
        <w:rPr>
          <w:b/>
          <w:bCs/>
          <w:iCs/>
        </w:rPr>
      </w:pPr>
      <w:r>
        <w:rPr>
          <w:bCs/>
          <w:iCs/>
        </w:rPr>
        <w:t>sexual en la infancia</w:t>
      </w:r>
      <w:r>
        <w:rPr>
          <w:b/>
          <w:bCs/>
          <w:iCs/>
        </w:rPr>
        <w:t>………..……………………………………………..</w:t>
      </w:r>
    </w:p>
    <w:p w:rsidR="00C8190B" w:rsidP="000E4E69" w:rsidRDefault="00C8190B" w14:paraId="6DE7F506" w14:textId="77777777">
      <w:pPr>
        <w:pStyle w:val="NormalWeb"/>
        <w:spacing w:before="0" w:beforeAutospacing="0" w:after="0" w:afterAutospacing="0"/>
        <w:ind w:firstLine="708"/>
        <w:rPr>
          <w:bCs/>
        </w:rPr>
      </w:pPr>
      <w:r>
        <w:rPr>
          <w:bCs/>
        </w:rPr>
        <w:t>Efectos  del abuso sexual sobre la sexualidad en la edad adulta</w:t>
      </w:r>
      <w:r>
        <w:rPr>
          <w:b/>
          <w:bCs/>
          <w:iCs/>
        </w:rPr>
        <w:t>…………</w:t>
      </w:r>
    </w:p>
    <w:p w:rsidR="00C8190B" w:rsidP="000E4E69" w:rsidRDefault="00C8190B" w14:paraId="76AFE0A3" w14:textId="77777777">
      <w:pPr>
        <w:pStyle w:val="NormalWeb"/>
        <w:spacing w:before="0" w:beforeAutospacing="0" w:after="0" w:afterAutospacing="0"/>
        <w:ind w:firstLine="708"/>
        <w:rPr>
          <w:b/>
          <w:bCs/>
        </w:rPr>
      </w:pPr>
      <w:r>
        <w:rPr>
          <w:bCs/>
        </w:rPr>
        <w:t>Respuesta sexual femenina</w:t>
      </w:r>
      <w:r>
        <w:rPr>
          <w:b/>
          <w:bCs/>
        </w:rPr>
        <w:t>………………………………………….…….</w:t>
      </w:r>
    </w:p>
    <w:p w:rsidR="00C8190B" w:rsidP="000E4E69" w:rsidRDefault="00C8190B" w14:paraId="5449B7FD" w14:textId="77777777">
      <w:pPr>
        <w:pStyle w:val="NormalWeb"/>
        <w:spacing w:before="0" w:beforeAutospacing="0" w:after="0" w:afterAutospacing="0"/>
        <w:ind w:firstLine="708"/>
        <w:rPr>
          <w:b/>
          <w:bCs/>
        </w:rPr>
      </w:pPr>
      <w:r>
        <w:rPr>
          <w:bCs/>
        </w:rPr>
        <w:t>Deseo</w:t>
      </w:r>
      <w:r>
        <w:rPr>
          <w:b/>
          <w:bCs/>
        </w:rPr>
        <w:t>……………………………………………………………………...</w:t>
      </w:r>
    </w:p>
    <w:p w:rsidR="00C8190B" w:rsidP="000E4E69" w:rsidRDefault="00C8190B" w14:paraId="2B24389B" w14:textId="77777777">
      <w:pPr>
        <w:pStyle w:val="NormalWeb"/>
        <w:spacing w:before="0" w:beforeAutospacing="0" w:after="0" w:afterAutospacing="0"/>
        <w:ind w:left="708"/>
        <w:rPr>
          <w:b/>
          <w:bCs/>
        </w:rPr>
      </w:pPr>
      <w:r>
        <w:rPr>
          <w:bCs/>
        </w:rPr>
        <w:t>Excitación</w:t>
      </w:r>
      <w:r>
        <w:rPr>
          <w:b/>
          <w:bCs/>
        </w:rPr>
        <w:t xml:space="preserve">………………………………………………………………... </w:t>
      </w:r>
      <w:r>
        <w:rPr>
          <w:bCs/>
        </w:rPr>
        <w:t>Orgasmo</w:t>
      </w:r>
      <w:r>
        <w:rPr>
          <w:b/>
          <w:bCs/>
        </w:rPr>
        <w:t>………………………………………………………………….</w:t>
      </w:r>
    </w:p>
    <w:p w:rsidR="00C8190B" w:rsidP="000E4E69" w:rsidRDefault="00C8190B" w14:paraId="279C6807" w14:textId="77777777">
      <w:pPr>
        <w:pStyle w:val="NormalWeb"/>
        <w:spacing w:before="0" w:beforeAutospacing="0" w:after="0" w:afterAutospacing="0"/>
        <w:ind w:left="708"/>
        <w:rPr>
          <w:bCs/>
        </w:rPr>
      </w:pPr>
      <w:r>
        <w:rPr>
          <w:bCs/>
        </w:rPr>
        <w:t>Resolución</w:t>
      </w:r>
      <w:r>
        <w:rPr>
          <w:b/>
          <w:bCs/>
        </w:rPr>
        <w:t>………………………………………………………………..</w:t>
      </w:r>
      <w:r>
        <w:rPr>
          <w:bCs/>
        </w:rPr>
        <w:t xml:space="preserve">     </w:t>
      </w:r>
    </w:p>
    <w:p w:rsidR="00C8190B" w:rsidP="000E4E69" w:rsidRDefault="00C8190B" w14:paraId="364FA697" w14:textId="77777777">
      <w:pPr>
        <w:pStyle w:val="NormalWeb"/>
        <w:spacing w:before="0" w:beforeAutospacing="0" w:after="0" w:afterAutospacing="0"/>
        <w:ind w:left="708"/>
        <w:rPr>
          <w:bCs/>
        </w:rPr>
      </w:pPr>
      <w:r>
        <w:rPr>
          <w:bCs/>
          <w:iCs/>
        </w:rPr>
        <w:t>Principales disfunciones sexuales femeninas</w:t>
      </w:r>
      <w:r>
        <w:rPr>
          <w:b/>
          <w:bCs/>
        </w:rPr>
        <w:t>……………………………</w:t>
      </w:r>
    </w:p>
    <w:p w:rsidR="00C8190B" w:rsidP="000E4E69" w:rsidRDefault="00C8190B" w14:paraId="28B6C4BA" w14:textId="77777777">
      <w:pPr>
        <w:pStyle w:val="NormalWeb"/>
        <w:spacing w:before="0" w:beforeAutospacing="0" w:after="0" w:afterAutospacing="0"/>
        <w:ind w:left="708"/>
        <w:rPr>
          <w:b/>
          <w:bCs/>
        </w:rPr>
      </w:pPr>
      <w:r>
        <w:rPr>
          <w:bCs/>
        </w:rPr>
        <w:t>Disfunción sexual  general</w:t>
      </w:r>
      <w:r>
        <w:rPr>
          <w:b/>
          <w:bCs/>
        </w:rPr>
        <w:t>………………………………………………</w:t>
      </w:r>
    </w:p>
    <w:p w:rsidR="00C8190B" w:rsidP="000E4E69" w:rsidRDefault="00C8190B" w14:paraId="06A5CD32" w14:textId="77777777">
      <w:pPr>
        <w:pStyle w:val="NormalWeb"/>
        <w:spacing w:before="0" w:beforeAutospacing="0" w:after="0" w:afterAutospacing="0"/>
        <w:ind w:firstLine="708"/>
        <w:rPr>
          <w:b/>
          <w:bCs/>
        </w:rPr>
      </w:pPr>
      <w:r>
        <w:rPr>
          <w:bCs/>
        </w:rPr>
        <w:t>Vaginismo</w:t>
      </w:r>
      <w:r>
        <w:rPr>
          <w:b/>
          <w:bCs/>
        </w:rPr>
        <w:t>…………………………………………………………………</w:t>
      </w:r>
    </w:p>
    <w:p w:rsidR="00C8190B" w:rsidP="000E4E69" w:rsidRDefault="00C8190B" w14:paraId="21BD9E6E" w14:textId="77777777">
      <w:pPr>
        <w:pStyle w:val="NormalWeb"/>
        <w:spacing w:before="0" w:beforeAutospacing="0" w:after="0" w:afterAutospacing="0"/>
        <w:ind w:firstLine="708"/>
        <w:rPr>
          <w:b/>
          <w:bCs/>
        </w:rPr>
      </w:pPr>
      <w:r>
        <w:rPr>
          <w:bCs/>
        </w:rPr>
        <w:t>Dispareunia</w:t>
      </w:r>
      <w:r>
        <w:rPr>
          <w:b/>
          <w:bCs/>
        </w:rPr>
        <w:t>…………………………………………………………….…</w:t>
      </w:r>
    </w:p>
    <w:p w:rsidR="00C8190B" w:rsidP="000E4E69" w:rsidRDefault="00C8190B" w14:paraId="02739C56" w14:textId="77777777">
      <w:pPr>
        <w:pStyle w:val="NormalWeb"/>
        <w:spacing w:before="0" w:beforeAutospacing="0" w:after="0" w:afterAutospacing="0"/>
        <w:ind w:firstLine="708"/>
        <w:rPr>
          <w:b/>
          <w:bCs/>
        </w:rPr>
      </w:pPr>
      <w:r>
        <w:rPr>
          <w:bCs/>
        </w:rPr>
        <w:t>Aversión al</w:t>
      </w:r>
      <w:r>
        <w:rPr>
          <w:b/>
          <w:bCs/>
        </w:rPr>
        <w:t xml:space="preserve"> </w:t>
      </w:r>
      <w:r>
        <w:rPr>
          <w:bCs/>
        </w:rPr>
        <w:t>sexo</w:t>
      </w:r>
      <w:r>
        <w:rPr>
          <w:b/>
          <w:bCs/>
        </w:rPr>
        <w:t>…………………………………………………………...</w:t>
      </w:r>
    </w:p>
    <w:p w:rsidR="00C8190B" w:rsidP="000E4E69" w:rsidRDefault="00C8190B" w14:paraId="28412F77" w14:textId="77777777">
      <w:pPr>
        <w:pStyle w:val="NormalWeb"/>
        <w:spacing w:before="0" w:beforeAutospacing="0" w:after="0" w:afterAutospacing="0"/>
        <w:ind w:firstLine="708"/>
        <w:rPr>
          <w:b/>
          <w:bCs/>
        </w:rPr>
      </w:pPr>
      <w:r>
        <w:rPr>
          <w:bCs/>
        </w:rPr>
        <w:lastRenderedPageBreak/>
        <w:t>Anestesia sexual</w:t>
      </w:r>
      <w:r>
        <w:rPr>
          <w:b/>
          <w:bCs/>
        </w:rPr>
        <w:t>…………….………………………………………….…..</w:t>
      </w:r>
    </w:p>
    <w:p w:rsidR="00C8190B" w:rsidP="000E4E69" w:rsidRDefault="004470E3" w14:paraId="67C69FC1" w14:textId="34940D6B">
      <w:pPr>
        <w:pStyle w:val="NormalWeb"/>
        <w:spacing w:before="0" w:beforeAutospacing="0" w:after="0" w:afterAutospacing="0"/>
        <w:ind w:firstLine="708"/>
        <w:rPr>
          <w:b/>
          <w:bCs/>
        </w:rPr>
      </w:pPr>
      <w:r>
        <w:rPr>
          <w:noProof/>
          <w:lang w:val="en-US" w:eastAsia="en-US"/>
        </w:rPr>
        <mc:AlternateContent>
          <mc:Choice Requires="wps">
            <w:drawing>
              <wp:anchor distT="0" distB="0" distL="114300" distR="114300" simplePos="0" relativeHeight="251661824" behindDoc="0" locked="0" layoutInCell="1" allowOverlap="1" wp14:anchorId="50EA3FBD" wp14:editId="4B6D20E7">
                <wp:simplePos x="0" y="0"/>
                <wp:positionH relativeFrom="column">
                  <wp:posOffset>4844415</wp:posOffset>
                </wp:positionH>
                <wp:positionV relativeFrom="paragraph">
                  <wp:posOffset>-41275</wp:posOffset>
                </wp:positionV>
                <wp:extent cx="541020" cy="5793740"/>
                <wp:effectExtent l="5715" t="0" r="12065" b="1333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793740"/>
                        </a:xfrm>
                        <a:prstGeom prst="rect">
                          <a:avLst/>
                        </a:prstGeom>
                        <a:solidFill>
                          <a:srgbClr val="FFFFFF"/>
                        </a:solidFill>
                        <a:ln w="9525">
                          <a:solidFill>
                            <a:srgbClr val="FFFFFF"/>
                          </a:solidFill>
                          <a:miter lim="800000"/>
                          <a:headEnd/>
                          <a:tailEnd/>
                        </a:ln>
                      </wps:spPr>
                      <wps:txbx>
                        <w:txbxContent>
                          <w:p w:rsidR="00291732" w:rsidP="000E4E69" w:rsidRDefault="00291732" w14:paraId="368F61A6" w14:textId="77777777">
                            <w:r>
                              <w:t>54</w:t>
                            </w:r>
                          </w:p>
                          <w:p w:rsidR="00291732" w:rsidP="000E4E69" w:rsidRDefault="00291732" w14:paraId="35A1E610" w14:textId="77777777">
                            <w:r>
                              <w:t>56</w:t>
                            </w:r>
                          </w:p>
                          <w:p w:rsidR="00291732" w:rsidP="000E4E69" w:rsidRDefault="00291732" w14:paraId="1F03B59A" w14:textId="77777777">
                            <w:r>
                              <w:t>56</w:t>
                            </w:r>
                          </w:p>
                          <w:p w:rsidR="00291732" w:rsidP="000E4E69" w:rsidRDefault="00291732" w14:paraId="6C5A9ADA" w14:textId="77777777">
                            <w:r>
                              <w:t>57</w:t>
                            </w:r>
                          </w:p>
                          <w:p w:rsidR="00291732" w:rsidP="000E4E69" w:rsidRDefault="00291732" w14:paraId="6AF38917" w14:textId="77777777">
                            <w:r>
                              <w:t>57</w:t>
                            </w:r>
                          </w:p>
                          <w:p w:rsidR="00291732" w:rsidP="000E4E69" w:rsidRDefault="00291732" w14:paraId="1BDF26C7" w14:textId="77777777">
                            <w:r>
                              <w:t>58</w:t>
                            </w:r>
                          </w:p>
                          <w:p w:rsidR="00291732" w:rsidP="000E4E69" w:rsidRDefault="00291732" w14:paraId="5ADF57AA" w14:textId="77777777">
                            <w:r>
                              <w:t>59</w:t>
                            </w:r>
                          </w:p>
                          <w:p w:rsidR="00291732" w:rsidP="000E4E69" w:rsidRDefault="00291732" w14:paraId="4532F783" w14:textId="77777777">
                            <w:r>
                              <w:t>64</w:t>
                            </w:r>
                          </w:p>
                          <w:p w:rsidR="00291732" w:rsidP="000E4E69" w:rsidRDefault="00291732" w14:paraId="4F4E45DD" w14:textId="77777777">
                            <w:r>
                              <w:t>64</w:t>
                            </w:r>
                          </w:p>
                          <w:p w:rsidR="00291732" w:rsidP="000E4E69" w:rsidRDefault="00291732" w14:paraId="08DB10FF" w14:textId="77777777">
                            <w:r>
                              <w:t>66</w:t>
                            </w:r>
                          </w:p>
                          <w:p w:rsidR="00291732" w:rsidP="000E4E69" w:rsidRDefault="00291732" w14:paraId="5727B4B7" w14:textId="77777777">
                            <w:r>
                              <w:t>71</w:t>
                            </w:r>
                          </w:p>
                          <w:p w:rsidR="00291732" w:rsidP="000E4E69" w:rsidRDefault="00291732" w14:paraId="294CC585" w14:textId="77777777">
                            <w:r>
                              <w:t>75</w:t>
                            </w:r>
                          </w:p>
                          <w:p w:rsidR="00291732" w:rsidP="000E4E69" w:rsidRDefault="00291732" w14:paraId="01424E85" w14:textId="77777777">
                            <w:r>
                              <w:t>76</w:t>
                            </w:r>
                          </w:p>
                          <w:p w:rsidR="00291732" w:rsidP="000E4E69" w:rsidRDefault="00291732" w14:paraId="67CAF791" w14:textId="77777777">
                            <w:r>
                              <w:t>79</w:t>
                            </w:r>
                          </w:p>
                          <w:p w:rsidR="00291732" w:rsidP="000E4E69" w:rsidRDefault="00291732" w14:paraId="708858CE" w14:textId="77777777"/>
                          <w:p w:rsidR="00291732" w:rsidP="000E4E69" w:rsidRDefault="00291732" w14:paraId="39C3C80E" w14:textId="77777777"/>
                          <w:p w:rsidR="00291732" w:rsidP="000E4E69" w:rsidRDefault="00291732" w14:paraId="26DE863F" w14:textId="77777777">
                            <w:r>
                              <w:t>81</w:t>
                            </w:r>
                          </w:p>
                          <w:p w:rsidR="00291732" w:rsidP="000E4E69" w:rsidRDefault="00291732" w14:paraId="41D0EB77" w14:textId="77777777">
                            <w:r>
                              <w:t>81</w:t>
                            </w:r>
                          </w:p>
                          <w:p w:rsidR="00291732" w:rsidP="000E4E69" w:rsidRDefault="00291732" w14:paraId="06E60023" w14:textId="77777777">
                            <w:r>
                              <w:t>81</w:t>
                            </w:r>
                          </w:p>
                          <w:p w:rsidR="00291732" w:rsidP="000E4E69" w:rsidRDefault="00291732" w14:paraId="409FF244" w14:textId="77777777">
                            <w:r>
                              <w:t>81</w:t>
                            </w:r>
                          </w:p>
                          <w:p w:rsidR="00291732" w:rsidP="000E4E69" w:rsidRDefault="00291732" w14:paraId="531DF358" w14:textId="77777777">
                            <w:r>
                              <w:t>82</w:t>
                            </w:r>
                          </w:p>
                          <w:p w:rsidR="00291732" w:rsidP="000E4E69" w:rsidRDefault="00291732" w14:paraId="3F0D4C3D" w14:textId="77777777">
                            <w:r>
                              <w:t>82</w:t>
                            </w:r>
                          </w:p>
                          <w:p w:rsidR="00291732" w:rsidP="000E4E69" w:rsidRDefault="00291732" w14:paraId="7C328EC2" w14:textId="77777777"/>
                          <w:p w:rsidR="00291732" w:rsidP="000E4E69" w:rsidRDefault="00291732" w14:paraId="3A9B9712" w14:textId="77777777">
                            <w:r>
                              <w:t>83</w:t>
                            </w:r>
                          </w:p>
                          <w:p w:rsidR="00291732" w:rsidP="000E4E69" w:rsidRDefault="00291732" w14:paraId="7DFF6B45" w14:textId="77777777">
                            <w:r>
                              <w:t>107</w:t>
                            </w:r>
                          </w:p>
                          <w:p w:rsidR="00291732" w:rsidP="000E4E69" w:rsidRDefault="00291732" w14:paraId="4AC33F2F" w14:textId="77777777">
                            <w:r>
                              <w:t>108</w:t>
                            </w:r>
                          </w:p>
                          <w:p w:rsidR="00291732" w:rsidP="000E4E69" w:rsidRDefault="00291732" w14:paraId="3F5BD780" w14:textId="77777777"/>
                          <w:p w:rsidR="00291732" w:rsidP="000E4E69" w:rsidRDefault="00291732" w14:paraId="416712C8" w14:textId="77777777">
                            <w:r>
                              <w:t>110</w:t>
                            </w:r>
                          </w:p>
                          <w:p w:rsidR="00291732" w:rsidP="000E4E69" w:rsidRDefault="00291732" w14:paraId="2A484EDC" w14:textId="77777777"/>
                          <w:p w:rsidR="00291732" w:rsidP="000E4E69" w:rsidRDefault="00291732" w14:paraId="33061D59" w14:textId="77777777"/>
                          <w:p w:rsidR="00291732" w:rsidP="000E4E69" w:rsidRDefault="00291732" w14:paraId="0CA0A77E" w14:textId="77777777"/>
                          <w:p w:rsidR="00291732" w:rsidP="000E4E69" w:rsidRDefault="00291732" w14:paraId="0A463D2E" w14:textId="77777777"/>
                          <w:p w:rsidR="00291732" w:rsidP="000E4E69" w:rsidRDefault="00291732" w14:paraId="43A5CE39" w14:textId="77777777"/>
                          <w:p w:rsidR="00291732" w:rsidP="000E4E69" w:rsidRDefault="00291732" w14:paraId="4AE5499B" w14:textId="77777777"/>
                          <w:p w:rsidR="00291732" w:rsidP="000E4E69" w:rsidRDefault="00291732" w14:paraId="5945A489" w14:textId="77777777"/>
                          <w:p w:rsidR="00291732" w:rsidP="000E4E69" w:rsidRDefault="00291732" w14:paraId="5FC604D1" w14:textId="77777777"/>
                          <w:p w:rsidR="00291732" w:rsidP="000E4E69" w:rsidRDefault="00291732" w14:paraId="4AB3B91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ACA1F1">
              <v:rect id="Rectangle 4" style="position:absolute;left:0;text-align:left;margin-left:381.45pt;margin-top:-3.25pt;width:42.6pt;height:45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white" w14:anchorId="50EA3FB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">
                <v:textbox>
                  <w:txbxContent>
                    <w:p w:rsidR="00291732" w:rsidP="000E4E69" w:rsidRDefault="00291732" w14:paraId="37376EDD" w14:textId="77777777">
                      <w:r>
                        <w:t>54</w:t>
                      </w:r>
                    </w:p>
                    <w:p w:rsidR="00291732" w:rsidP="000E4E69" w:rsidRDefault="00291732" w14:paraId="6F8A58DE" w14:textId="77777777">
                      <w:r>
                        <w:t>56</w:t>
                      </w:r>
                    </w:p>
                    <w:p w:rsidR="00291732" w:rsidP="000E4E69" w:rsidRDefault="00291732" w14:paraId="339FB0BB" w14:textId="77777777">
                      <w:r>
                        <w:t>56</w:t>
                      </w:r>
                    </w:p>
                    <w:p w:rsidR="00291732" w:rsidP="000E4E69" w:rsidRDefault="00291732" w14:paraId="4D2760AF" w14:textId="77777777">
                      <w:r>
                        <w:t>57</w:t>
                      </w:r>
                    </w:p>
                    <w:p w:rsidR="00291732" w:rsidP="000E4E69" w:rsidRDefault="00291732" w14:paraId="6F78937C" w14:textId="77777777">
                      <w:r>
                        <w:t>57</w:t>
                      </w:r>
                    </w:p>
                    <w:p w:rsidR="00291732" w:rsidP="000E4E69" w:rsidRDefault="00291732" w14:paraId="60E7A8A8" w14:textId="77777777">
                      <w:r>
                        <w:t>58</w:t>
                      </w:r>
                    </w:p>
                    <w:p w:rsidR="00291732" w:rsidP="000E4E69" w:rsidRDefault="00291732" w14:paraId="6E55690C" w14:textId="77777777">
                      <w:r>
                        <w:t>59</w:t>
                      </w:r>
                    </w:p>
                    <w:p w:rsidR="00291732" w:rsidP="000E4E69" w:rsidRDefault="00291732" w14:paraId="55440C04" w14:textId="77777777">
                      <w:r>
                        <w:t>64</w:t>
                      </w:r>
                    </w:p>
                    <w:p w:rsidR="00291732" w:rsidP="000E4E69" w:rsidRDefault="00291732" w14:paraId="533D2821" w14:textId="77777777">
                      <w:r>
                        <w:t>64</w:t>
                      </w:r>
                    </w:p>
                    <w:p w:rsidR="00291732" w:rsidP="000E4E69" w:rsidRDefault="00291732" w14:paraId="43A19E73" w14:textId="77777777">
                      <w:r>
                        <w:t>66</w:t>
                      </w:r>
                    </w:p>
                    <w:p w:rsidR="00291732" w:rsidP="000E4E69" w:rsidRDefault="00291732" w14:paraId="2A4CBA15" w14:textId="77777777">
                      <w:r>
                        <w:t>71</w:t>
                      </w:r>
                    </w:p>
                    <w:p w:rsidR="00291732" w:rsidP="000E4E69" w:rsidRDefault="00291732" w14:paraId="58A771A2" w14:textId="77777777">
                      <w:r>
                        <w:t>75</w:t>
                      </w:r>
                    </w:p>
                    <w:p w:rsidR="00291732" w:rsidP="000E4E69" w:rsidRDefault="00291732" w14:paraId="13DC3A13" w14:textId="77777777">
                      <w:r>
                        <w:t>76</w:t>
                      </w:r>
                    </w:p>
                    <w:p w:rsidR="00291732" w:rsidP="000E4E69" w:rsidRDefault="00291732" w14:paraId="43F02807" w14:textId="77777777">
                      <w:r>
                        <w:t>79</w:t>
                      </w:r>
                    </w:p>
                    <w:p w:rsidR="00291732" w:rsidP="000E4E69" w:rsidRDefault="00291732" w14:paraId="45FB0818" w14:textId="77777777"/>
                    <w:p w:rsidR="00291732" w:rsidP="000E4E69" w:rsidRDefault="00291732" w14:paraId="049F31CB" w14:textId="77777777"/>
                    <w:p w:rsidR="00291732" w:rsidP="000E4E69" w:rsidRDefault="00291732" w14:paraId="1944BFB1" w14:textId="77777777">
                      <w:r>
                        <w:t>81</w:t>
                      </w:r>
                    </w:p>
                    <w:p w:rsidR="00291732" w:rsidP="000E4E69" w:rsidRDefault="00291732" w14:paraId="4797A2A5" w14:textId="77777777">
                      <w:r>
                        <w:t>81</w:t>
                      </w:r>
                    </w:p>
                    <w:p w:rsidR="00291732" w:rsidP="000E4E69" w:rsidRDefault="00291732" w14:paraId="54532059" w14:textId="77777777">
                      <w:r>
                        <w:t>81</w:t>
                      </w:r>
                    </w:p>
                    <w:p w:rsidR="00291732" w:rsidP="000E4E69" w:rsidRDefault="00291732" w14:paraId="7D8C5F80" w14:textId="77777777">
                      <w:r>
                        <w:t>81</w:t>
                      </w:r>
                    </w:p>
                    <w:p w:rsidR="00291732" w:rsidP="000E4E69" w:rsidRDefault="00291732" w14:paraId="49D83C2D" w14:textId="77777777">
                      <w:r>
                        <w:t>82</w:t>
                      </w:r>
                    </w:p>
                    <w:p w:rsidR="00291732" w:rsidP="000E4E69" w:rsidRDefault="00291732" w14:paraId="485E2EDF" w14:textId="77777777">
                      <w:r>
                        <w:t>82</w:t>
                      </w:r>
                    </w:p>
                    <w:p w:rsidR="00291732" w:rsidP="000E4E69" w:rsidRDefault="00291732" w14:paraId="53128261" w14:textId="77777777"/>
                    <w:p w:rsidR="00291732" w:rsidP="000E4E69" w:rsidRDefault="00291732" w14:paraId="702436C1" w14:textId="77777777">
                      <w:r>
                        <w:t>83</w:t>
                      </w:r>
                    </w:p>
                    <w:p w:rsidR="00291732" w:rsidP="000E4E69" w:rsidRDefault="00291732" w14:paraId="4C3C3ED4" w14:textId="77777777">
                      <w:r>
                        <w:t>107</w:t>
                      </w:r>
                    </w:p>
                    <w:p w:rsidR="00291732" w:rsidP="000E4E69" w:rsidRDefault="00291732" w14:paraId="352E6F29" w14:textId="77777777">
                      <w:r>
                        <w:t>108</w:t>
                      </w:r>
                    </w:p>
                    <w:p w:rsidR="00291732" w:rsidP="000E4E69" w:rsidRDefault="00291732" w14:paraId="62486C05" w14:textId="77777777"/>
                    <w:p w:rsidR="00291732" w:rsidP="000E4E69" w:rsidRDefault="00291732" w14:paraId="1C213BED" w14:textId="77777777">
                      <w:r>
                        <w:t>110</w:t>
                      </w:r>
                    </w:p>
                    <w:p w:rsidR="00291732" w:rsidP="000E4E69" w:rsidRDefault="00291732" w14:paraId="4101652C" w14:textId="77777777"/>
                    <w:p w:rsidR="00291732" w:rsidP="000E4E69" w:rsidRDefault="00291732" w14:paraId="4B99056E" w14:textId="77777777"/>
                    <w:p w:rsidR="00291732" w:rsidP="000E4E69" w:rsidRDefault="00291732" w14:paraId="1299C43A" w14:textId="77777777"/>
                    <w:p w:rsidR="00291732" w:rsidP="000E4E69" w:rsidRDefault="00291732" w14:paraId="4DDBEF00" w14:textId="77777777"/>
                    <w:p w:rsidR="00291732" w:rsidP="000E4E69" w:rsidRDefault="00291732" w14:paraId="3461D779" w14:textId="77777777"/>
                    <w:p w:rsidR="00291732" w:rsidP="000E4E69" w:rsidRDefault="00291732" w14:paraId="3CF2D8B6" w14:textId="77777777"/>
                    <w:p w:rsidR="00291732" w:rsidP="000E4E69" w:rsidRDefault="00291732" w14:paraId="0FB78278" w14:textId="77777777"/>
                    <w:p w:rsidR="00291732" w:rsidP="000E4E69" w:rsidRDefault="00291732" w14:paraId="1FC39945" w14:textId="77777777"/>
                    <w:p w:rsidR="00291732" w:rsidP="000E4E69" w:rsidRDefault="00291732" w14:paraId="0562CB0E" w14:textId="77777777"/>
                  </w:txbxContent>
                </v:textbox>
              </v:rect>
            </w:pict>
          </mc:Fallback>
        </mc:AlternateContent>
      </w:r>
      <w:r w:rsidR="00C8190B">
        <w:rPr>
          <w:bCs/>
        </w:rPr>
        <w:t>Deseo sexual inhibido</w:t>
      </w:r>
      <w:r w:rsidR="00C8190B">
        <w:rPr>
          <w:b/>
          <w:bCs/>
        </w:rPr>
        <w:t>…………………………………………………….</w:t>
      </w:r>
    </w:p>
    <w:p w:rsidR="00C8190B" w:rsidP="000E4E69" w:rsidRDefault="00C8190B" w14:paraId="49EB9072" w14:textId="77777777">
      <w:pPr>
        <w:pStyle w:val="NormalWeb"/>
        <w:spacing w:before="0" w:beforeAutospacing="0" w:after="0" w:afterAutospacing="0"/>
        <w:ind w:firstLine="708"/>
        <w:rPr>
          <w:b/>
          <w:bCs/>
        </w:rPr>
      </w:pPr>
      <w:r>
        <w:rPr>
          <w:bCs/>
        </w:rPr>
        <w:t>Deseo sexual hipoactivo</w:t>
      </w:r>
      <w:r>
        <w:rPr>
          <w:b/>
          <w:bCs/>
        </w:rPr>
        <w:t>…………………….…………………………….</w:t>
      </w:r>
    </w:p>
    <w:p w:rsidR="00C8190B" w:rsidP="000E4E69" w:rsidRDefault="00C8190B" w14:paraId="6D113D61" w14:textId="77777777">
      <w:pPr>
        <w:pStyle w:val="NormalWeb"/>
        <w:spacing w:before="0" w:beforeAutospacing="0" w:after="0" w:afterAutospacing="0"/>
        <w:ind w:firstLine="708"/>
        <w:rPr>
          <w:bCs/>
        </w:rPr>
      </w:pPr>
      <w:r>
        <w:rPr>
          <w:bCs/>
        </w:rPr>
        <w:t>Trastornos de la excitación femenina</w:t>
      </w:r>
      <w:r>
        <w:rPr>
          <w:b/>
          <w:bCs/>
        </w:rPr>
        <w:t>….……………….…………..……..</w:t>
      </w:r>
    </w:p>
    <w:p w:rsidR="00C8190B" w:rsidP="000E4E69" w:rsidRDefault="00C8190B" w14:paraId="496C9585" w14:textId="77777777">
      <w:pPr>
        <w:pStyle w:val="NormalWeb"/>
        <w:spacing w:before="0" w:beforeAutospacing="0" w:after="0" w:afterAutospacing="0"/>
        <w:ind w:firstLine="708"/>
        <w:rPr>
          <w:bCs/>
        </w:rPr>
      </w:pPr>
      <w:r>
        <w:rPr>
          <w:bCs/>
        </w:rPr>
        <w:t>Disfunción orgásmica</w:t>
      </w:r>
      <w:r>
        <w:rPr>
          <w:b/>
          <w:bCs/>
        </w:rPr>
        <w:t>….……………….……………….………………..</w:t>
      </w:r>
    </w:p>
    <w:p w:rsidR="00C8190B" w:rsidP="000E4E69" w:rsidRDefault="00C8190B" w14:paraId="65B0DCB7" w14:textId="77777777">
      <w:pPr>
        <w:pStyle w:val="NormalWeb"/>
        <w:spacing w:before="0" w:beforeAutospacing="0" w:after="0" w:afterAutospacing="0"/>
        <w:ind w:firstLine="708"/>
        <w:rPr>
          <w:bCs/>
        </w:rPr>
      </w:pPr>
      <w:r>
        <w:rPr>
          <w:bCs/>
        </w:rPr>
        <w:t>Tipos de disfunciones  orgásmica</w:t>
      </w:r>
      <w:r>
        <w:rPr>
          <w:b/>
          <w:bCs/>
        </w:rPr>
        <w:t>….……………….……………….……………</w:t>
      </w:r>
    </w:p>
    <w:p w:rsidR="00C8190B" w:rsidP="000E4E69" w:rsidRDefault="00C8190B" w14:paraId="4D104AAC" w14:textId="77777777">
      <w:pPr>
        <w:pStyle w:val="NormalWeb"/>
        <w:spacing w:before="0" w:beforeAutospacing="0" w:after="0" w:afterAutospacing="0"/>
        <w:ind w:firstLine="708"/>
        <w:rPr>
          <w:bCs/>
        </w:rPr>
      </w:pPr>
      <w:r>
        <w:rPr>
          <w:bCs/>
        </w:rPr>
        <w:t>Causas de las disfunciones sexuales</w:t>
      </w:r>
      <w:r>
        <w:rPr>
          <w:b/>
          <w:bCs/>
        </w:rPr>
        <w:t>…………….……………….……….</w:t>
      </w:r>
    </w:p>
    <w:p w:rsidR="00C8190B" w:rsidP="000E4E69" w:rsidRDefault="00C8190B" w14:paraId="050D7B6F" w14:textId="77777777">
      <w:pPr>
        <w:pStyle w:val="NormalWeb"/>
        <w:spacing w:before="0" w:beforeAutospacing="0" w:after="0" w:afterAutospacing="0"/>
        <w:ind w:firstLine="708"/>
        <w:rPr>
          <w:b/>
          <w:bCs/>
        </w:rPr>
      </w:pPr>
      <w:r>
        <w:rPr>
          <w:bCs/>
        </w:rPr>
        <w:t xml:space="preserve">Factores psicológicos asociados a la </w:t>
      </w:r>
      <w:r w:rsidR="009633DB">
        <w:rPr>
          <w:bCs/>
        </w:rPr>
        <w:t>Anorgasmia</w:t>
      </w:r>
      <w:r>
        <w:rPr>
          <w:b/>
          <w:bCs/>
        </w:rPr>
        <w:t>…………………………..</w:t>
      </w:r>
    </w:p>
    <w:p w:rsidR="00C8190B" w:rsidP="000E4E69" w:rsidRDefault="00C8190B" w14:paraId="714507B8" w14:textId="77777777">
      <w:pPr>
        <w:pStyle w:val="NormalWeb"/>
        <w:spacing w:before="0" w:beforeAutospacing="0" w:after="0" w:afterAutospacing="0"/>
        <w:ind w:left="708"/>
        <w:rPr>
          <w:bCs/>
        </w:rPr>
      </w:pPr>
      <w:r>
        <w:rPr>
          <w:bCs/>
        </w:rPr>
        <w:t>La Iglesia Adventista y el abuso sexual</w:t>
      </w:r>
      <w:r>
        <w:rPr>
          <w:b/>
          <w:bCs/>
        </w:rPr>
        <w:t>…………………………………………</w:t>
      </w:r>
    </w:p>
    <w:p w:rsidR="00C8190B" w:rsidP="000E4E69" w:rsidRDefault="00C8190B" w14:paraId="0046191B" w14:textId="77777777">
      <w:pPr>
        <w:pStyle w:val="NormalWeb"/>
        <w:spacing w:before="0" w:beforeAutospacing="0" w:after="0" w:afterAutospacing="0"/>
        <w:ind w:left="708"/>
        <w:rPr>
          <w:bCs/>
        </w:rPr>
      </w:pPr>
      <w:r>
        <w:rPr>
          <w:bCs/>
        </w:rPr>
        <w:t>Postura oficial de la Iglesia Adventista contra el abuso sexual</w:t>
      </w:r>
      <w:r>
        <w:rPr>
          <w:b/>
          <w:bCs/>
        </w:rPr>
        <w:t>………………</w:t>
      </w:r>
    </w:p>
    <w:p w:rsidR="00C8190B" w:rsidP="000E4E69" w:rsidRDefault="00C8190B" w14:paraId="1C3DCCA5" w14:textId="77777777">
      <w:pPr>
        <w:pStyle w:val="NormalWeb"/>
        <w:spacing w:before="0" w:beforeAutospacing="0" w:after="0" w:afterAutospacing="0"/>
        <w:ind w:firstLine="708"/>
        <w:rPr>
          <w:b/>
          <w:bCs/>
        </w:rPr>
      </w:pPr>
      <w:r>
        <w:rPr>
          <w:bCs/>
        </w:rPr>
        <w:t>Como prevenir el abuso infantil</w:t>
      </w:r>
      <w:r>
        <w:rPr>
          <w:b/>
          <w:bCs/>
        </w:rPr>
        <w:t>…………………………………………..</w:t>
      </w:r>
    </w:p>
    <w:p w:rsidR="00C8190B" w:rsidP="000E4E69" w:rsidRDefault="00C8190B" w14:paraId="09E09363" w14:textId="77777777">
      <w:pPr>
        <w:pStyle w:val="NormalWeb"/>
        <w:spacing w:before="0" w:beforeAutospacing="0" w:after="0" w:afterAutospacing="0"/>
        <w:ind w:firstLine="708"/>
        <w:rPr>
          <w:bCs/>
        </w:rPr>
      </w:pPr>
      <w:r>
        <w:rPr>
          <w:bCs/>
        </w:rPr>
        <w:t>Qué hacer ante un abuso sexual</w:t>
      </w:r>
      <w:r>
        <w:rPr>
          <w:b/>
          <w:bCs/>
        </w:rPr>
        <w:t>……………………………………………</w:t>
      </w:r>
    </w:p>
    <w:p w:rsidR="00C8190B" w:rsidP="000E4E69" w:rsidRDefault="00C8190B" w14:paraId="0782FCBC" w14:textId="77777777">
      <w:pPr>
        <w:pStyle w:val="NormalWeb"/>
        <w:spacing w:before="0" w:beforeAutospacing="0" w:after="0" w:afterAutospacing="0"/>
        <w:ind w:firstLine="708"/>
        <w:rPr>
          <w:b/>
          <w:bCs/>
        </w:rPr>
      </w:pPr>
    </w:p>
    <w:p w:rsidR="00C8190B" w:rsidP="000E4E69" w:rsidRDefault="00C8190B" w14:paraId="47265B83" w14:textId="77777777">
      <w:r>
        <w:rPr>
          <w:lang w:val="es-ES_tradnl"/>
        </w:rPr>
        <w:t>Capítulo III. Diseño metodológico</w:t>
      </w:r>
    </w:p>
    <w:p w:rsidR="00C8190B" w:rsidP="000E4E69" w:rsidRDefault="00C8190B" w14:paraId="259198AB" w14:textId="77777777">
      <w:pPr>
        <w:jc w:val="both"/>
      </w:pPr>
      <w:r>
        <w:t xml:space="preserve">           Tipo de estudio</w:t>
      </w:r>
      <w:r>
        <w:rPr>
          <w:b/>
          <w:bCs/>
        </w:rPr>
        <w:t>………………………………………………………………</w:t>
      </w:r>
      <w:r>
        <w:t xml:space="preserve"> </w:t>
      </w:r>
    </w:p>
    <w:p w:rsidR="00C8190B" w:rsidP="000E4E69" w:rsidRDefault="00C8190B" w14:paraId="5D9A970F" w14:textId="77777777">
      <w:pPr>
        <w:jc w:val="both"/>
        <w:rPr>
          <w:b/>
        </w:rPr>
      </w:pPr>
      <w:r>
        <w:t xml:space="preserve">            Población</w:t>
      </w:r>
      <w:r>
        <w:rPr>
          <w:b/>
        </w:rPr>
        <w:t>……………………………………………………………….......</w:t>
      </w:r>
    </w:p>
    <w:p w:rsidR="00C8190B" w:rsidP="000E4E69" w:rsidRDefault="00C8190B" w14:paraId="0EA20A78" w14:textId="77777777">
      <w:pPr>
        <w:jc w:val="both"/>
        <w:rPr>
          <w:b/>
        </w:rPr>
      </w:pPr>
      <w:r>
        <w:t xml:space="preserve">            Muestreo y procedimiento</w:t>
      </w:r>
      <w:r>
        <w:rPr>
          <w:b/>
          <w:bCs/>
        </w:rPr>
        <w:t>………………………………………………….</w:t>
      </w:r>
    </w:p>
    <w:p w:rsidR="00C8190B" w:rsidP="000E4E69" w:rsidRDefault="00C8190B" w14:paraId="79786645" w14:textId="77777777">
      <w:pPr>
        <w:jc w:val="both"/>
        <w:rPr>
          <w:b/>
        </w:rPr>
      </w:pPr>
      <w:r>
        <w:t xml:space="preserve">            Descripción de los procedimientos</w:t>
      </w:r>
      <w:r>
        <w:rPr>
          <w:b/>
        </w:rPr>
        <w:t>……………………………………….</w:t>
      </w:r>
    </w:p>
    <w:p w:rsidR="00C8190B" w:rsidP="000E4E69" w:rsidRDefault="00C8190B" w14:paraId="1AF86C9D" w14:textId="77777777">
      <w:pPr>
        <w:jc w:val="both"/>
        <w:rPr>
          <w:b/>
        </w:rPr>
      </w:pPr>
      <w:r>
        <w:t xml:space="preserve">            Instrumento</w:t>
      </w:r>
      <w:r>
        <w:rPr>
          <w:b/>
        </w:rPr>
        <w:t>……………………………………………………………….</w:t>
      </w:r>
    </w:p>
    <w:p w:rsidR="00C8190B" w:rsidP="000E4E69" w:rsidRDefault="00C8190B" w14:paraId="476B8D24" w14:textId="77777777">
      <w:pPr>
        <w:jc w:val="both"/>
        <w:rPr>
          <w:b/>
        </w:rPr>
      </w:pPr>
      <w:r>
        <w:t xml:space="preserve">            Análisis</w:t>
      </w:r>
      <w:r>
        <w:rPr>
          <w:b/>
        </w:rPr>
        <w:t>……………………………………………………………………</w:t>
      </w:r>
    </w:p>
    <w:p w:rsidR="00C8190B" w:rsidP="000E4E69" w:rsidRDefault="00C8190B" w14:paraId="04126A36" w14:textId="77777777">
      <w:pPr>
        <w:rPr>
          <w:b/>
          <w:lang w:val="es-ES_tradnl"/>
        </w:rPr>
      </w:pPr>
      <w:r>
        <w:rPr>
          <w:lang w:val="es-ES_tradnl"/>
        </w:rPr>
        <w:t xml:space="preserve">             Limitaciones de la investigación</w:t>
      </w:r>
      <w:r>
        <w:rPr>
          <w:b/>
          <w:lang w:val="es-ES_tradnl"/>
        </w:rPr>
        <w:t>..............................................................</w:t>
      </w:r>
    </w:p>
    <w:p w:rsidR="00C8190B" w:rsidP="000E4E69" w:rsidRDefault="00C8190B" w14:paraId="51813BB5" w14:textId="77777777">
      <w:r>
        <w:rPr>
          <w:lang w:val="es-ES_tradnl"/>
        </w:rPr>
        <w:t>Capítulo IV.</w:t>
      </w:r>
      <w:r>
        <w:t xml:space="preserve"> Resultados</w:t>
      </w:r>
      <w:r>
        <w:rPr>
          <w:b/>
        </w:rPr>
        <w:t>………………………………………………………….</w:t>
      </w:r>
    </w:p>
    <w:p w:rsidR="00C8190B" w:rsidP="000E4E69" w:rsidRDefault="00C8190B" w14:paraId="65DC8164" w14:textId="77777777"/>
    <w:p w:rsidR="00C8190B" w:rsidP="000E4E69" w:rsidRDefault="00C8190B" w14:paraId="575CD615" w14:textId="77777777">
      <w:pPr>
        <w:rPr>
          <w:lang w:val="es-ES_tradnl"/>
        </w:rPr>
      </w:pPr>
      <w:r>
        <w:t>Capitulo V. Discusión, conclusión y recomendaciones</w:t>
      </w:r>
    </w:p>
    <w:p w:rsidR="00C8190B" w:rsidP="000E4E69" w:rsidRDefault="00C8190B" w14:paraId="1F8DCE08" w14:textId="77777777">
      <w:r>
        <w:t xml:space="preserve">               5.1 Discusión</w:t>
      </w:r>
      <w:r>
        <w:rPr>
          <w:b/>
        </w:rPr>
        <w:t>……………………………………………………….……</w:t>
      </w:r>
    </w:p>
    <w:p w:rsidR="00C8190B" w:rsidP="000E4E69" w:rsidRDefault="00C8190B" w14:paraId="1E25B9B0" w14:textId="77777777">
      <w:r>
        <w:t xml:space="preserve">               5.2 Conclusión</w:t>
      </w:r>
      <w:r>
        <w:rPr>
          <w:b/>
        </w:rPr>
        <w:t>………………………………………………………….</w:t>
      </w:r>
    </w:p>
    <w:p w:rsidR="00C8190B" w:rsidP="000E4E69" w:rsidRDefault="00C8190B" w14:paraId="285151EE" w14:textId="77777777">
      <w:pPr>
        <w:rPr>
          <w:b/>
        </w:rPr>
      </w:pPr>
      <w:r>
        <w:t xml:space="preserve">               5.3 Recomendaciones</w:t>
      </w:r>
      <w:r>
        <w:rPr>
          <w:b/>
        </w:rPr>
        <w:t>…………………………………………………..</w:t>
      </w:r>
      <w:r>
        <w:t xml:space="preserve"> </w:t>
      </w:r>
    </w:p>
    <w:p w:rsidR="00C8190B" w:rsidP="000E4E69" w:rsidRDefault="00C8190B" w14:paraId="52C0EBC1" w14:textId="77777777">
      <w:pPr>
        <w:jc w:val="both"/>
      </w:pPr>
    </w:p>
    <w:p w:rsidR="00C8190B" w:rsidP="000E4E69" w:rsidRDefault="00C8190B" w14:paraId="4E213237" w14:textId="77777777">
      <w:pPr>
        <w:jc w:val="both"/>
        <w:rPr>
          <w:b/>
        </w:rPr>
      </w:pPr>
      <w:r>
        <w:t>Bibliografía</w:t>
      </w:r>
      <w:r>
        <w:rPr>
          <w:b/>
        </w:rPr>
        <w:t>…………………………………………………………………………</w:t>
      </w:r>
    </w:p>
    <w:p w:rsidR="00C8190B" w:rsidP="000E4E69" w:rsidRDefault="00C8190B" w14:paraId="6A903F6B" w14:textId="77777777">
      <w:pPr>
        <w:jc w:val="both"/>
        <w:rPr>
          <w:b/>
        </w:rPr>
      </w:pPr>
      <w:r>
        <w:t xml:space="preserve">Anexos </w:t>
      </w:r>
    </w:p>
    <w:p w:rsidR="00C8190B" w:rsidP="000E4E69" w:rsidRDefault="00C8190B" w14:paraId="3ADDEB1A" w14:textId="77777777"/>
    <w:p w:rsidR="00C8190B" w:rsidP="000E4E69" w:rsidRDefault="00C8190B" w14:paraId="6E910841" w14:textId="77777777"/>
    <w:p w:rsidR="00C8190B" w:rsidP="000E4E69" w:rsidRDefault="00C8190B" w14:paraId="4CF68E36" w14:textId="77777777"/>
    <w:p w:rsidR="00C8190B" w:rsidP="000E4E69" w:rsidRDefault="00C8190B" w14:paraId="29BA9D56" w14:textId="77777777">
      <w:pPr>
        <w:spacing w:line="360" w:lineRule="auto"/>
        <w:jc w:val="both"/>
        <w:rPr>
          <w:b/>
          <w:bCs/>
        </w:rPr>
      </w:pPr>
    </w:p>
    <w:p w:rsidR="00C8190B" w:rsidP="007059F3" w:rsidRDefault="00C8190B" w14:paraId="7732BF69" w14:textId="77777777">
      <w:pPr>
        <w:tabs>
          <w:tab w:val="left" w:pos="3922"/>
          <w:tab w:val="center" w:pos="4680"/>
        </w:tabs>
        <w:jc w:val="center"/>
        <w:rPr>
          <w:b/>
          <w:sz w:val="36"/>
          <w:szCs w:val="36"/>
        </w:rPr>
      </w:pPr>
    </w:p>
    <w:p w:rsidR="00C8190B" w:rsidP="007059F3" w:rsidRDefault="00C8190B" w14:paraId="70E610CF" w14:textId="77777777">
      <w:pPr>
        <w:tabs>
          <w:tab w:val="left" w:pos="3922"/>
          <w:tab w:val="center" w:pos="4680"/>
        </w:tabs>
        <w:jc w:val="center"/>
        <w:rPr>
          <w:b/>
          <w:sz w:val="36"/>
          <w:szCs w:val="36"/>
        </w:rPr>
      </w:pPr>
    </w:p>
    <w:p w:rsidR="00C8190B" w:rsidP="007059F3" w:rsidRDefault="00C8190B" w14:paraId="451FC42B" w14:textId="77777777">
      <w:pPr>
        <w:tabs>
          <w:tab w:val="left" w:pos="3922"/>
          <w:tab w:val="center" w:pos="4680"/>
        </w:tabs>
        <w:jc w:val="center"/>
        <w:rPr>
          <w:b/>
          <w:sz w:val="36"/>
          <w:szCs w:val="36"/>
        </w:rPr>
      </w:pPr>
    </w:p>
    <w:p w:rsidR="00C8190B" w:rsidP="007059F3" w:rsidRDefault="00C8190B" w14:paraId="6EB57FE8" w14:textId="77777777">
      <w:pPr>
        <w:tabs>
          <w:tab w:val="left" w:pos="3922"/>
          <w:tab w:val="center" w:pos="4680"/>
        </w:tabs>
        <w:jc w:val="center"/>
        <w:rPr>
          <w:b/>
          <w:sz w:val="36"/>
          <w:szCs w:val="36"/>
        </w:rPr>
      </w:pPr>
    </w:p>
    <w:p w:rsidR="00C8190B" w:rsidP="007059F3" w:rsidRDefault="00C8190B" w14:paraId="43F8E2C3" w14:textId="77777777">
      <w:pPr>
        <w:tabs>
          <w:tab w:val="left" w:pos="3922"/>
          <w:tab w:val="center" w:pos="4680"/>
        </w:tabs>
        <w:jc w:val="center"/>
        <w:rPr>
          <w:b/>
          <w:sz w:val="36"/>
          <w:szCs w:val="36"/>
        </w:rPr>
      </w:pPr>
    </w:p>
    <w:p w:rsidR="00C8190B" w:rsidP="007059F3" w:rsidRDefault="00C8190B" w14:paraId="3E2039DE" w14:textId="77777777">
      <w:pPr>
        <w:tabs>
          <w:tab w:val="left" w:pos="3922"/>
          <w:tab w:val="center" w:pos="4680"/>
        </w:tabs>
        <w:jc w:val="center"/>
        <w:rPr>
          <w:b/>
          <w:sz w:val="36"/>
          <w:szCs w:val="36"/>
        </w:rPr>
      </w:pPr>
    </w:p>
    <w:p w:rsidR="00C8190B" w:rsidP="007059F3" w:rsidRDefault="00C8190B" w14:paraId="7558CA1E" w14:textId="77777777">
      <w:pPr>
        <w:tabs>
          <w:tab w:val="left" w:pos="3922"/>
          <w:tab w:val="center" w:pos="4680"/>
        </w:tabs>
        <w:jc w:val="center"/>
        <w:rPr>
          <w:b/>
          <w:sz w:val="36"/>
          <w:szCs w:val="36"/>
        </w:rPr>
      </w:pPr>
    </w:p>
    <w:p w:rsidR="00C8190B" w:rsidP="007059F3" w:rsidRDefault="00C8190B" w14:paraId="6A4EE43F" w14:textId="77777777">
      <w:pPr>
        <w:tabs>
          <w:tab w:val="left" w:pos="3922"/>
          <w:tab w:val="center" w:pos="4680"/>
        </w:tabs>
        <w:jc w:val="center"/>
        <w:rPr>
          <w:b/>
          <w:sz w:val="36"/>
          <w:szCs w:val="36"/>
        </w:rPr>
      </w:pPr>
      <w:r w:rsidRPr="00A9435A">
        <w:rPr>
          <w:b/>
          <w:sz w:val="36"/>
          <w:szCs w:val="36"/>
        </w:rPr>
        <w:lastRenderedPageBreak/>
        <w:t>DEDICATORIA</w:t>
      </w:r>
    </w:p>
    <w:p w:rsidR="00C8190B" w:rsidP="007059F3" w:rsidRDefault="00C8190B" w14:paraId="6F972EC2" w14:textId="77777777">
      <w:pPr>
        <w:tabs>
          <w:tab w:val="left" w:pos="3922"/>
          <w:tab w:val="center" w:pos="4680"/>
        </w:tabs>
        <w:jc w:val="center"/>
        <w:rPr>
          <w:b/>
          <w:sz w:val="36"/>
          <w:szCs w:val="36"/>
        </w:rPr>
      </w:pPr>
    </w:p>
    <w:p w:rsidRPr="0046519B" w:rsidR="00C8190B" w:rsidP="007059F3" w:rsidRDefault="00C8190B" w14:paraId="15E9BB92" w14:textId="77777777">
      <w:pPr>
        <w:tabs>
          <w:tab w:val="left" w:pos="3922"/>
          <w:tab w:val="center" w:pos="4680"/>
        </w:tabs>
        <w:jc w:val="center"/>
        <w:rPr>
          <w:b/>
          <w:sz w:val="32"/>
          <w:szCs w:val="32"/>
        </w:rPr>
      </w:pPr>
    </w:p>
    <w:p w:rsidR="00C8190B" w:rsidP="007059F3" w:rsidRDefault="00C8190B" w14:paraId="42CD8384" w14:textId="77777777">
      <w:pPr>
        <w:tabs>
          <w:tab w:val="left" w:pos="3922"/>
          <w:tab w:val="center" w:pos="4680"/>
        </w:tabs>
        <w:jc w:val="center"/>
        <w:rPr>
          <w:b/>
          <w:sz w:val="32"/>
          <w:szCs w:val="32"/>
        </w:rPr>
      </w:pPr>
    </w:p>
    <w:p w:rsidR="00C8190B" w:rsidP="007059F3" w:rsidRDefault="00C8190B" w14:paraId="613B30A0" w14:textId="77777777">
      <w:pPr>
        <w:tabs>
          <w:tab w:val="left" w:pos="3922"/>
          <w:tab w:val="center" w:pos="4680"/>
        </w:tabs>
        <w:jc w:val="center"/>
        <w:rPr>
          <w:b/>
          <w:sz w:val="32"/>
          <w:szCs w:val="32"/>
        </w:rPr>
      </w:pPr>
    </w:p>
    <w:p w:rsidR="00C8190B" w:rsidP="007059F3" w:rsidRDefault="00C8190B" w14:paraId="36C54384" w14:textId="77777777">
      <w:pPr>
        <w:tabs>
          <w:tab w:val="left" w:pos="3922"/>
          <w:tab w:val="center" w:pos="4680"/>
        </w:tabs>
        <w:jc w:val="center"/>
        <w:rPr>
          <w:b/>
          <w:sz w:val="32"/>
          <w:szCs w:val="32"/>
        </w:rPr>
      </w:pPr>
    </w:p>
    <w:p w:rsidRPr="0046519B" w:rsidR="00C8190B" w:rsidP="000A3B29" w:rsidRDefault="00C8190B" w14:paraId="48BBED2E" w14:textId="77777777">
      <w:pPr>
        <w:tabs>
          <w:tab w:val="left" w:pos="3922"/>
          <w:tab w:val="center" w:pos="4680"/>
        </w:tabs>
        <w:jc w:val="center"/>
        <w:rPr>
          <w:b/>
          <w:sz w:val="32"/>
          <w:szCs w:val="32"/>
          <w:lang w:val="es-DO"/>
        </w:rPr>
      </w:pPr>
      <w:r w:rsidRPr="0046519B">
        <w:rPr>
          <w:b/>
          <w:sz w:val="32"/>
          <w:szCs w:val="32"/>
        </w:rPr>
        <w:t>A</w:t>
      </w:r>
      <w:r w:rsidRPr="0046519B">
        <w:rPr>
          <w:b/>
          <w:sz w:val="32"/>
          <w:szCs w:val="32"/>
          <w:lang w:val="es-DO"/>
        </w:rPr>
        <w:t xml:space="preserve"> Dios</w:t>
      </w:r>
    </w:p>
    <w:p w:rsidR="00C8190B" w:rsidP="007059F3" w:rsidRDefault="00C8190B" w14:paraId="6C86C976" w14:textId="77777777">
      <w:pPr>
        <w:tabs>
          <w:tab w:val="left" w:pos="3922"/>
          <w:tab w:val="center" w:pos="4680"/>
        </w:tabs>
        <w:rPr>
          <w:sz w:val="28"/>
          <w:szCs w:val="28"/>
          <w:lang w:val="es-DO"/>
        </w:rPr>
      </w:pPr>
      <w:r w:rsidRPr="00A9435A">
        <w:rPr>
          <w:sz w:val="28"/>
          <w:szCs w:val="28"/>
          <w:lang w:val="es-DO"/>
        </w:rPr>
        <w:t xml:space="preserve">Porque es el mejor amigo y Salvador </w:t>
      </w:r>
      <w:r>
        <w:rPr>
          <w:sz w:val="28"/>
          <w:szCs w:val="28"/>
          <w:lang w:val="es-DO"/>
        </w:rPr>
        <w:t>que tengo y sin él mi vida no tiene sentido.</w:t>
      </w:r>
    </w:p>
    <w:p w:rsidR="00C8190B" w:rsidP="007059F3" w:rsidRDefault="00C8190B" w14:paraId="09EBA636" w14:textId="77777777">
      <w:pPr>
        <w:tabs>
          <w:tab w:val="left" w:pos="3922"/>
          <w:tab w:val="center" w:pos="4680"/>
        </w:tabs>
        <w:jc w:val="center"/>
        <w:rPr>
          <w:sz w:val="28"/>
          <w:szCs w:val="28"/>
          <w:lang w:val="es-DO"/>
        </w:rPr>
      </w:pPr>
    </w:p>
    <w:p w:rsidR="00C8190B" w:rsidP="007059F3" w:rsidRDefault="00C8190B" w14:paraId="3054204A" w14:textId="77777777">
      <w:pPr>
        <w:tabs>
          <w:tab w:val="left" w:pos="3922"/>
          <w:tab w:val="center" w:pos="4680"/>
        </w:tabs>
        <w:jc w:val="center"/>
        <w:rPr>
          <w:sz w:val="28"/>
          <w:szCs w:val="28"/>
          <w:lang w:val="es-DO"/>
        </w:rPr>
      </w:pPr>
    </w:p>
    <w:p w:rsidRPr="0046519B" w:rsidR="00C8190B" w:rsidP="000A3B29" w:rsidRDefault="00C8190B" w14:paraId="266772FA" w14:textId="77777777">
      <w:pPr>
        <w:tabs>
          <w:tab w:val="left" w:pos="3140"/>
          <w:tab w:val="left" w:pos="3922"/>
          <w:tab w:val="center" w:pos="4680"/>
        </w:tabs>
        <w:jc w:val="center"/>
        <w:rPr>
          <w:b/>
          <w:sz w:val="32"/>
          <w:szCs w:val="32"/>
          <w:lang w:val="es-DO"/>
        </w:rPr>
      </w:pPr>
      <w:r w:rsidRPr="0046519B">
        <w:rPr>
          <w:b/>
          <w:sz w:val="32"/>
          <w:szCs w:val="32"/>
          <w:lang w:val="es-DO"/>
        </w:rPr>
        <w:t>A mi esposa e hijas</w:t>
      </w:r>
    </w:p>
    <w:p w:rsidR="00C8190B" w:rsidP="007059F3" w:rsidRDefault="00C8190B" w14:paraId="69B2AE38" w14:textId="77777777">
      <w:pPr>
        <w:tabs>
          <w:tab w:val="left" w:pos="3922"/>
          <w:tab w:val="center" w:pos="4680"/>
        </w:tabs>
        <w:jc w:val="center"/>
        <w:rPr>
          <w:sz w:val="28"/>
          <w:szCs w:val="28"/>
          <w:lang w:val="es-DO"/>
        </w:rPr>
      </w:pPr>
      <w:r>
        <w:rPr>
          <w:sz w:val="28"/>
          <w:szCs w:val="28"/>
          <w:lang w:val="es-DO"/>
        </w:rPr>
        <w:t xml:space="preserve"> </w:t>
      </w:r>
      <w:r w:rsidRPr="00A9435A">
        <w:rPr>
          <w:sz w:val="28"/>
          <w:szCs w:val="28"/>
          <w:lang w:val="es-DO"/>
        </w:rPr>
        <w:t xml:space="preserve">Por </w:t>
      </w:r>
      <w:r>
        <w:rPr>
          <w:sz w:val="28"/>
          <w:szCs w:val="28"/>
          <w:lang w:val="es-DO"/>
        </w:rPr>
        <w:t>su amor y apoyo incondicional, en todo momento de mi vida, en la alegría y en la tristeza.</w:t>
      </w:r>
    </w:p>
    <w:p w:rsidRPr="0046519B" w:rsidR="00C8190B" w:rsidP="007059F3" w:rsidRDefault="00C8190B" w14:paraId="06D28C8A" w14:textId="77777777">
      <w:pPr>
        <w:tabs>
          <w:tab w:val="left" w:pos="3922"/>
          <w:tab w:val="center" w:pos="4680"/>
        </w:tabs>
        <w:jc w:val="center"/>
        <w:rPr>
          <w:b/>
          <w:sz w:val="32"/>
          <w:szCs w:val="32"/>
          <w:lang w:val="es-DO"/>
        </w:rPr>
      </w:pPr>
    </w:p>
    <w:p w:rsidRPr="0046519B" w:rsidR="00C8190B" w:rsidP="000A3B29" w:rsidRDefault="00C8190B" w14:paraId="566636B7" w14:textId="77777777">
      <w:pPr>
        <w:tabs>
          <w:tab w:val="left" w:pos="3922"/>
          <w:tab w:val="center" w:pos="4680"/>
        </w:tabs>
        <w:jc w:val="center"/>
        <w:rPr>
          <w:b/>
          <w:sz w:val="32"/>
          <w:szCs w:val="32"/>
          <w:lang w:val="es-DO"/>
        </w:rPr>
      </w:pPr>
      <w:r w:rsidRPr="0046519B">
        <w:rPr>
          <w:b/>
          <w:sz w:val="32"/>
          <w:szCs w:val="32"/>
          <w:lang w:val="es-DO"/>
        </w:rPr>
        <w:t>A mis padres y hermanos</w:t>
      </w:r>
    </w:p>
    <w:p w:rsidRPr="00014BB4" w:rsidR="00C8190B" w:rsidP="007059F3" w:rsidRDefault="00C8190B" w14:paraId="2A4DE73E" w14:textId="77777777">
      <w:pPr>
        <w:tabs>
          <w:tab w:val="left" w:pos="3922"/>
          <w:tab w:val="center" w:pos="4680"/>
        </w:tabs>
        <w:jc w:val="center"/>
        <w:rPr>
          <w:sz w:val="28"/>
          <w:szCs w:val="28"/>
          <w:lang w:val="es-DO"/>
        </w:rPr>
      </w:pPr>
      <w:r w:rsidRPr="00014BB4">
        <w:rPr>
          <w:sz w:val="28"/>
          <w:szCs w:val="28"/>
          <w:lang w:val="es-DO"/>
        </w:rPr>
        <w:t>Por la vida y el apoyo que siempre me han dado</w:t>
      </w:r>
      <w:r>
        <w:rPr>
          <w:sz w:val="28"/>
          <w:szCs w:val="28"/>
          <w:lang w:val="es-DO"/>
        </w:rPr>
        <w:t>.</w:t>
      </w:r>
    </w:p>
    <w:p w:rsidR="00C8190B" w:rsidP="007059F3" w:rsidRDefault="00C8190B" w14:paraId="09AD0A6C" w14:textId="77777777">
      <w:pPr>
        <w:tabs>
          <w:tab w:val="left" w:pos="3922"/>
          <w:tab w:val="center" w:pos="4680"/>
        </w:tabs>
        <w:jc w:val="center"/>
        <w:rPr>
          <w:b/>
          <w:sz w:val="36"/>
          <w:szCs w:val="36"/>
          <w:lang w:val="es-DO"/>
        </w:rPr>
      </w:pPr>
    </w:p>
    <w:p w:rsidR="00C8190B" w:rsidP="007059F3" w:rsidRDefault="00C8190B" w14:paraId="4E757CFE" w14:textId="77777777">
      <w:pPr>
        <w:tabs>
          <w:tab w:val="left" w:pos="3922"/>
          <w:tab w:val="center" w:pos="4680"/>
        </w:tabs>
        <w:jc w:val="center"/>
        <w:rPr>
          <w:b/>
          <w:sz w:val="36"/>
          <w:szCs w:val="36"/>
          <w:lang w:val="es-DO"/>
        </w:rPr>
      </w:pPr>
    </w:p>
    <w:p w:rsidR="00C8190B" w:rsidP="007059F3" w:rsidRDefault="00C8190B" w14:paraId="0C48F91D" w14:textId="77777777">
      <w:pPr>
        <w:tabs>
          <w:tab w:val="left" w:pos="3922"/>
          <w:tab w:val="center" w:pos="4680"/>
        </w:tabs>
        <w:jc w:val="center"/>
        <w:rPr>
          <w:b/>
          <w:sz w:val="36"/>
          <w:szCs w:val="36"/>
          <w:lang w:val="es-DO"/>
        </w:rPr>
      </w:pPr>
    </w:p>
    <w:p w:rsidR="00C8190B" w:rsidP="007059F3" w:rsidRDefault="00C8190B" w14:paraId="66898308" w14:textId="77777777">
      <w:pPr>
        <w:tabs>
          <w:tab w:val="left" w:pos="3922"/>
          <w:tab w:val="center" w:pos="4680"/>
        </w:tabs>
        <w:jc w:val="center"/>
        <w:rPr>
          <w:b/>
          <w:sz w:val="36"/>
          <w:szCs w:val="36"/>
          <w:lang w:val="es-DO"/>
        </w:rPr>
      </w:pPr>
    </w:p>
    <w:p w:rsidR="00C8190B" w:rsidP="007059F3" w:rsidRDefault="00C8190B" w14:paraId="4474BE45" w14:textId="77777777">
      <w:pPr>
        <w:tabs>
          <w:tab w:val="left" w:pos="3922"/>
          <w:tab w:val="center" w:pos="4680"/>
        </w:tabs>
        <w:jc w:val="center"/>
        <w:rPr>
          <w:b/>
          <w:sz w:val="36"/>
          <w:szCs w:val="36"/>
          <w:lang w:val="es-DO"/>
        </w:rPr>
      </w:pPr>
    </w:p>
    <w:p w:rsidR="00C8190B" w:rsidP="007059F3" w:rsidRDefault="00C8190B" w14:paraId="4DB43A47" w14:textId="77777777">
      <w:pPr>
        <w:tabs>
          <w:tab w:val="left" w:pos="3922"/>
          <w:tab w:val="center" w:pos="4680"/>
        </w:tabs>
        <w:jc w:val="center"/>
        <w:rPr>
          <w:b/>
          <w:sz w:val="36"/>
          <w:szCs w:val="36"/>
          <w:lang w:val="es-DO"/>
        </w:rPr>
      </w:pPr>
    </w:p>
    <w:p w:rsidR="00C8190B" w:rsidP="007059F3" w:rsidRDefault="00C8190B" w14:paraId="162C8E23" w14:textId="77777777">
      <w:pPr>
        <w:tabs>
          <w:tab w:val="left" w:pos="3922"/>
          <w:tab w:val="center" w:pos="4680"/>
        </w:tabs>
        <w:jc w:val="center"/>
        <w:rPr>
          <w:b/>
          <w:sz w:val="36"/>
          <w:szCs w:val="36"/>
          <w:lang w:val="es-DO"/>
        </w:rPr>
      </w:pPr>
    </w:p>
    <w:p w:rsidR="00C8190B" w:rsidP="007059F3" w:rsidRDefault="00C8190B" w14:paraId="46558E1C" w14:textId="77777777">
      <w:pPr>
        <w:tabs>
          <w:tab w:val="left" w:pos="3922"/>
          <w:tab w:val="center" w:pos="4680"/>
        </w:tabs>
        <w:jc w:val="center"/>
        <w:rPr>
          <w:b/>
          <w:sz w:val="36"/>
          <w:szCs w:val="36"/>
          <w:lang w:val="es-DO"/>
        </w:rPr>
      </w:pPr>
    </w:p>
    <w:p w:rsidR="00C8190B" w:rsidP="007059F3" w:rsidRDefault="00C8190B" w14:paraId="5B39A741" w14:textId="77777777">
      <w:pPr>
        <w:tabs>
          <w:tab w:val="left" w:pos="3922"/>
          <w:tab w:val="center" w:pos="4680"/>
        </w:tabs>
        <w:jc w:val="center"/>
        <w:rPr>
          <w:b/>
          <w:sz w:val="36"/>
          <w:szCs w:val="36"/>
          <w:lang w:val="es-DO"/>
        </w:rPr>
      </w:pPr>
    </w:p>
    <w:p w:rsidR="00C8190B" w:rsidP="007059F3" w:rsidRDefault="00C8190B" w14:paraId="4DD255B5" w14:textId="77777777">
      <w:pPr>
        <w:tabs>
          <w:tab w:val="left" w:pos="3922"/>
          <w:tab w:val="center" w:pos="4680"/>
        </w:tabs>
        <w:jc w:val="center"/>
        <w:rPr>
          <w:b/>
          <w:sz w:val="36"/>
          <w:szCs w:val="36"/>
          <w:lang w:val="es-DO"/>
        </w:rPr>
      </w:pPr>
    </w:p>
    <w:p w:rsidR="00C8190B" w:rsidP="007059F3" w:rsidRDefault="00C8190B" w14:paraId="192EEC94" w14:textId="77777777">
      <w:pPr>
        <w:tabs>
          <w:tab w:val="left" w:pos="3922"/>
          <w:tab w:val="center" w:pos="4680"/>
        </w:tabs>
        <w:jc w:val="center"/>
        <w:rPr>
          <w:b/>
          <w:sz w:val="36"/>
          <w:szCs w:val="36"/>
          <w:lang w:val="es-DO"/>
        </w:rPr>
      </w:pPr>
    </w:p>
    <w:p w:rsidR="00C8190B" w:rsidP="007059F3" w:rsidRDefault="00C8190B" w14:paraId="3836ABDA" w14:textId="77777777">
      <w:pPr>
        <w:tabs>
          <w:tab w:val="left" w:pos="3922"/>
          <w:tab w:val="center" w:pos="4680"/>
        </w:tabs>
        <w:jc w:val="center"/>
        <w:rPr>
          <w:b/>
          <w:sz w:val="36"/>
          <w:szCs w:val="36"/>
          <w:lang w:val="es-DO"/>
        </w:rPr>
      </w:pPr>
    </w:p>
    <w:p w:rsidR="00C8190B" w:rsidP="007059F3" w:rsidRDefault="00C8190B" w14:paraId="246BABFB" w14:textId="77777777">
      <w:pPr>
        <w:tabs>
          <w:tab w:val="left" w:pos="3922"/>
          <w:tab w:val="center" w:pos="4680"/>
        </w:tabs>
        <w:jc w:val="center"/>
        <w:rPr>
          <w:b/>
          <w:sz w:val="36"/>
          <w:szCs w:val="36"/>
          <w:lang w:val="es-DO"/>
        </w:rPr>
      </w:pPr>
    </w:p>
    <w:p w:rsidR="00C8190B" w:rsidP="007059F3" w:rsidRDefault="00C8190B" w14:paraId="51B1713B" w14:textId="77777777">
      <w:pPr>
        <w:tabs>
          <w:tab w:val="left" w:pos="3922"/>
          <w:tab w:val="center" w:pos="4680"/>
        </w:tabs>
        <w:jc w:val="center"/>
        <w:rPr>
          <w:b/>
          <w:sz w:val="36"/>
          <w:szCs w:val="36"/>
          <w:lang w:val="es-DO"/>
        </w:rPr>
      </w:pPr>
    </w:p>
    <w:p w:rsidR="00C8190B" w:rsidP="007059F3" w:rsidRDefault="00C8190B" w14:paraId="1F51D55A" w14:textId="77777777">
      <w:pPr>
        <w:tabs>
          <w:tab w:val="left" w:pos="3922"/>
          <w:tab w:val="center" w:pos="4680"/>
        </w:tabs>
        <w:jc w:val="center"/>
        <w:rPr>
          <w:b/>
          <w:sz w:val="36"/>
          <w:szCs w:val="36"/>
          <w:lang w:val="es-DO"/>
        </w:rPr>
      </w:pPr>
    </w:p>
    <w:p w:rsidR="00C8190B" w:rsidP="007059F3" w:rsidRDefault="00C8190B" w14:paraId="2172AD45" w14:textId="77777777">
      <w:pPr>
        <w:tabs>
          <w:tab w:val="left" w:pos="3922"/>
          <w:tab w:val="center" w:pos="4680"/>
        </w:tabs>
        <w:jc w:val="center"/>
        <w:rPr>
          <w:b/>
          <w:sz w:val="36"/>
          <w:szCs w:val="36"/>
          <w:lang w:val="es-DO"/>
        </w:rPr>
      </w:pPr>
      <w:r>
        <w:rPr>
          <w:b/>
          <w:sz w:val="36"/>
          <w:szCs w:val="36"/>
          <w:lang w:val="es-DO"/>
        </w:rPr>
        <w:lastRenderedPageBreak/>
        <w:t>AGRADECIMIENTOS</w:t>
      </w:r>
    </w:p>
    <w:p w:rsidRPr="0046519B" w:rsidR="00C8190B" w:rsidP="007059F3" w:rsidRDefault="00C8190B" w14:paraId="476E0629" w14:textId="77777777">
      <w:pPr>
        <w:tabs>
          <w:tab w:val="left" w:pos="3922"/>
          <w:tab w:val="center" w:pos="4680"/>
        </w:tabs>
        <w:jc w:val="center"/>
        <w:rPr>
          <w:b/>
          <w:sz w:val="32"/>
          <w:szCs w:val="32"/>
          <w:lang w:val="es-DO"/>
        </w:rPr>
      </w:pPr>
    </w:p>
    <w:p w:rsidR="00C8190B" w:rsidP="007059F3" w:rsidRDefault="00C8190B" w14:paraId="62EF216B" w14:textId="77777777">
      <w:pPr>
        <w:tabs>
          <w:tab w:val="left" w:pos="3922"/>
          <w:tab w:val="center" w:pos="4680"/>
        </w:tabs>
        <w:jc w:val="center"/>
        <w:rPr>
          <w:b/>
          <w:sz w:val="32"/>
          <w:szCs w:val="32"/>
          <w:lang w:val="es-DO"/>
        </w:rPr>
      </w:pPr>
    </w:p>
    <w:p w:rsidRPr="0046519B" w:rsidR="00C8190B" w:rsidP="007059F3" w:rsidRDefault="00C8190B" w14:paraId="0AE1ED80" w14:textId="77777777">
      <w:pPr>
        <w:tabs>
          <w:tab w:val="left" w:pos="3922"/>
          <w:tab w:val="center" w:pos="4680"/>
        </w:tabs>
        <w:jc w:val="center"/>
        <w:rPr>
          <w:b/>
          <w:sz w:val="32"/>
          <w:szCs w:val="32"/>
          <w:lang w:val="es-DO"/>
        </w:rPr>
      </w:pPr>
      <w:r w:rsidRPr="0046519B">
        <w:rPr>
          <w:b/>
          <w:sz w:val="32"/>
          <w:szCs w:val="32"/>
          <w:lang w:val="es-DO"/>
        </w:rPr>
        <w:t xml:space="preserve">A Dios </w:t>
      </w:r>
    </w:p>
    <w:p w:rsidR="00C8190B" w:rsidP="007059F3" w:rsidRDefault="00C8190B" w14:paraId="186102FF" w14:textId="77777777">
      <w:pPr>
        <w:tabs>
          <w:tab w:val="left" w:pos="3922"/>
          <w:tab w:val="center" w:pos="4680"/>
        </w:tabs>
        <w:jc w:val="center"/>
        <w:rPr>
          <w:sz w:val="28"/>
          <w:szCs w:val="28"/>
          <w:lang w:val="es-DO"/>
        </w:rPr>
      </w:pPr>
      <w:r w:rsidRPr="00014BB4">
        <w:rPr>
          <w:sz w:val="28"/>
          <w:szCs w:val="28"/>
          <w:lang w:val="es-DO"/>
        </w:rPr>
        <w:t xml:space="preserve">Por darme la sabiduría </w:t>
      </w:r>
      <w:r>
        <w:rPr>
          <w:sz w:val="28"/>
          <w:szCs w:val="28"/>
          <w:lang w:val="es-DO"/>
        </w:rPr>
        <w:t>y la ayuda de</w:t>
      </w:r>
      <w:r w:rsidRPr="00014BB4">
        <w:rPr>
          <w:sz w:val="28"/>
          <w:szCs w:val="28"/>
          <w:lang w:val="es-DO"/>
        </w:rPr>
        <w:t xml:space="preserve"> utilizar los conocimiento</w:t>
      </w:r>
      <w:r>
        <w:rPr>
          <w:sz w:val="28"/>
          <w:szCs w:val="28"/>
          <w:lang w:val="es-DO"/>
        </w:rPr>
        <w:t>s</w:t>
      </w:r>
      <w:r w:rsidRPr="00014BB4">
        <w:rPr>
          <w:sz w:val="28"/>
          <w:szCs w:val="28"/>
          <w:lang w:val="es-DO"/>
        </w:rPr>
        <w:t xml:space="preserve"> para ayudar a los demás.</w:t>
      </w:r>
    </w:p>
    <w:p w:rsidRPr="00014BB4" w:rsidR="00C8190B" w:rsidP="007059F3" w:rsidRDefault="00C8190B" w14:paraId="5CBCACA7" w14:textId="77777777">
      <w:pPr>
        <w:tabs>
          <w:tab w:val="left" w:pos="3922"/>
          <w:tab w:val="center" w:pos="4680"/>
        </w:tabs>
        <w:jc w:val="center"/>
        <w:rPr>
          <w:sz w:val="28"/>
          <w:szCs w:val="28"/>
          <w:lang w:val="es-DO"/>
        </w:rPr>
      </w:pPr>
    </w:p>
    <w:p w:rsidRPr="0046519B" w:rsidR="00C8190B" w:rsidP="007059F3" w:rsidRDefault="00C8190B" w14:paraId="4D386F77" w14:textId="77777777">
      <w:pPr>
        <w:tabs>
          <w:tab w:val="left" w:pos="3922"/>
          <w:tab w:val="center" w:pos="4680"/>
        </w:tabs>
        <w:jc w:val="center"/>
        <w:rPr>
          <w:b/>
          <w:sz w:val="32"/>
          <w:szCs w:val="32"/>
          <w:lang w:val="es-DO"/>
        </w:rPr>
      </w:pPr>
      <w:r w:rsidRPr="0046519B">
        <w:rPr>
          <w:b/>
          <w:sz w:val="32"/>
          <w:szCs w:val="32"/>
          <w:lang w:val="es-DO"/>
        </w:rPr>
        <w:t>Al instituto de Sexualidad Humana</w:t>
      </w:r>
    </w:p>
    <w:p w:rsidR="00C8190B" w:rsidP="007059F3" w:rsidRDefault="00C8190B" w14:paraId="0918F82F" w14:textId="77777777">
      <w:pPr>
        <w:tabs>
          <w:tab w:val="left" w:pos="3922"/>
          <w:tab w:val="center" w:pos="4680"/>
        </w:tabs>
        <w:jc w:val="center"/>
        <w:rPr>
          <w:sz w:val="28"/>
          <w:szCs w:val="28"/>
          <w:lang w:val="es-DO"/>
        </w:rPr>
      </w:pPr>
      <w:r w:rsidRPr="00E3258A">
        <w:rPr>
          <w:sz w:val="28"/>
          <w:szCs w:val="28"/>
          <w:lang w:val="es-DO"/>
        </w:rPr>
        <w:t xml:space="preserve">Por hacer de mi un hombre y </w:t>
      </w:r>
      <w:r>
        <w:rPr>
          <w:sz w:val="28"/>
          <w:szCs w:val="28"/>
          <w:lang w:val="es-DO"/>
        </w:rPr>
        <w:t xml:space="preserve">un </w:t>
      </w:r>
      <w:r w:rsidRPr="00E3258A">
        <w:rPr>
          <w:sz w:val="28"/>
          <w:szCs w:val="28"/>
          <w:lang w:val="es-DO"/>
        </w:rPr>
        <w:t xml:space="preserve">profesional diferente. </w:t>
      </w:r>
      <w:r>
        <w:rPr>
          <w:sz w:val="28"/>
          <w:szCs w:val="28"/>
          <w:lang w:val="es-DO"/>
        </w:rPr>
        <w:t>Gracias a todos los maestros y maestras que me entregaron su saber y motivarme a compartirlos con la humanidad y hacer de este mundo, un mundo mejor.</w:t>
      </w:r>
    </w:p>
    <w:p w:rsidR="00C8190B" w:rsidP="007059F3" w:rsidRDefault="00C8190B" w14:paraId="1DF5CF49" w14:textId="77777777">
      <w:pPr>
        <w:tabs>
          <w:tab w:val="left" w:pos="3922"/>
          <w:tab w:val="center" w:pos="4680"/>
        </w:tabs>
        <w:jc w:val="center"/>
        <w:rPr>
          <w:b/>
          <w:sz w:val="32"/>
          <w:szCs w:val="32"/>
          <w:lang w:val="es-DO"/>
        </w:rPr>
      </w:pPr>
    </w:p>
    <w:p w:rsidRPr="0046519B" w:rsidR="00C8190B" w:rsidP="007059F3" w:rsidRDefault="00C8190B" w14:paraId="7A1DDD70" w14:textId="77777777">
      <w:pPr>
        <w:tabs>
          <w:tab w:val="left" w:pos="3922"/>
          <w:tab w:val="center" w:pos="4680"/>
        </w:tabs>
        <w:jc w:val="center"/>
        <w:rPr>
          <w:b/>
          <w:sz w:val="32"/>
          <w:szCs w:val="32"/>
          <w:lang w:val="es-DO"/>
        </w:rPr>
      </w:pPr>
      <w:r w:rsidRPr="0046519B">
        <w:rPr>
          <w:b/>
          <w:sz w:val="32"/>
          <w:szCs w:val="32"/>
          <w:lang w:val="es-DO"/>
        </w:rPr>
        <w:t xml:space="preserve">A los maestros </w:t>
      </w:r>
    </w:p>
    <w:p w:rsidR="00C8190B" w:rsidP="007059F3" w:rsidRDefault="00C8190B" w14:paraId="66C4FB2F" w14:textId="77777777">
      <w:pPr>
        <w:tabs>
          <w:tab w:val="left" w:pos="3922"/>
          <w:tab w:val="center" w:pos="4680"/>
        </w:tabs>
        <w:jc w:val="center"/>
        <w:rPr>
          <w:sz w:val="28"/>
          <w:szCs w:val="28"/>
          <w:lang w:val="es-DO"/>
        </w:rPr>
      </w:pPr>
      <w:r w:rsidRPr="00E3258A">
        <w:rPr>
          <w:sz w:val="28"/>
          <w:szCs w:val="28"/>
          <w:lang w:val="es-DO"/>
        </w:rPr>
        <w:t>Dr. Rafael García</w:t>
      </w:r>
      <w:r>
        <w:rPr>
          <w:sz w:val="28"/>
          <w:szCs w:val="28"/>
          <w:lang w:val="es-DO"/>
        </w:rPr>
        <w:t>, Dra. Rosario Fadul, Dra. Josefina Romero y a la Dra. Soraya Sepúlveda, por el impacto e influencia positiva que ejercieron en mi vida.</w:t>
      </w:r>
    </w:p>
    <w:p w:rsidR="00C8190B" w:rsidP="007059F3" w:rsidRDefault="00C8190B" w14:paraId="2DE530B0" w14:textId="77777777">
      <w:pPr>
        <w:tabs>
          <w:tab w:val="left" w:pos="3922"/>
          <w:tab w:val="center" w:pos="4680"/>
        </w:tabs>
        <w:jc w:val="center"/>
        <w:rPr>
          <w:b/>
          <w:sz w:val="36"/>
          <w:szCs w:val="36"/>
          <w:lang w:val="es-DO"/>
        </w:rPr>
      </w:pPr>
    </w:p>
    <w:p w:rsidRPr="00E3258A" w:rsidR="00C8190B" w:rsidP="007059F3" w:rsidRDefault="00C8190B" w14:paraId="4C899805" w14:textId="77777777">
      <w:pPr>
        <w:tabs>
          <w:tab w:val="left" w:pos="3922"/>
          <w:tab w:val="center" w:pos="4680"/>
        </w:tabs>
        <w:jc w:val="center"/>
        <w:rPr>
          <w:b/>
          <w:sz w:val="36"/>
          <w:szCs w:val="36"/>
          <w:lang w:val="es-DO"/>
        </w:rPr>
      </w:pPr>
      <w:r w:rsidRPr="00E3258A">
        <w:rPr>
          <w:b/>
          <w:sz w:val="36"/>
          <w:szCs w:val="36"/>
          <w:lang w:val="es-DO"/>
        </w:rPr>
        <w:t xml:space="preserve">A mí asesor Ramón </w:t>
      </w:r>
      <w:r w:rsidR="005007BC">
        <w:rPr>
          <w:b/>
          <w:sz w:val="36"/>
          <w:szCs w:val="36"/>
          <w:lang w:val="es-DO"/>
        </w:rPr>
        <w:t>Almanza</w:t>
      </w:r>
      <w:r w:rsidRPr="00E3258A" w:rsidR="005007BC">
        <w:rPr>
          <w:b/>
          <w:sz w:val="36"/>
          <w:szCs w:val="36"/>
          <w:lang w:val="es-DO"/>
        </w:rPr>
        <w:t>r</w:t>
      </w:r>
    </w:p>
    <w:p w:rsidR="00C8190B" w:rsidP="007059F3" w:rsidRDefault="00C8190B" w14:paraId="5599C79D" w14:textId="77777777">
      <w:pPr>
        <w:tabs>
          <w:tab w:val="left" w:pos="3922"/>
          <w:tab w:val="center" w:pos="4680"/>
        </w:tabs>
        <w:jc w:val="center"/>
        <w:rPr>
          <w:sz w:val="28"/>
          <w:szCs w:val="28"/>
          <w:lang w:val="es-DO"/>
        </w:rPr>
      </w:pPr>
      <w:r w:rsidRPr="00E3258A">
        <w:rPr>
          <w:sz w:val="28"/>
          <w:szCs w:val="28"/>
          <w:lang w:val="es-DO"/>
        </w:rPr>
        <w:t>Por su apoyo incondicional</w:t>
      </w:r>
    </w:p>
    <w:p w:rsidR="00C8190B" w:rsidP="007059F3" w:rsidRDefault="00C8190B" w14:paraId="078BBD09" w14:textId="77777777">
      <w:pPr>
        <w:tabs>
          <w:tab w:val="left" w:pos="3416"/>
          <w:tab w:val="left" w:pos="3922"/>
          <w:tab w:val="center" w:pos="4680"/>
        </w:tabs>
        <w:jc w:val="center"/>
        <w:rPr>
          <w:b/>
          <w:sz w:val="32"/>
          <w:szCs w:val="32"/>
          <w:lang w:val="es-DO"/>
        </w:rPr>
      </w:pPr>
    </w:p>
    <w:p w:rsidRPr="0046519B" w:rsidR="00C8190B" w:rsidP="007059F3" w:rsidRDefault="00C8190B" w14:paraId="16DFC46F" w14:textId="77777777">
      <w:pPr>
        <w:tabs>
          <w:tab w:val="left" w:pos="3416"/>
          <w:tab w:val="left" w:pos="3922"/>
          <w:tab w:val="center" w:pos="4680"/>
        </w:tabs>
        <w:jc w:val="center"/>
        <w:rPr>
          <w:b/>
          <w:sz w:val="32"/>
          <w:szCs w:val="32"/>
          <w:lang w:val="es-DO"/>
        </w:rPr>
      </w:pPr>
      <w:r w:rsidRPr="0046519B">
        <w:rPr>
          <w:b/>
          <w:sz w:val="32"/>
          <w:szCs w:val="32"/>
          <w:lang w:val="es-DO"/>
        </w:rPr>
        <w:t>A las secret</w:t>
      </w:r>
      <w:r>
        <w:rPr>
          <w:b/>
          <w:sz w:val="32"/>
          <w:szCs w:val="32"/>
          <w:lang w:val="es-DO"/>
        </w:rPr>
        <w:t>a</w:t>
      </w:r>
      <w:r w:rsidRPr="0046519B">
        <w:rPr>
          <w:b/>
          <w:sz w:val="32"/>
          <w:szCs w:val="32"/>
          <w:lang w:val="es-DO"/>
        </w:rPr>
        <w:t>rias</w:t>
      </w:r>
    </w:p>
    <w:p w:rsidRPr="004654BF" w:rsidR="00C8190B" w:rsidP="007059F3" w:rsidRDefault="00C8190B" w14:paraId="217F98B6" w14:textId="77777777">
      <w:pPr>
        <w:tabs>
          <w:tab w:val="left" w:pos="3922"/>
          <w:tab w:val="center" w:pos="4680"/>
        </w:tabs>
        <w:jc w:val="center"/>
        <w:rPr>
          <w:sz w:val="28"/>
          <w:szCs w:val="28"/>
          <w:lang w:val="es-DO"/>
        </w:rPr>
      </w:pPr>
      <w:r w:rsidRPr="004654BF">
        <w:rPr>
          <w:sz w:val="28"/>
          <w:szCs w:val="28"/>
          <w:lang w:val="es-DO"/>
        </w:rPr>
        <w:t xml:space="preserve">Leída, </w:t>
      </w:r>
      <w:r>
        <w:rPr>
          <w:sz w:val="28"/>
          <w:szCs w:val="28"/>
          <w:lang w:val="es-DO"/>
        </w:rPr>
        <w:t>C</w:t>
      </w:r>
      <w:r w:rsidRPr="004654BF">
        <w:rPr>
          <w:sz w:val="28"/>
          <w:szCs w:val="28"/>
          <w:lang w:val="es-DO"/>
        </w:rPr>
        <w:t>ándida y María</w:t>
      </w:r>
    </w:p>
    <w:p w:rsidR="00C8190B" w:rsidP="007059F3" w:rsidRDefault="00C8190B" w14:paraId="37125569" w14:textId="77777777">
      <w:pPr>
        <w:tabs>
          <w:tab w:val="left" w:pos="3922"/>
          <w:tab w:val="center" w:pos="4680"/>
        </w:tabs>
        <w:jc w:val="center"/>
        <w:rPr>
          <w:b/>
          <w:sz w:val="32"/>
          <w:szCs w:val="32"/>
          <w:lang w:val="es-DO"/>
        </w:rPr>
      </w:pPr>
    </w:p>
    <w:p w:rsidRPr="0046519B" w:rsidR="00C8190B" w:rsidP="007059F3" w:rsidRDefault="00C8190B" w14:paraId="55636812" w14:textId="77777777">
      <w:pPr>
        <w:tabs>
          <w:tab w:val="left" w:pos="3922"/>
          <w:tab w:val="center" w:pos="4680"/>
        </w:tabs>
        <w:jc w:val="center"/>
        <w:rPr>
          <w:b/>
          <w:sz w:val="32"/>
          <w:szCs w:val="32"/>
          <w:lang w:val="es-DO"/>
        </w:rPr>
      </w:pPr>
      <w:r w:rsidRPr="0046519B">
        <w:rPr>
          <w:b/>
          <w:sz w:val="32"/>
          <w:szCs w:val="32"/>
          <w:lang w:val="es-DO"/>
        </w:rPr>
        <w:t xml:space="preserve">A Héctor </w:t>
      </w:r>
      <w:r>
        <w:rPr>
          <w:b/>
          <w:sz w:val="32"/>
          <w:szCs w:val="32"/>
          <w:lang w:val="es-DO"/>
        </w:rPr>
        <w:t xml:space="preserve">A. </w:t>
      </w:r>
      <w:r w:rsidRPr="0046519B">
        <w:rPr>
          <w:b/>
          <w:sz w:val="32"/>
          <w:szCs w:val="32"/>
          <w:lang w:val="es-DO"/>
        </w:rPr>
        <w:t>Valera</w:t>
      </w:r>
    </w:p>
    <w:p w:rsidR="00C8190B" w:rsidP="007059F3" w:rsidRDefault="00C8190B" w14:paraId="619C6CF4" w14:textId="77777777">
      <w:pPr>
        <w:tabs>
          <w:tab w:val="left" w:pos="3922"/>
          <w:tab w:val="center" w:pos="4680"/>
        </w:tabs>
        <w:rPr>
          <w:sz w:val="28"/>
          <w:szCs w:val="28"/>
          <w:lang w:val="es-DO"/>
        </w:rPr>
      </w:pPr>
      <w:r w:rsidRPr="004654BF">
        <w:rPr>
          <w:sz w:val="28"/>
          <w:szCs w:val="28"/>
          <w:lang w:val="es-DO"/>
        </w:rPr>
        <w:t>Porque aunque te conocí hace poco, me apoyaste como profesional y como persona</w:t>
      </w:r>
      <w:r>
        <w:rPr>
          <w:sz w:val="28"/>
          <w:szCs w:val="28"/>
          <w:lang w:val="es-DO"/>
        </w:rPr>
        <w:t>.</w:t>
      </w:r>
    </w:p>
    <w:p w:rsidR="00C8190B" w:rsidP="007059F3" w:rsidRDefault="00C8190B" w14:paraId="490CB47E" w14:textId="77777777">
      <w:pPr>
        <w:tabs>
          <w:tab w:val="left" w:pos="3922"/>
          <w:tab w:val="center" w:pos="4680"/>
        </w:tabs>
        <w:jc w:val="center"/>
        <w:rPr>
          <w:b/>
          <w:sz w:val="32"/>
          <w:szCs w:val="32"/>
          <w:lang w:val="es-DO"/>
        </w:rPr>
      </w:pPr>
    </w:p>
    <w:p w:rsidRPr="0046519B" w:rsidR="00C8190B" w:rsidP="007059F3" w:rsidRDefault="00C8190B" w14:paraId="0775162D" w14:textId="77777777">
      <w:pPr>
        <w:tabs>
          <w:tab w:val="left" w:pos="3922"/>
          <w:tab w:val="center" w:pos="4680"/>
        </w:tabs>
        <w:jc w:val="center"/>
        <w:rPr>
          <w:b/>
          <w:sz w:val="32"/>
          <w:szCs w:val="32"/>
          <w:lang w:val="es-DO"/>
        </w:rPr>
      </w:pPr>
      <w:r w:rsidRPr="0046519B">
        <w:rPr>
          <w:b/>
          <w:sz w:val="32"/>
          <w:szCs w:val="32"/>
          <w:lang w:val="es-DO"/>
        </w:rPr>
        <w:t>A Indira Gell</w:t>
      </w:r>
    </w:p>
    <w:p w:rsidRPr="0046519B" w:rsidR="00C8190B" w:rsidP="007059F3" w:rsidRDefault="00C8190B" w14:paraId="31E06C01" w14:textId="77777777">
      <w:pPr>
        <w:tabs>
          <w:tab w:val="left" w:pos="3922"/>
          <w:tab w:val="center" w:pos="4680"/>
        </w:tabs>
        <w:jc w:val="center"/>
        <w:rPr>
          <w:sz w:val="28"/>
          <w:szCs w:val="28"/>
          <w:lang w:val="es-DO"/>
        </w:rPr>
      </w:pPr>
      <w:r w:rsidRPr="0046519B">
        <w:rPr>
          <w:sz w:val="28"/>
          <w:szCs w:val="28"/>
          <w:lang w:val="es-DO"/>
        </w:rPr>
        <w:t>Por tu amistad incondicional, tú apoyo con esta investigación y porque siempre estuviste presente.</w:t>
      </w:r>
    </w:p>
    <w:p w:rsidRPr="004654BF" w:rsidR="00C8190B" w:rsidP="007059F3" w:rsidRDefault="00C8190B" w14:paraId="099C29EC" w14:textId="77777777">
      <w:pPr>
        <w:tabs>
          <w:tab w:val="left" w:pos="3922"/>
          <w:tab w:val="center" w:pos="4680"/>
        </w:tabs>
        <w:jc w:val="center"/>
        <w:rPr>
          <w:sz w:val="28"/>
          <w:szCs w:val="28"/>
          <w:lang w:val="es-DO"/>
        </w:rPr>
      </w:pPr>
    </w:p>
    <w:p w:rsidR="00C8190B" w:rsidP="007059F3" w:rsidRDefault="00C8190B" w14:paraId="4701081E" w14:textId="77777777">
      <w:pPr>
        <w:tabs>
          <w:tab w:val="left" w:pos="3922"/>
          <w:tab w:val="center" w:pos="4680"/>
        </w:tabs>
        <w:jc w:val="center"/>
        <w:rPr>
          <w:b/>
          <w:sz w:val="36"/>
          <w:szCs w:val="36"/>
          <w:lang w:val="es-DO"/>
        </w:rPr>
      </w:pPr>
    </w:p>
    <w:p w:rsidR="00C8190B" w:rsidP="00F74CAB" w:rsidRDefault="00C8190B" w14:paraId="0DA14862" w14:textId="77777777">
      <w:pPr>
        <w:spacing w:line="360" w:lineRule="auto"/>
        <w:ind w:left="708" w:hanging="708"/>
        <w:jc w:val="center"/>
        <w:rPr>
          <w:bCs/>
          <w:i/>
          <w:lang w:val="es-DO"/>
        </w:rPr>
      </w:pPr>
    </w:p>
    <w:p w:rsidR="00C8190B" w:rsidP="00F74CAB" w:rsidRDefault="00C8190B" w14:paraId="7F629723" w14:textId="77777777">
      <w:pPr>
        <w:spacing w:line="360" w:lineRule="auto"/>
        <w:ind w:left="708" w:hanging="708"/>
        <w:jc w:val="center"/>
        <w:rPr>
          <w:bCs/>
          <w:i/>
          <w:lang w:val="es-DO"/>
        </w:rPr>
      </w:pPr>
    </w:p>
    <w:p w:rsidR="00C8190B" w:rsidP="00F74CAB" w:rsidRDefault="00C8190B" w14:paraId="044D1B1F" w14:textId="77777777">
      <w:pPr>
        <w:spacing w:line="360" w:lineRule="auto"/>
        <w:ind w:left="708" w:hanging="708"/>
        <w:jc w:val="center"/>
        <w:rPr>
          <w:bCs/>
          <w:i/>
          <w:lang w:val="es-DO"/>
        </w:rPr>
      </w:pPr>
    </w:p>
    <w:p w:rsidRPr="00ED0D3A" w:rsidR="00C8190B" w:rsidP="00ED0D3A" w:rsidRDefault="00C8190B" w14:paraId="1D161C0D" w14:textId="77777777">
      <w:pPr>
        <w:tabs>
          <w:tab w:val="left" w:pos="3922"/>
          <w:tab w:val="center" w:pos="4680"/>
        </w:tabs>
        <w:jc w:val="center"/>
        <w:rPr>
          <w:b/>
          <w:sz w:val="28"/>
          <w:szCs w:val="28"/>
          <w:lang w:val="es-DO"/>
        </w:rPr>
      </w:pPr>
      <w:r w:rsidRPr="00ED0D3A">
        <w:rPr>
          <w:b/>
          <w:sz w:val="28"/>
          <w:szCs w:val="28"/>
          <w:lang w:val="es-DO"/>
        </w:rPr>
        <w:lastRenderedPageBreak/>
        <w:t>RESUMEN</w:t>
      </w:r>
    </w:p>
    <w:p w:rsidRPr="00FF5090" w:rsidR="00C8190B" w:rsidP="00ED0D3A" w:rsidRDefault="00C8190B" w14:paraId="743EE381" w14:textId="77777777">
      <w:pPr>
        <w:tabs>
          <w:tab w:val="left" w:pos="3922"/>
          <w:tab w:val="center" w:pos="4680"/>
        </w:tabs>
        <w:jc w:val="center"/>
        <w:rPr>
          <w:b/>
          <w:sz w:val="32"/>
          <w:szCs w:val="32"/>
          <w:lang w:val="es-DO"/>
        </w:rPr>
      </w:pPr>
    </w:p>
    <w:p w:rsidRPr="0050201A" w:rsidR="00C8190B" w:rsidP="00ED0D3A" w:rsidRDefault="00C8190B" w14:paraId="2BAAC254" w14:textId="77777777">
      <w:pPr>
        <w:tabs>
          <w:tab w:val="left" w:pos="3922"/>
          <w:tab w:val="center" w:pos="4680"/>
        </w:tabs>
        <w:jc w:val="both"/>
        <w:rPr>
          <w:b/>
          <w:lang w:val="es-DO"/>
        </w:rPr>
      </w:pPr>
    </w:p>
    <w:p w:rsidR="00C8190B" w:rsidP="00ED0D3A" w:rsidRDefault="00C8190B" w14:paraId="50EDCABC" w14:textId="77777777">
      <w:pPr>
        <w:jc w:val="both"/>
        <w:rPr>
          <w:lang w:val="es-DO"/>
        </w:rPr>
      </w:pPr>
      <w:r w:rsidRPr="0050201A">
        <w:rPr>
          <w:lang w:val="es-DO"/>
        </w:rPr>
        <w:t>Teniendo como objetivo determinar la prevalencia de abuso sexual en mujeres adventistas con disfunciones sexuales, se realizó un estudio descriptivo- cuantitativo a partir de una rec</w:t>
      </w:r>
      <w:r>
        <w:rPr>
          <w:lang w:val="es-DO"/>
        </w:rPr>
        <w:t>olección de datos prospectiva.</w:t>
      </w:r>
      <w:r w:rsidRPr="0050201A">
        <w:rPr>
          <w:lang w:val="es-DO"/>
        </w:rPr>
        <w:t xml:space="preserve"> En</w:t>
      </w:r>
      <w:r>
        <w:rPr>
          <w:lang w:val="es-DO"/>
        </w:rPr>
        <w:t xml:space="preserve"> el </w:t>
      </w:r>
      <w:r w:rsidRPr="0050201A">
        <w:rPr>
          <w:lang w:val="es-DO"/>
        </w:rPr>
        <w:t xml:space="preserve"> </w:t>
      </w:r>
      <w:r>
        <w:rPr>
          <w:lang w:val="es-DO"/>
        </w:rPr>
        <w:t>mismo se selecciono una</w:t>
      </w:r>
      <w:r w:rsidRPr="0050201A">
        <w:rPr>
          <w:lang w:val="es-DO"/>
        </w:rPr>
        <w:t xml:space="preserve"> muestra de 48 pacientes de un total de 76 mujeres que asistieron al departamento de Hogar y familia, de la Misión Dominicana del Sureste de los Adventistas del Séptimo Día, durante el periodo enero-agosto del 2010. Para el </w:t>
      </w:r>
      <w:r w:rsidR="00035289">
        <w:rPr>
          <w:lang w:val="es-DO"/>
        </w:rPr>
        <w:t>mismo se utilizó un formulario</w:t>
      </w:r>
      <w:r>
        <w:rPr>
          <w:lang w:val="es-DO"/>
        </w:rPr>
        <w:t>, previamente diseñado</w:t>
      </w:r>
      <w:r w:rsidRPr="0050201A">
        <w:rPr>
          <w:lang w:val="es-DO"/>
        </w:rPr>
        <w:t xml:space="preserve"> </w:t>
      </w:r>
      <w:r>
        <w:rPr>
          <w:lang w:val="es-DO"/>
        </w:rPr>
        <w:t xml:space="preserve">para recolectar </w:t>
      </w:r>
      <w:r w:rsidR="00C062EB">
        <w:rPr>
          <w:lang w:val="es-DO"/>
        </w:rPr>
        <w:t xml:space="preserve">la </w:t>
      </w:r>
      <w:r>
        <w:rPr>
          <w:lang w:val="es-DO"/>
        </w:rPr>
        <w:t>información pertinente al estudio</w:t>
      </w:r>
      <w:r w:rsidRPr="0050201A">
        <w:rPr>
          <w:lang w:val="es-DO"/>
        </w:rPr>
        <w:t xml:space="preserve">. </w:t>
      </w:r>
    </w:p>
    <w:p w:rsidRPr="0050201A" w:rsidR="00C8190B" w:rsidP="00ED0D3A" w:rsidRDefault="00C8190B" w14:paraId="4D876D4E" w14:textId="77777777">
      <w:pPr>
        <w:jc w:val="both"/>
        <w:rPr>
          <w:lang w:val="es-DO"/>
        </w:rPr>
      </w:pPr>
    </w:p>
    <w:p w:rsidRPr="00A015E4" w:rsidR="00C8190B" w:rsidP="00ED0D3A" w:rsidRDefault="00C8190B" w14:paraId="5F792F76" w14:textId="77777777">
      <w:pPr>
        <w:ind w:firstLine="708"/>
        <w:jc w:val="both"/>
        <w:rPr>
          <w:sz w:val="10"/>
          <w:szCs w:val="10"/>
          <w:lang w:val="es-DO"/>
        </w:rPr>
      </w:pPr>
    </w:p>
    <w:p w:rsidR="00C8190B" w:rsidP="00ED0D3A" w:rsidRDefault="00C8190B" w14:paraId="471EB1CF" w14:textId="77777777">
      <w:pPr>
        <w:jc w:val="both"/>
        <w:rPr>
          <w:lang w:val="es-DO"/>
        </w:rPr>
      </w:pPr>
      <w:r w:rsidRPr="005B4EF3">
        <w:rPr>
          <w:i/>
          <w:lang w:val="es-DO"/>
        </w:rPr>
        <w:t xml:space="preserve"> Resultados</w:t>
      </w:r>
      <w:r>
        <w:rPr>
          <w:i/>
          <w:lang w:val="es-DO"/>
        </w:rPr>
        <w:t xml:space="preserve">: </w:t>
      </w:r>
      <w:r w:rsidRPr="00D05BF5">
        <w:rPr>
          <w:lang w:val="es-DO"/>
        </w:rPr>
        <w:t>los resul</w:t>
      </w:r>
      <w:r>
        <w:rPr>
          <w:lang w:val="es-DO"/>
        </w:rPr>
        <w:t xml:space="preserve">tados obtenidos indican que, </w:t>
      </w:r>
      <w:r w:rsidRPr="00D05BF5">
        <w:rPr>
          <w:lang w:val="es-DO"/>
        </w:rPr>
        <w:t xml:space="preserve"> un alto índice de pacientes (87.5%) fueron sexualmente abusadas y de las mismas un</w:t>
      </w:r>
      <w:r>
        <w:rPr>
          <w:lang w:val="es-DO"/>
        </w:rPr>
        <w:t xml:space="preserve"> </w:t>
      </w:r>
      <w:r w:rsidRPr="00D05BF5">
        <w:rPr>
          <w:lang w:val="es-DO"/>
        </w:rPr>
        <w:t xml:space="preserve"> (11.0%) fueron abusada en más de una ocasión. La edad en la que fueron víctimas de abuso sexual  </w:t>
      </w:r>
      <w:r>
        <w:rPr>
          <w:lang w:val="es-DO"/>
        </w:rPr>
        <w:t xml:space="preserve">con mayor frecuencia </w:t>
      </w:r>
      <w:r w:rsidRPr="00D05BF5">
        <w:rPr>
          <w:lang w:val="es-DO"/>
        </w:rPr>
        <w:t>fue entre los 5 a 16 añ</w:t>
      </w:r>
      <w:r>
        <w:rPr>
          <w:lang w:val="es-DO"/>
        </w:rPr>
        <w:t>o</w:t>
      </w:r>
      <w:r w:rsidRPr="00D05BF5">
        <w:rPr>
          <w:lang w:val="es-DO"/>
        </w:rPr>
        <w:t>s</w:t>
      </w:r>
      <w:r>
        <w:rPr>
          <w:lang w:val="es-DO"/>
        </w:rPr>
        <w:t>.</w:t>
      </w:r>
      <w:r w:rsidRPr="00D05BF5">
        <w:rPr>
          <w:lang w:val="es-DO"/>
        </w:rPr>
        <w:t xml:space="preserve"> </w:t>
      </w:r>
    </w:p>
    <w:p w:rsidR="00C8190B" w:rsidP="00ED0D3A" w:rsidRDefault="00C8190B" w14:paraId="7F983A45" w14:textId="77777777">
      <w:pPr>
        <w:jc w:val="both"/>
        <w:rPr>
          <w:lang w:val="es-DO"/>
        </w:rPr>
      </w:pPr>
    </w:p>
    <w:p w:rsidR="00C8190B" w:rsidP="00ED0D3A" w:rsidRDefault="00C8190B" w14:paraId="0E0074BC" w14:textId="77777777">
      <w:pPr>
        <w:jc w:val="both"/>
        <w:rPr>
          <w:lang w:val="es-DO"/>
        </w:rPr>
      </w:pPr>
    </w:p>
    <w:p w:rsidR="00C8190B" w:rsidP="00ED0D3A" w:rsidRDefault="00C8190B" w14:paraId="428B19F4" w14:textId="77777777">
      <w:pPr>
        <w:jc w:val="both"/>
        <w:rPr>
          <w:lang w:val="es-DO"/>
        </w:rPr>
      </w:pPr>
      <w:r>
        <w:rPr>
          <w:lang w:val="es-DO"/>
        </w:rPr>
        <w:t xml:space="preserve">En cuanto al </w:t>
      </w:r>
      <w:r w:rsidRPr="00C00C32">
        <w:rPr>
          <w:lang w:val="es-DO"/>
        </w:rPr>
        <w:t>tipo de abuso sexual,</w:t>
      </w:r>
      <w:r>
        <w:rPr>
          <w:lang w:val="es-DO"/>
        </w:rPr>
        <w:t xml:space="preserve"> no obstante haber encontrado todos los tipos de abusos sexuales,</w:t>
      </w:r>
      <w:r w:rsidRPr="00C00C32">
        <w:rPr>
          <w:lang w:val="es-DO"/>
        </w:rPr>
        <w:t xml:space="preserve"> encontramos que l</w:t>
      </w:r>
      <w:r>
        <w:rPr>
          <w:lang w:val="es-DO"/>
        </w:rPr>
        <w:t>as caricias en los genitales (</w:t>
      </w:r>
      <w:r w:rsidR="002D0C28">
        <w:rPr>
          <w:lang w:val="es-DO"/>
        </w:rPr>
        <w:t>52</w:t>
      </w:r>
      <w:r w:rsidRPr="00C00C32">
        <w:rPr>
          <w:lang w:val="es-DO"/>
        </w:rPr>
        <w:t>.1%</w:t>
      </w:r>
      <w:r>
        <w:rPr>
          <w:lang w:val="es-DO"/>
        </w:rPr>
        <w:t xml:space="preserve">) y la penetración </w:t>
      </w:r>
      <w:r w:rsidRPr="00C00C32">
        <w:rPr>
          <w:lang w:val="es-DO"/>
        </w:rPr>
        <w:t xml:space="preserve">con pene, dedo u otro objeto en el ano o la vagina </w:t>
      </w:r>
      <w:r>
        <w:rPr>
          <w:lang w:val="es-DO"/>
        </w:rPr>
        <w:t>(</w:t>
      </w:r>
      <w:r w:rsidR="00620F60">
        <w:rPr>
          <w:lang w:val="es-DO"/>
        </w:rPr>
        <w:t>35.4</w:t>
      </w:r>
      <w:r w:rsidRPr="00C00C32">
        <w:rPr>
          <w:lang w:val="es-DO"/>
        </w:rPr>
        <w:t>%</w:t>
      </w:r>
      <w:r>
        <w:rPr>
          <w:lang w:val="es-DO"/>
        </w:rPr>
        <w:t>)</w:t>
      </w:r>
      <w:r w:rsidRPr="00C00C32">
        <w:rPr>
          <w:lang w:val="es-DO"/>
        </w:rPr>
        <w:t xml:space="preserve"> fueron el tipo de abuso sexual de mayor frecuencia y porcentaje.</w:t>
      </w:r>
    </w:p>
    <w:p w:rsidR="00C8190B" w:rsidP="00ED0D3A" w:rsidRDefault="00C8190B" w14:paraId="6D6F6E52" w14:textId="77777777">
      <w:pPr>
        <w:jc w:val="both"/>
        <w:rPr>
          <w:lang w:val="es-DO"/>
        </w:rPr>
      </w:pPr>
    </w:p>
    <w:p w:rsidR="00C8190B" w:rsidP="00ED0D3A" w:rsidRDefault="00C8190B" w14:paraId="66E820F8" w14:textId="77777777">
      <w:pPr>
        <w:jc w:val="both"/>
        <w:rPr>
          <w:lang w:val="es-DO"/>
        </w:rPr>
      </w:pPr>
    </w:p>
    <w:p w:rsidR="00C8190B" w:rsidP="00ED0D3A" w:rsidRDefault="00C8190B" w14:paraId="7245BA8F" w14:textId="77777777">
      <w:pPr>
        <w:jc w:val="both"/>
        <w:rPr>
          <w:lang w:val="es-DO"/>
        </w:rPr>
      </w:pPr>
      <w:r w:rsidRPr="00DE6B87">
        <w:rPr>
          <w:lang w:val="es-DO"/>
        </w:rPr>
        <w:t>E</w:t>
      </w:r>
      <w:r>
        <w:rPr>
          <w:lang w:val="es-DO"/>
        </w:rPr>
        <w:t xml:space="preserve">n cuanto al abusador sigue siendo una persona conocida por la victima. El 88 </w:t>
      </w:r>
      <w:r w:rsidRPr="00DE6B87">
        <w:rPr>
          <w:lang w:val="es-DO"/>
        </w:rPr>
        <w:t>%  de los abusadores sexuales son personas conocidas  por la víctima</w:t>
      </w:r>
      <w:r>
        <w:rPr>
          <w:lang w:val="es-DO"/>
        </w:rPr>
        <w:t xml:space="preserve">. </w:t>
      </w:r>
      <w:r w:rsidRPr="00DE6B87">
        <w:rPr>
          <w:lang w:val="es-DO"/>
        </w:rPr>
        <w:t>Respecto a las disfunciones sexuales más frecuente</w:t>
      </w:r>
      <w:r>
        <w:rPr>
          <w:lang w:val="es-DO"/>
        </w:rPr>
        <w:t>s, en este estudio se determino</w:t>
      </w:r>
      <w:r w:rsidRPr="00DE6B87">
        <w:rPr>
          <w:lang w:val="es-DO"/>
        </w:rPr>
        <w:t xml:space="preserve"> que las </w:t>
      </w:r>
      <w:r>
        <w:rPr>
          <w:lang w:val="es-DO"/>
        </w:rPr>
        <w:t>anorgasmias en todas sus formas: Secunda</w:t>
      </w:r>
      <w:r w:rsidR="00F404A0">
        <w:rPr>
          <w:lang w:val="es-DO"/>
        </w:rPr>
        <w:t>ria (33.3</w:t>
      </w:r>
      <w:r>
        <w:rPr>
          <w:lang w:val="es-DO"/>
        </w:rPr>
        <w:t>), S</w:t>
      </w:r>
      <w:r w:rsidR="002F4D49">
        <w:rPr>
          <w:lang w:val="es-DO"/>
        </w:rPr>
        <w:t>ituacional (18.8</w:t>
      </w:r>
      <w:r w:rsidR="005007BC">
        <w:rPr>
          <w:lang w:val="es-DO"/>
        </w:rPr>
        <w:t>), Primaria (12.5%</w:t>
      </w:r>
      <w:r>
        <w:rPr>
          <w:lang w:val="es-DO"/>
        </w:rPr>
        <w:t>)</w:t>
      </w:r>
      <w:r w:rsidRPr="00DE6B87">
        <w:rPr>
          <w:lang w:val="es-DO"/>
        </w:rPr>
        <w:t xml:space="preserve"> fueron las disfunci</w:t>
      </w:r>
      <w:r w:rsidR="00C02550">
        <w:rPr>
          <w:lang w:val="es-DO"/>
        </w:rPr>
        <w:t>on</w:t>
      </w:r>
      <w:r w:rsidR="002F4D49">
        <w:rPr>
          <w:lang w:val="es-DO"/>
        </w:rPr>
        <w:t>es sexuales más frecuentes (64.6</w:t>
      </w:r>
      <w:r w:rsidRPr="00DE6B87">
        <w:rPr>
          <w:lang w:val="es-DO"/>
        </w:rPr>
        <w:t xml:space="preserve">%), </w:t>
      </w:r>
      <w:r w:rsidRPr="00396945">
        <w:rPr>
          <w:lang w:val="es-DO"/>
        </w:rPr>
        <w:t xml:space="preserve">seguidas por </w:t>
      </w:r>
      <w:r w:rsidR="001206F7">
        <w:rPr>
          <w:lang w:val="es-DO"/>
        </w:rPr>
        <w:t>el</w:t>
      </w:r>
      <w:r w:rsidR="00133BAD">
        <w:rPr>
          <w:lang w:val="es-DO"/>
        </w:rPr>
        <w:t xml:space="preserve"> deseo sexual inhibido (14</w:t>
      </w:r>
      <w:r>
        <w:rPr>
          <w:lang w:val="es-DO"/>
        </w:rPr>
        <w:t>.</w:t>
      </w:r>
      <w:r w:rsidR="00133BAD">
        <w:rPr>
          <w:lang w:val="es-DO"/>
        </w:rPr>
        <w:t>6</w:t>
      </w:r>
      <w:r w:rsidRPr="00396945">
        <w:rPr>
          <w:lang w:val="es-DO"/>
        </w:rPr>
        <w:t>%).</w:t>
      </w:r>
      <w:r w:rsidRPr="00DE6B87">
        <w:rPr>
          <w:lang w:val="es-DO"/>
        </w:rPr>
        <w:t xml:space="preserve"> </w:t>
      </w:r>
      <w:r w:rsidRPr="00C00C32">
        <w:rPr>
          <w:lang w:val="es-DO"/>
        </w:rPr>
        <w:t>Con relación a los años congregándose en la Iglesia Adventista, el 77.1% de las pacientes tenía igual o menor de 5 años en la iglesia Adventista</w:t>
      </w:r>
      <w:r>
        <w:rPr>
          <w:lang w:val="es-DO"/>
        </w:rPr>
        <w:t>.</w:t>
      </w:r>
    </w:p>
    <w:p w:rsidR="00C8190B" w:rsidP="00ED0D3A" w:rsidRDefault="00C8190B" w14:paraId="7812F270" w14:textId="77777777">
      <w:pPr>
        <w:jc w:val="both"/>
        <w:rPr>
          <w:lang w:val="es-DO"/>
        </w:rPr>
      </w:pPr>
    </w:p>
    <w:p w:rsidR="00C8190B" w:rsidP="00ED0D3A" w:rsidRDefault="00C8190B" w14:paraId="09EBA183" w14:textId="77777777">
      <w:pPr>
        <w:jc w:val="both"/>
        <w:rPr>
          <w:lang w:val="es-DO"/>
        </w:rPr>
      </w:pPr>
    </w:p>
    <w:p w:rsidR="00C8190B" w:rsidP="00ED0D3A" w:rsidRDefault="00C8190B" w14:paraId="2F9FC494" w14:textId="77777777">
      <w:pPr>
        <w:jc w:val="both"/>
        <w:rPr>
          <w:lang w:val="es-DO"/>
        </w:rPr>
      </w:pPr>
    </w:p>
    <w:p w:rsidRPr="00E44044" w:rsidR="00C8190B" w:rsidP="00ED0D3A" w:rsidRDefault="00C8190B" w14:paraId="1F453F21" w14:textId="77777777">
      <w:pPr>
        <w:jc w:val="both"/>
        <w:rPr>
          <w:lang w:val="es-DO"/>
        </w:rPr>
      </w:pPr>
      <w:r w:rsidRPr="00CF71B3">
        <w:rPr>
          <w:i/>
          <w:lang w:val="es-DO"/>
        </w:rPr>
        <w:t>En conclusión</w:t>
      </w:r>
      <w:r>
        <w:rPr>
          <w:i/>
          <w:lang w:val="es-DO"/>
        </w:rPr>
        <w:t>:</w:t>
      </w:r>
      <w:r>
        <w:rPr>
          <w:lang w:val="es-DO"/>
        </w:rPr>
        <w:t xml:space="preserve"> en todos los casos evaluados se noto un gran impacto emocional, pero fue mayor donde el abusador era un familiar cercano. La mayoría de las pacientes y familias  nunca denunciaron el caso a las autoridades, con excepción de una. El abuso sexual se produjo entre la niñez y la adolescencia, las caricias y la penetración siguen siendo el tipo de abuso sexual más comunes, las anorgasmias fueron las disfunciones sexuales de mayor frecuencia y las mayoría de las pacientes fue abusada cuando aun no profesaba la fe Adventista. </w:t>
      </w:r>
      <w:r w:rsidRPr="00E44044">
        <w:rPr>
          <w:lang w:val="es-DO"/>
        </w:rPr>
        <w:t>No obstante</w:t>
      </w:r>
      <w:r>
        <w:rPr>
          <w:lang w:val="es-DO"/>
        </w:rPr>
        <w:t>,</w:t>
      </w:r>
      <w:r w:rsidRPr="00E44044">
        <w:rPr>
          <w:lang w:val="es-DO"/>
        </w:rPr>
        <w:t xml:space="preserve"> el abuso sexual es prevalente en mujeres Adventistas con disfunciones sexuales</w:t>
      </w:r>
      <w:r>
        <w:rPr>
          <w:lang w:val="es-DO"/>
        </w:rPr>
        <w:t>.</w:t>
      </w:r>
    </w:p>
    <w:p w:rsidRPr="00ED0D3A" w:rsidR="00C8190B" w:rsidP="00F74CAB" w:rsidRDefault="00C8190B" w14:paraId="3E9394E7" w14:textId="77777777">
      <w:pPr>
        <w:spacing w:line="360" w:lineRule="auto"/>
        <w:ind w:left="708" w:hanging="708"/>
        <w:jc w:val="center"/>
        <w:rPr>
          <w:bCs/>
          <w:i/>
          <w:lang w:val="es-DO"/>
        </w:rPr>
      </w:pPr>
    </w:p>
    <w:p w:rsidR="00C8190B" w:rsidP="00F74CAB" w:rsidRDefault="00C8190B" w14:paraId="3EC4396F" w14:textId="77777777">
      <w:pPr>
        <w:spacing w:line="360" w:lineRule="auto"/>
        <w:ind w:left="708" w:hanging="708"/>
        <w:jc w:val="center"/>
        <w:rPr>
          <w:bCs/>
          <w:i/>
        </w:rPr>
      </w:pPr>
    </w:p>
    <w:p w:rsidR="00C8190B" w:rsidP="00F74CAB" w:rsidRDefault="00C8190B" w14:paraId="08DC3729" w14:textId="77777777">
      <w:pPr>
        <w:spacing w:line="360" w:lineRule="auto"/>
        <w:ind w:left="708" w:hanging="708"/>
        <w:jc w:val="center"/>
        <w:rPr>
          <w:bCs/>
          <w:i/>
        </w:rPr>
      </w:pPr>
      <w:r>
        <w:rPr>
          <w:bCs/>
          <w:i/>
        </w:rPr>
        <w:lastRenderedPageBreak/>
        <w:t>CAPITULO I</w:t>
      </w:r>
    </w:p>
    <w:p w:rsidRPr="00A04946" w:rsidR="00C8190B" w:rsidP="00F74CAB" w:rsidRDefault="00C8190B" w14:paraId="033CDF96" w14:textId="77777777">
      <w:pPr>
        <w:spacing w:line="360" w:lineRule="auto"/>
        <w:ind w:left="708" w:hanging="708"/>
        <w:jc w:val="center"/>
        <w:rPr>
          <w:bCs/>
          <w:i/>
        </w:rPr>
      </w:pPr>
      <w:r w:rsidRPr="00A04946">
        <w:rPr>
          <w:bCs/>
          <w:i/>
        </w:rPr>
        <w:t>Introducción</w:t>
      </w:r>
    </w:p>
    <w:p w:rsidR="00C8190B" w:rsidRDefault="00C8190B" w14:paraId="515A401A" w14:textId="77777777">
      <w:pPr>
        <w:spacing w:line="480" w:lineRule="auto"/>
        <w:jc w:val="both"/>
        <w:rPr>
          <w:bCs/>
        </w:rPr>
      </w:pPr>
    </w:p>
    <w:p w:rsidR="00C8190B" w:rsidRDefault="00C8190B" w14:paraId="0E5A11A6" w14:textId="77777777">
      <w:pPr>
        <w:spacing w:line="480" w:lineRule="auto"/>
        <w:jc w:val="both"/>
        <w:rPr>
          <w:bCs/>
        </w:rPr>
      </w:pPr>
      <w:r>
        <w:rPr>
          <w:bCs/>
        </w:rPr>
        <w:t xml:space="preserve">          El tema de abuso sexual es un tópico, no solo que está en aumento sino, que ha llegado a preocupar a las naciones unidas, las autoridades gubernamentales, civiles, las Iglesias, las instituciones especializadas en la protección infantil, a las familias, y a todo aquel que busca proteger la niñez. Esta preocupación ha venido no solo por los daños físicos y psicológicos inmediatos, sino por los terribles daños psicológicos a largo plazo que luego se podrían manifestar en una conducta  antisocial, trastornos de la personalidad y traumas sexuales.</w:t>
      </w:r>
    </w:p>
    <w:p w:rsidR="00C8190B" w:rsidRDefault="00C8190B" w14:paraId="3063BC83" w14:textId="77777777">
      <w:pPr>
        <w:spacing w:line="480" w:lineRule="auto"/>
        <w:jc w:val="both"/>
        <w:rPr>
          <w:bCs/>
        </w:rPr>
      </w:pPr>
      <w:r>
        <w:rPr>
          <w:bCs/>
        </w:rPr>
        <w:t xml:space="preserve">    </w:t>
      </w:r>
    </w:p>
    <w:p w:rsidR="00C8190B" w:rsidRDefault="00C8190B" w14:paraId="7D43B1B2" w14:textId="77777777">
      <w:pPr>
        <w:autoSpaceDE w:val="0"/>
        <w:autoSpaceDN w:val="0"/>
        <w:adjustRightInd w:val="0"/>
        <w:spacing w:line="480" w:lineRule="auto"/>
        <w:jc w:val="both"/>
      </w:pPr>
      <w:r>
        <w:t xml:space="preserve">        Las conductas abusivas, que no suelen limitarse a actos aislados, pueden incluir un contacto físico (genital, anal o bucal) o suponer una utilización del menor como objeto de estimulación sexual del agresor (exhibicionismo o proyección de películas pornográficas) Echeburúa, E. y Guerricaechevarría, C. (2000). </w:t>
      </w:r>
    </w:p>
    <w:p w:rsidR="00C8190B" w:rsidRDefault="00C8190B" w14:paraId="2904FE24" w14:textId="77777777">
      <w:pPr>
        <w:autoSpaceDE w:val="0"/>
        <w:autoSpaceDN w:val="0"/>
        <w:adjustRightInd w:val="0"/>
        <w:spacing w:line="480" w:lineRule="auto"/>
        <w:jc w:val="both"/>
      </w:pPr>
    </w:p>
    <w:p w:rsidR="00C8190B" w:rsidRDefault="00C8190B" w14:paraId="3F9663F3" w14:textId="77777777">
      <w:pPr>
        <w:autoSpaceDE w:val="0"/>
        <w:autoSpaceDN w:val="0"/>
        <w:adjustRightInd w:val="0"/>
        <w:spacing w:line="480" w:lineRule="auto"/>
        <w:ind w:firstLine="708"/>
        <w:jc w:val="both"/>
      </w:pPr>
      <w:r>
        <w:t xml:space="preserve">No es fácil determinar la incidencia real de este problema en la población,  porque ocurre habitualmente en un entorno privado -la familia- y los menores pueden sentirse impotentes para revelar el abuso (Noguerol, 1997). </w:t>
      </w:r>
    </w:p>
    <w:p w:rsidR="00C8190B" w:rsidRDefault="00C8190B" w14:paraId="078535F3" w14:textId="77777777">
      <w:pPr>
        <w:autoSpaceDE w:val="0"/>
        <w:autoSpaceDN w:val="0"/>
        <w:adjustRightInd w:val="0"/>
        <w:spacing w:line="480" w:lineRule="auto"/>
        <w:ind w:firstLine="708"/>
        <w:jc w:val="both"/>
      </w:pPr>
    </w:p>
    <w:p w:rsidR="00C8190B" w:rsidP="00AD5F16" w:rsidRDefault="00C8190B" w14:paraId="1C73687F" w14:textId="77777777">
      <w:pPr>
        <w:autoSpaceDE w:val="0"/>
        <w:autoSpaceDN w:val="0"/>
        <w:adjustRightInd w:val="0"/>
        <w:spacing w:line="480" w:lineRule="auto"/>
        <w:ind w:firstLine="708"/>
        <w:jc w:val="both"/>
      </w:pPr>
      <w:r>
        <w:t xml:space="preserve">En el caso especial del abuso sexual a menores se refiere a cualquier conducta sexual mantenida entre un adulto y un menor. Más que la diferencia de edad -factor, sin duda, fundamental que distorsiona toda posibilidad de relación libremente consentida-, lo </w:t>
      </w:r>
      <w:r>
        <w:lastRenderedPageBreak/>
        <w:t xml:space="preserve">que define el abuso es la asimetría entre los implicados en la relación y la presencia de coacción -explícita o implícita-. No deja, por ello, de ser significativo que el 20% del abuso sexual infantil está provocado por otros menores. (Echeburúa, y Guerricaechevarría, 2000) </w:t>
      </w:r>
    </w:p>
    <w:p w:rsidR="00C8190B" w:rsidRDefault="00C8190B" w14:paraId="127C92FA" w14:textId="77777777">
      <w:pPr>
        <w:pStyle w:val="NormalWeb"/>
        <w:spacing w:after="240" w:afterAutospacing="0" w:line="480" w:lineRule="auto"/>
        <w:ind w:firstLine="708"/>
        <w:jc w:val="both"/>
        <w:rPr>
          <w:lang w:val="es-ES_tradnl"/>
        </w:rPr>
      </w:pPr>
      <w:r>
        <w:rPr>
          <w:lang w:val="es-ES_tradnl"/>
        </w:rPr>
        <w:t xml:space="preserve">La mayoría de los estudios revelan que la mayor cantidad de abusos sexuales se dan entre los 5 y 18 años y el perpetrador, en un 90% de los casos, sigue siendo un miembro de la familia, hermanos, padres, tíos, amigos, vecinos, esposos. Un amigo de la familia, etc. (García M., 1991; OPS, 1988). </w:t>
      </w:r>
    </w:p>
    <w:p w:rsidR="00C8190B" w:rsidRDefault="00C8190B" w14:paraId="501F3532" w14:textId="77777777">
      <w:pPr>
        <w:autoSpaceDE w:val="0"/>
        <w:autoSpaceDN w:val="0"/>
        <w:adjustRightInd w:val="0"/>
        <w:spacing w:line="480" w:lineRule="auto"/>
        <w:ind w:firstLine="708"/>
        <w:jc w:val="both"/>
        <w:rPr>
          <w:bCs/>
          <w:lang w:val="es-ES_tradnl"/>
        </w:rPr>
      </w:pPr>
      <w:r>
        <w:rPr>
          <w:bCs/>
          <w:lang w:val="es-ES_tradnl"/>
        </w:rPr>
        <w:t>En la mayoría de los casos el abuso sexual trae consecuencias futuras muy negativas a la vida sexual de la mujer.</w:t>
      </w:r>
    </w:p>
    <w:p w:rsidR="00C8190B" w:rsidRDefault="00C8190B" w14:paraId="584897BA" w14:textId="77777777">
      <w:pPr>
        <w:autoSpaceDE w:val="0"/>
        <w:autoSpaceDN w:val="0"/>
        <w:adjustRightInd w:val="0"/>
        <w:spacing w:line="480" w:lineRule="auto"/>
        <w:ind w:firstLine="708"/>
        <w:jc w:val="both"/>
        <w:rPr>
          <w:color w:val="231F20"/>
        </w:rPr>
      </w:pPr>
    </w:p>
    <w:p w:rsidR="00C8190B" w:rsidRDefault="00C8190B" w14:paraId="73F1AF3B" w14:textId="77777777">
      <w:pPr>
        <w:autoSpaceDE w:val="0"/>
        <w:autoSpaceDN w:val="0"/>
        <w:adjustRightInd w:val="0"/>
        <w:spacing w:line="480" w:lineRule="auto"/>
        <w:ind w:firstLine="708"/>
        <w:jc w:val="both"/>
        <w:rPr>
          <w:color w:val="000000"/>
        </w:rPr>
      </w:pPr>
      <w:r>
        <w:rPr>
          <w:bCs/>
          <w:iCs/>
          <w:color w:val="000000"/>
        </w:rPr>
        <w:t xml:space="preserve">Entre las consecuencias a largo plazo del abuso sexual podemos encontrar </w:t>
      </w:r>
      <w:r>
        <w:rPr>
          <w:color w:val="000000"/>
        </w:rPr>
        <w:t xml:space="preserve"> ansiedad, depresión, autoestima baja, TEPT, trastornos de personalidad, desconfianza y miedo a tener pareja, dificultad para expresar, o recibir sentimientos de ternura o intimidad, y por otro lado</w:t>
      </w:r>
      <w:r>
        <w:rPr>
          <w:b/>
          <w:bCs/>
          <w:iCs/>
          <w:color w:val="000000"/>
        </w:rPr>
        <w:t xml:space="preserve"> </w:t>
      </w:r>
      <w:r>
        <w:rPr>
          <w:color w:val="000000"/>
        </w:rPr>
        <w:t>fobias o aversiones sexuales, falta de satisfacción sexual, promiscuidad, alteraciones en la  motivación sexual, trastornos de la activación sexual y del orgasmo, creencia de ser valorado por los demás únicamente por el sexo (Serrano, Corzo, y</w:t>
      </w:r>
      <w:r>
        <w:rPr>
          <w:color w:val="000000"/>
          <w:sz w:val="14"/>
          <w:szCs w:val="14"/>
        </w:rPr>
        <w:t xml:space="preserve">  </w:t>
      </w:r>
      <w:r>
        <w:rPr>
          <w:color w:val="000000"/>
        </w:rPr>
        <w:t>Chaskel 1995).</w:t>
      </w:r>
    </w:p>
    <w:p w:rsidR="00C8190B" w:rsidRDefault="00C8190B" w14:paraId="19DC6385" w14:textId="77777777">
      <w:pPr>
        <w:autoSpaceDE w:val="0"/>
        <w:autoSpaceDN w:val="0"/>
        <w:adjustRightInd w:val="0"/>
        <w:spacing w:line="480" w:lineRule="auto"/>
        <w:ind w:firstLine="708"/>
        <w:jc w:val="both"/>
        <w:rPr>
          <w:color w:val="000000"/>
        </w:rPr>
      </w:pPr>
    </w:p>
    <w:p w:rsidR="00C8190B" w:rsidRDefault="00C8190B" w14:paraId="36E2AD2C" w14:textId="77777777">
      <w:pPr>
        <w:spacing w:line="480" w:lineRule="auto"/>
        <w:ind w:firstLine="708"/>
        <w:jc w:val="both"/>
        <w:rPr>
          <w:bCs/>
        </w:rPr>
      </w:pPr>
      <w:r>
        <w:rPr>
          <w:bCs/>
        </w:rPr>
        <w:t xml:space="preserve">Sepúlveda y de León (2002) en una investigación  sobre prevalencia de abusos sexuales en mujeres con trastornos sexuales, descubrieron que entre las pacientes que asistieron del 1 de enero al 31 de diciembre del 1995 un 25% fueron abusadas </w:t>
      </w:r>
      <w:r>
        <w:rPr>
          <w:bCs/>
        </w:rPr>
        <w:lastRenderedPageBreak/>
        <w:t xml:space="preserve">sexualmente y un 18.9 manifestó más de una disfunción sexual. Siendo la anorgasmia, la falta de deseo sexual y el vaginismo las disfunciones sexuales más frecuentes en mujeres abusadas. </w:t>
      </w:r>
    </w:p>
    <w:p w:rsidR="00C8190B" w:rsidRDefault="00C8190B" w14:paraId="311A523E" w14:textId="77777777">
      <w:pPr>
        <w:spacing w:line="480" w:lineRule="auto"/>
        <w:ind w:firstLine="708"/>
        <w:jc w:val="both"/>
        <w:rPr>
          <w:bCs/>
        </w:rPr>
      </w:pPr>
    </w:p>
    <w:p w:rsidR="00C8190B" w:rsidRDefault="00C8190B" w14:paraId="59D1E585" w14:textId="77777777">
      <w:pPr>
        <w:pStyle w:val="NormalWeb"/>
        <w:spacing w:before="0" w:beforeAutospacing="0" w:after="0" w:afterAutospacing="0" w:line="480" w:lineRule="auto"/>
        <w:jc w:val="both"/>
        <w:rPr>
          <w:lang w:val="es-ES_tradnl"/>
        </w:rPr>
      </w:pPr>
      <w:r>
        <w:rPr>
          <w:lang w:val="es-ES_tradnl"/>
        </w:rPr>
        <w:t xml:space="preserve">     </w:t>
      </w:r>
      <w:r>
        <w:rPr>
          <w:bCs/>
        </w:rPr>
        <w:t xml:space="preserve">     </w:t>
      </w:r>
      <w:r>
        <w:rPr>
          <w:lang w:val="es-ES_tradnl"/>
        </w:rPr>
        <w:t xml:space="preserve">Se ha realizado la actual investigación con la intención de establecer: (1) la frecuencia con que las mujeres que acudieron al departamento de hogar y familia de la Misión Dominicana del sureste, por alguna disfunción sexual,  han sido objeto de abuso sexual; (2)  los tipos de abusos de que han sido objetos; y (3) la influencia de estos en la aparición de la disfunción. (4) la edad en la que se produjo el incidente y (5)  la relación del abusador con  la víctima.    </w:t>
      </w:r>
    </w:p>
    <w:p w:rsidR="00C8190B" w:rsidRDefault="00C8190B" w14:paraId="645F06B7" w14:textId="77777777">
      <w:pPr>
        <w:spacing w:line="480" w:lineRule="auto"/>
        <w:ind w:firstLine="708"/>
        <w:jc w:val="both"/>
        <w:rPr>
          <w:color w:val="FF0000"/>
          <w:lang w:val="es-ES_tradnl"/>
        </w:rPr>
      </w:pPr>
    </w:p>
    <w:p w:rsidR="00C8190B" w:rsidRDefault="00C8190B" w14:paraId="2C918DCC" w14:textId="77777777">
      <w:pPr>
        <w:spacing w:line="480" w:lineRule="auto"/>
        <w:ind w:firstLine="708"/>
        <w:rPr>
          <w:b/>
          <w:bCs/>
        </w:rPr>
      </w:pPr>
    </w:p>
    <w:p w:rsidR="00C8190B" w:rsidRDefault="00C8190B" w14:paraId="66F9937D" w14:textId="77777777">
      <w:pPr>
        <w:spacing w:line="480" w:lineRule="auto"/>
        <w:ind w:firstLine="708"/>
        <w:rPr>
          <w:b/>
          <w:bCs/>
        </w:rPr>
      </w:pPr>
    </w:p>
    <w:p w:rsidR="00C8190B" w:rsidRDefault="00C8190B" w14:paraId="0F9C0E16" w14:textId="77777777">
      <w:pPr>
        <w:spacing w:line="480" w:lineRule="auto"/>
        <w:ind w:firstLine="708"/>
        <w:rPr>
          <w:b/>
          <w:bCs/>
        </w:rPr>
      </w:pPr>
    </w:p>
    <w:p w:rsidR="00C8190B" w:rsidRDefault="00C8190B" w14:paraId="70D51624" w14:textId="77777777">
      <w:pPr>
        <w:spacing w:line="480" w:lineRule="auto"/>
        <w:ind w:firstLine="708"/>
        <w:jc w:val="center"/>
        <w:rPr>
          <w:i/>
          <w:lang w:val="es-ES_tradnl"/>
        </w:rPr>
      </w:pPr>
    </w:p>
    <w:p w:rsidR="00C8190B" w:rsidRDefault="00C8190B" w14:paraId="39BF4D1A" w14:textId="77777777">
      <w:pPr>
        <w:spacing w:line="480" w:lineRule="auto"/>
        <w:ind w:firstLine="708"/>
        <w:jc w:val="center"/>
        <w:rPr>
          <w:i/>
          <w:lang w:val="es-ES_tradnl"/>
        </w:rPr>
      </w:pPr>
    </w:p>
    <w:p w:rsidR="00C8190B" w:rsidRDefault="00C8190B" w14:paraId="7AFDB92E" w14:textId="77777777">
      <w:pPr>
        <w:spacing w:line="480" w:lineRule="auto"/>
        <w:ind w:firstLine="708"/>
        <w:jc w:val="center"/>
        <w:rPr>
          <w:i/>
          <w:lang w:val="es-ES_tradnl"/>
        </w:rPr>
      </w:pPr>
    </w:p>
    <w:p w:rsidR="00C8190B" w:rsidRDefault="00C8190B" w14:paraId="72B618A3" w14:textId="77777777">
      <w:pPr>
        <w:spacing w:line="480" w:lineRule="auto"/>
        <w:ind w:firstLine="708"/>
        <w:jc w:val="center"/>
        <w:rPr>
          <w:i/>
          <w:lang w:val="es-ES_tradnl"/>
        </w:rPr>
      </w:pPr>
    </w:p>
    <w:p w:rsidR="00C8190B" w:rsidRDefault="00C8190B" w14:paraId="4EDC1A07" w14:textId="77777777">
      <w:pPr>
        <w:spacing w:line="480" w:lineRule="auto"/>
        <w:ind w:firstLine="708"/>
        <w:jc w:val="center"/>
        <w:rPr>
          <w:i/>
          <w:lang w:val="es-ES_tradnl"/>
        </w:rPr>
      </w:pPr>
    </w:p>
    <w:p w:rsidR="00C8190B" w:rsidRDefault="00C8190B" w14:paraId="6CDF5F46" w14:textId="77777777">
      <w:pPr>
        <w:spacing w:line="480" w:lineRule="auto"/>
        <w:ind w:firstLine="708"/>
        <w:jc w:val="center"/>
        <w:rPr>
          <w:i/>
          <w:lang w:val="es-ES_tradnl"/>
        </w:rPr>
      </w:pPr>
    </w:p>
    <w:p w:rsidR="00C8190B" w:rsidRDefault="00C8190B" w14:paraId="5056ED60" w14:textId="77777777">
      <w:pPr>
        <w:spacing w:line="480" w:lineRule="auto"/>
        <w:ind w:firstLine="708"/>
        <w:jc w:val="center"/>
        <w:rPr>
          <w:i/>
          <w:lang w:val="es-ES_tradnl"/>
        </w:rPr>
      </w:pPr>
    </w:p>
    <w:p w:rsidR="00C8190B" w:rsidRDefault="00C8190B" w14:paraId="31DD59E9" w14:textId="77777777">
      <w:pPr>
        <w:spacing w:line="480" w:lineRule="auto"/>
        <w:ind w:firstLine="708"/>
        <w:jc w:val="center"/>
        <w:rPr>
          <w:i/>
          <w:lang w:val="es-ES_tradnl"/>
        </w:rPr>
      </w:pPr>
    </w:p>
    <w:p w:rsidR="00C8190B" w:rsidRDefault="00C8190B" w14:paraId="13CF17EA" w14:textId="77777777">
      <w:pPr>
        <w:spacing w:line="480" w:lineRule="auto"/>
        <w:ind w:firstLine="708"/>
        <w:jc w:val="center"/>
        <w:rPr>
          <w:i/>
          <w:lang w:val="es-ES_tradnl"/>
        </w:rPr>
      </w:pPr>
    </w:p>
    <w:p w:rsidRPr="00A04946" w:rsidR="00C8190B" w:rsidRDefault="00C8190B" w14:paraId="0AD51E70" w14:textId="77777777">
      <w:pPr>
        <w:spacing w:line="480" w:lineRule="auto"/>
        <w:ind w:firstLine="708"/>
        <w:jc w:val="center"/>
        <w:rPr>
          <w:i/>
          <w:lang w:val="es-ES_tradnl"/>
        </w:rPr>
      </w:pPr>
      <w:r w:rsidRPr="00A04946">
        <w:rPr>
          <w:i/>
          <w:lang w:val="es-ES_tradnl"/>
        </w:rPr>
        <w:lastRenderedPageBreak/>
        <w:t>Antecedentes</w:t>
      </w:r>
    </w:p>
    <w:p w:rsidR="00C8190B" w:rsidRDefault="00C8190B" w14:paraId="2CFD6B88" w14:textId="77777777">
      <w:pPr>
        <w:pStyle w:val="NormalWeb"/>
        <w:spacing w:before="0" w:beforeAutospacing="0" w:after="0" w:afterAutospacing="0" w:line="360" w:lineRule="auto"/>
        <w:jc w:val="both"/>
        <w:rPr>
          <w:lang w:val="es-ES_tradnl"/>
        </w:rPr>
      </w:pPr>
    </w:p>
    <w:p w:rsidR="00C8190B" w:rsidRDefault="00C8190B" w14:paraId="111306C4" w14:textId="77777777">
      <w:pPr>
        <w:pStyle w:val="NormalWeb"/>
        <w:spacing w:before="0" w:beforeAutospacing="0" w:after="0" w:afterAutospacing="0" w:line="480" w:lineRule="auto"/>
        <w:ind w:firstLine="708"/>
        <w:jc w:val="both"/>
        <w:rPr>
          <w:lang w:val="es-ES_tradnl"/>
        </w:rPr>
      </w:pPr>
      <w:r>
        <w:rPr>
          <w:lang w:val="es-ES_tradnl"/>
        </w:rPr>
        <w:t xml:space="preserve">Entre 1983 y 1991, de 979 casos de maltrato infantil diagnosticados en el Servicio de Urgencia del Hospital Ezequiel González Cortés, el 30% correspondió a abuso sexual. Según información del SERNAM (Servicio Nacional de la Mujer), entre un 75 y un 80% de los casos de violencia sexual no llegan a ser denunciados. Se estima que esta cifra es mayor en el caso de niñas menores de 18 años. De acuerdo a los informes de peritaje médico del Servicio Médico Legal, las edades más frecuentes de las víctimas de agresiones sexuales se ubican en los grupos de edad de 10 a 14 años y, en segundo lugar, de 5 a 9 años. El 100% de los casos de incesto denunciados afectan a niñas menores de edad. La violencia sexual de parte de familiares y conocidos de la víctima representa más del 70% de casos denunciados. La violación o abusos realizados por el padre o conviviente de la madre suele ser reiterada en el tiempo y no siempre se acompaña de agresión física severa. Según los sistemas de información de SERNAM, el 90% de los casos de abuso sexual corresponde a menores. </w:t>
      </w:r>
    </w:p>
    <w:p w:rsidR="00C8190B" w:rsidRDefault="00C8190B" w14:paraId="21F7562F" w14:textId="77777777">
      <w:pPr>
        <w:pStyle w:val="NormalWeb"/>
        <w:spacing w:before="0" w:beforeAutospacing="0" w:after="0" w:afterAutospacing="0" w:line="480" w:lineRule="auto"/>
        <w:ind w:firstLine="708"/>
        <w:jc w:val="both"/>
        <w:rPr>
          <w:lang w:val="es-ES_tradnl"/>
        </w:rPr>
      </w:pPr>
    </w:p>
    <w:p w:rsidR="00C8190B" w:rsidRDefault="00C8190B" w14:paraId="28B21FC5" w14:textId="77777777">
      <w:pPr>
        <w:pStyle w:val="NormalWeb"/>
        <w:spacing w:before="0" w:beforeAutospacing="0" w:after="0" w:afterAutospacing="0" w:line="480" w:lineRule="auto"/>
        <w:ind w:firstLine="708"/>
        <w:jc w:val="both"/>
        <w:rPr>
          <w:color w:val="000000"/>
        </w:rPr>
      </w:pPr>
      <w:r>
        <w:rPr>
          <w:bCs/>
        </w:rPr>
        <w:t>Según la ONU, en África durante el conflicto congolés, entre octubre de 2002 a marzo</w:t>
      </w:r>
      <w:r>
        <w:rPr>
          <w:color w:val="000000"/>
        </w:rPr>
        <w:t xml:space="preserve"> de 2003, en la República Democrática del Congo especialmente  en la provincia sureña de Kivu se registraron más de 32.000 casos de violación y otras formas de abuso sexual.  </w:t>
      </w:r>
    </w:p>
    <w:p w:rsidR="00C8190B" w:rsidRDefault="00C8190B" w14:paraId="5479821C" w14:textId="77777777">
      <w:pPr>
        <w:pStyle w:val="NormalWeb"/>
        <w:spacing w:before="0" w:beforeAutospacing="0" w:after="0" w:afterAutospacing="0" w:line="480" w:lineRule="auto"/>
        <w:ind w:firstLine="708"/>
        <w:jc w:val="both"/>
        <w:rPr>
          <w:color w:val="000000"/>
        </w:rPr>
      </w:pPr>
    </w:p>
    <w:p w:rsidR="00C8190B" w:rsidRDefault="00C8190B" w14:paraId="54815931" w14:textId="77777777">
      <w:pPr>
        <w:pStyle w:val="NormalWeb"/>
        <w:spacing w:before="0" w:beforeAutospacing="0" w:after="0" w:afterAutospacing="0" w:line="480" w:lineRule="auto"/>
        <w:ind w:firstLine="708"/>
        <w:jc w:val="both"/>
        <w:rPr>
          <w:bCs/>
        </w:rPr>
      </w:pPr>
      <w:r>
        <w:rPr>
          <w:bCs/>
        </w:rPr>
        <w:t xml:space="preserve">Según la </w:t>
      </w:r>
      <w:r>
        <w:rPr>
          <w:lang w:val="es-ES_tradnl"/>
        </w:rPr>
        <w:t>Organización Panamericana de la Salud</w:t>
      </w:r>
      <w:r>
        <w:rPr>
          <w:bCs/>
        </w:rPr>
        <w:t xml:space="preserve"> (OPS) (1988), 30% de las mujeres a nivel mundial han sido abusadas sexualmente. </w:t>
      </w:r>
    </w:p>
    <w:p w:rsidR="00C8190B" w:rsidP="00023656" w:rsidRDefault="00C8190B" w14:paraId="014791A9" w14:textId="77777777">
      <w:pPr>
        <w:spacing w:line="480" w:lineRule="auto"/>
        <w:jc w:val="both"/>
        <w:rPr>
          <w:lang w:val="es-ES_tradnl"/>
        </w:rPr>
      </w:pPr>
      <w:r>
        <w:rPr>
          <w:bCs/>
        </w:rPr>
        <w:lastRenderedPageBreak/>
        <w:tab/>
      </w:r>
      <w:r>
        <w:rPr>
          <w:color w:val="000000"/>
        </w:rPr>
        <w:t xml:space="preserve"> </w:t>
      </w:r>
      <w:r>
        <w:rPr>
          <w:lang w:val="es-ES_tradnl"/>
        </w:rPr>
        <w:t>Las disfunciones sexuales forman parte de las consecuencias psicológicas del abuso sexual. Algunos investigadores que han realizado estudios sobre esta problemática (Luciano, 1988; García, 1991; Kolodny, 1982; Bartress, 1993; Master, 1982), han reportado la falta de deseo sexual, la anorgasmia, el miedo a las relaciones sexuales, la aversión al sexo, el vaginismo, anomalías en la lubricación y dispareunia como las disfunciones sexuales más frecuentes en mujeres abusadas.</w:t>
      </w:r>
    </w:p>
    <w:p w:rsidR="00C8190B" w:rsidRDefault="00C8190B" w14:paraId="31ABA03E" w14:textId="77777777">
      <w:pPr>
        <w:pStyle w:val="NormalWeb"/>
        <w:spacing w:before="0" w:beforeAutospacing="0" w:after="0" w:afterAutospacing="0" w:line="480" w:lineRule="auto"/>
        <w:ind w:firstLine="708"/>
        <w:jc w:val="both"/>
        <w:rPr>
          <w:lang w:val="es-ES_tradnl"/>
        </w:rPr>
      </w:pPr>
    </w:p>
    <w:p w:rsidR="00C8190B" w:rsidRDefault="00C8190B" w14:paraId="202F2592" w14:textId="77777777">
      <w:pPr>
        <w:pStyle w:val="NormalWeb"/>
        <w:spacing w:before="0" w:beforeAutospacing="0" w:after="0" w:afterAutospacing="0" w:line="480" w:lineRule="auto"/>
        <w:ind w:firstLine="708"/>
        <w:jc w:val="both"/>
        <w:rPr>
          <w:lang w:val="es-ES_tradnl"/>
        </w:rPr>
      </w:pPr>
      <w:r>
        <w:rPr>
          <w:lang w:val="es-ES_tradnl"/>
        </w:rPr>
        <w:t>Con mucha frecuencia el abuso sexual trae consecuencias negativas en la vida futura de las víctimas. Dentro de éstas están: imposibilidad o dificultad para reiniciar la vida sexual, sentimientos de culpa y depresión, entre otras, (Alma de Ruiz: 1994).</w:t>
      </w:r>
    </w:p>
    <w:p w:rsidR="00C8190B" w:rsidRDefault="00C8190B" w14:paraId="4BC1161C" w14:textId="77777777">
      <w:pPr>
        <w:autoSpaceDE w:val="0"/>
        <w:autoSpaceDN w:val="0"/>
        <w:adjustRightInd w:val="0"/>
        <w:spacing w:line="480" w:lineRule="auto"/>
        <w:ind w:firstLine="708"/>
        <w:jc w:val="both"/>
      </w:pPr>
    </w:p>
    <w:p w:rsidR="00C8190B" w:rsidRDefault="00C8190B" w14:paraId="497A1DFB" w14:textId="77777777">
      <w:pPr>
        <w:autoSpaceDE w:val="0"/>
        <w:autoSpaceDN w:val="0"/>
        <w:adjustRightInd w:val="0"/>
        <w:spacing w:line="480" w:lineRule="auto"/>
        <w:ind w:firstLine="708"/>
        <w:jc w:val="both"/>
        <w:rPr>
          <w:color w:val="231F20"/>
        </w:rPr>
      </w:pPr>
      <w:r>
        <w:t>L</w:t>
      </w:r>
      <w:r>
        <w:rPr>
          <w:color w:val="231F20"/>
        </w:rPr>
        <w:t>as víctimas de abuso sexual suelen ser más frecuentemente mujeres (58,9%) que hombres (40,1%) y situarse en una franja de edad entre los 6 y 12 años, si bien con una mayor proximidad a la pubertad. Hay un mayor número de niñas en el abuso intrafamiliar (incesto), con una edad de inicio anterior (7-8 años), y un mayor número de niños en el abuso intrafamiliar (pederastia), con una edad de inicio posterior (11-12 años)  (Vázquez, 1995).</w:t>
      </w:r>
    </w:p>
    <w:p w:rsidR="00C8190B" w:rsidRDefault="00C8190B" w14:paraId="6CDCF442" w14:textId="77777777">
      <w:pPr>
        <w:autoSpaceDE w:val="0"/>
        <w:autoSpaceDN w:val="0"/>
        <w:adjustRightInd w:val="0"/>
        <w:spacing w:line="480" w:lineRule="auto"/>
        <w:ind w:firstLine="708"/>
        <w:jc w:val="both"/>
        <w:rPr>
          <w:color w:val="231F20"/>
        </w:rPr>
      </w:pPr>
    </w:p>
    <w:p w:rsidR="00C8190B" w:rsidRDefault="00C8190B" w14:paraId="73936C27" w14:textId="77777777">
      <w:pPr>
        <w:autoSpaceDE w:val="0"/>
        <w:autoSpaceDN w:val="0"/>
        <w:adjustRightInd w:val="0"/>
        <w:spacing w:line="480" w:lineRule="auto"/>
        <w:ind w:firstLine="708"/>
        <w:jc w:val="both"/>
      </w:pPr>
      <w:r>
        <w:t xml:space="preserve">Según la primera encuesta nacional de Estados Unidos, llevada a cabo en adultos, sobre la historia de abuso sexual, un 27% de las mujeres y un 16% de los hombres reconocían  retrospectivamente haber sido víctimas de abusos sexuales en la infancia (Finkelhor, 1999). </w:t>
      </w:r>
    </w:p>
    <w:p w:rsidR="00C8190B" w:rsidRDefault="00C8190B" w14:paraId="79A90ED3" w14:textId="77777777">
      <w:pPr>
        <w:pStyle w:val="NormalWeb"/>
        <w:spacing w:before="0" w:beforeAutospacing="0" w:after="0" w:afterAutospacing="0" w:line="480" w:lineRule="auto"/>
        <w:ind w:firstLine="708"/>
        <w:jc w:val="both"/>
      </w:pPr>
    </w:p>
    <w:p w:rsidR="00C8190B" w:rsidRDefault="00C8190B" w14:paraId="65AA9BD4" w14:textId="77777777">
      <w:pPr>
        <w:pStyle w:val="NormalWeb"/>
        <w:spacing w:before="0" w:beforeAutospacing="0" w:after="0" w:afterAutospacing="0" w:line="480" w:lineRule="auto"/>
        <w:ind w:firstLine="708"/>
        <w:jc w:val="both"/>
        <w:rPr>
          <w:lang w:val="es-ES_tradnl"/>
        </w:rPr>
      </w:pPr>
      <w:r>
        <w:rPr>
          <w:lang w:val="es-ES_tradnl"/>
        </w:rPr>
        <w:lastRenderedPageBreak/>
        <w:t xml:space="preserve">Sepúlveda y Rivas (2000) en un importante estudio sobre prevalencia de abuso sexual en pacientes con disfunción sexual que asistieron al ISH, seleccionaron una muestra de 147 pacientes de un total de 1,054 y encontraron que un número importante de pacientes (25.2%) fueron abusadas sexualmente y de estas un 8.1% fueron abusadas en más de una ocasión. La edad del abuso fue parecida en todos los rangos alcanzando mayor número las edades de 4 a 20 años (51.3%). El sentimiento de culpabilidad luego del abuso fue elevado (67.6%) esto fue similar en las mujeres que no comunicaron la disfunción a la pareja. El abusador sigue siendo una persona conocida, en especial la pareja, y el tipo de abuso más frecuente fue la penetración y caricias. </w:t>
      </w:r>
    </w:p>
    <w:p w:rsidR="00C8190B" w:rsidRDefault="00C8190B" w14:paraId="5D28F280" w14:textId="77777777">
      <w:pPr>
        <w:pStyle w:val="NormalWeb"/>
        <w:spacing w:before="0" w:beforeAutospacing="0" w:after="0" w:afterAutospacing="0" w:line="480" w:lineRule="auto"/>
        <w:ind w:firstLine="708"/>
        <w:rPr>
          <w:lang w:val="es-ES_tradnl"/>
        </w:rPr>
      </w:pPr>
    </w:p>
    <w:p w:rsidR="00C8190B" w:rsidRDefault="00C8190B" w14:paraId="06EBF437" w14:textId="77777777">
      <w:pPr>
        <w:pStyle w:val="NormalWeb"/>
        <w:spacing w:before="0" w:beforeAutospacing="0" w:after="0" w:afterAutospacing="0" w:line="480" w:lineRule="auto"/>
        <w:ind w:firstLine="708"/>
        <w:jc w:val="both"/>
        <w:rPr>
          <w:lang w:val="es-ES_tradnl"/>
        </w:rPr>
      </w:pPr>
      <w:r>
        <w:rPr>
          <w:lang w:val="es-ES_tradnl"/>
        </w:rPr>
        <w:t xml:space="preserve">Los porcentajes obtenidos en los distintos tipos de abusos (caricias, besos y penetración) fueron similares. La anorgasmia, la falta de deseo sexual y el vaginismo fueron las disfunciones sexuales más frecuentes tanto en mujeres abusadas como no abusadas. El número de anorgasmias fue similar en ambos grupos de pacientes. De las pacientes abusadas, el 18.9% presentó más de una disfunción sexual. No se encontró diferencias entre mujeres abusadas y no abusadas en la fase de la respuesta sexual afectada ni en el tipo de disfunción sexual. El abuso sexual es altamente prevalente en mujeres con disfunción sexual. </w:t>
      </w:r>
    </w:p>
    <w:p w:rsidR="00C8190B" w:rsidRDefault="00C8190B" w14:paraId="2504A20C" w14:textId="77777777">
      <w:pPr>
        <w:pStyle w:val="NormalWeb"/>
        <w:spacing w:before="0" w:beforeAutospacing="0" w:after="0" w:afterAutospacing="0" w:line="480" w:lineRule="auto"/>
        <w:ind w:firstLine="708"/>
        <w:jc w:val="both"/>
        <w:rPr>
          <w:bCs/>
        </w:rPr>
      </w:pPr>
    </w:p>
    <w:p w:rsidR="00C8190B" w:rsidRDefault="00C8190B" w14:paraId="3DC96573" w14:textId="77777777">
      <w:pPr>
        <w:autoSpaceDE w:val="0"/>
        <w:autoSpaceDN w:val="0"/>
        <w:adjustRightInd w:val="0"/>
        <w:spacing w:line="480" w:lineRule="auto"/>
        <w:ind w:firstLine="708"/>
        <w:jc w:val="both"/>
        <w:rPr>
          <w:color w:val="231F20"/>
        </w:rPr>
      </w:pPr>
      <w:r>
        <w:rPr>
          <w:color w:val="231F20"/>
        </w:rPr>
        <w:t>Los efectos a largo plazo son menos frecuentes y más borrosos que las secuelas iníciales, pero pueden afectar, al menos, al 30% de las víctimas. Los problemas más habituales son las alteraciones en la esfera sexual -disfunciones sexuales y menor capacidad de disfrute, especialmente-, la depresión. (Mas, y Carrasco, 2005).</w:t>
      </w:r>
    </w:p>
    <w:p w:rsidR="00C8190B" w:rsidRDefault="00C8190B" w14:paraId="7245C45E" w14:textId="77777777">
      <w:pPr>
        <w:autoSpaceDE w:val="0"/>
        <w:autoSpaceDN w:val="0"/>
        <w:adjustRightInd w:val="0"/>
        <w:spacing w:line="480" w:lineRule="auto"/>
        <w:ind w:firstLine="708"/>
        <w:jc w:val="both"/>
        <w:rPr>
          <w:color w:val="231F20"/>
        </w:rPr>
      </w:pPr>
    </w:p>
    <w:p w:rsidR="00C8190B" w:rsidRDefault="00C8190B" w14:paraId="798B30F2" w14:textId="77777777">
      <w:pPr>
        <w:spacing w:line="480" w:lineRule="auto"/>
        <w:ind w:firstLine="708"/>
        <w:jc w:val="both"/>
        <w:rPr>
          <w:bCs/>
        </w:rPr>
      </w:pPr>
      <w:r>
        <w:rPr>
          <w:bCs/>
        </w:rPr>
        <w:t>Esta investigación busca determinar la prevalencia de abuso sexual en mujeres Adventistas con disfunciones sexuales que asistieron al departamento de Hogar y Familia de la Misión Dominicana del Sureste de los Adventistas del Séptimo Día, en el periodo enero-agosto 2010.</w:t>
      </w:r>
    </w:p>
    <w:p w:rsidR="00C8190B" w:rsidRDefault="00C8190B" w14:paraId="6BE1BC35" w14:textId="77777777">
      <w:pPr>
        <w:spacing w:line="480" w:lineRule="auto"/>
        <w:jc w:val="both"/>
        <w:rPr>
          <w:b/>
          <w:bCs/>
        </w:rPr>
      </w:pPr>
    </w:p>
    <w:p w:rsidR="00C8190B" w:rsidRDefault="00C8190B" w14:paraId="4DFE26AD" w14:textId="77777777">
      <w:pPr>
        <w:spacing w:line="480" w:lineRule="auto"/>
        <w:jc w:val="both"/>
        <w:rPr>
          <w:b/>
          <w:bCs/>
        </w:rPr>
      </w:pPr>
    </w:p>
    <w:p w:rsidR="00C8190B" w:rsidRDefault="00C8190B" w14:paraId="2A1EAA91" w14:textId="77777777">
      <w:pPr>
        <w:spacing w:line="480" w:lineRule="auto"/>
        <w:jc w:val="both"/>
        <w:rPr>
          <w:b/>
          <w:bCs/>
        </w:rPr>
      </w:pPr>
    </w:p>
    <w:p w:rsidR="00C8190B" w:rsidRDefault="00C8190B" w14:paraId="75824FD8" w14:textId="77777777">
      <w:pPr>
        <w:spacing w:line="480" w:lineRule="auto"/>
        <w:jc w:val="both"/>
        <w:rPr>
          <w:b/>
          <w:bCs/>
        </w:rPr>
      </w:pPr>
    </w:p>
    <w:p w:rsidR="00C8190B" w:rsidRDefault="00C8190B" w14:paraId="233E0323" w14:textId="77777777">
      <w:pPr>
        <w:spacing w:line="480" w:lineRule="auto"/>
        <w:jc w:val="both"/>
        <w:rPr>
          <w:b/>
          <w:bCs/>
        </w:rPr>
      </w:pPr>
    </w:p>
    <w:p w:rsidR="00C8190B" w:rsidRDefault="00C8190B" w14:paraId="1D0B1E53" w14:textId="77777777">
      <w:pPr>
        <w:spacing w:line="480" w:lineRule="auto"/>
        <w:jc w:val="both"/>
        <w:rPr>
          <w:b/>
          <w:bCs/>
        </w:rPr>
      </w:pPr>
    </w:p>
    <w:p w:rsidR="00C8190B" w:rsidRDefault="00C8190B" w14:paraId="4E970A01" w14:textId="77777777">
      <w:pPr>
        <w:spacing w:line="480" w:lineRule="auto"/>
        <w:jc w:val="both"/>
        <w:rPr>
          <w:b/>
          <w:bCs/>
        </w:rPr>
      </w:pPr>
    </w:p>
    <w:p w:rsidR="00C8190B" w:rsidRDefault="00C8190B" w14:paraId="13679684" w14:textId="77777777">
      <w:pPr>
        <w:spacing w:line="480" w:lineRule="auto"/>
        <w:jc w:val="both"/>
        <w:rPr>
          <w:b/>
          <w:bCs/>
        </w:rPr>
      </w:pPr>
    </w:p>
    <w:p w:rsidR="00C8190B" w:rsidRDefault="00C8190B" w14:paraId="08060ABE" w14:textId="77777777">
      <w:pPr>
        <w:spacing w:line="480" w:lineRule="auto"/>
        <w:jc w:val="both"/>
        <w:rPr>
          <w:b/>
          <w:bCs/>
        </w:rPr>
      </w:pPr>
    </w:p>
    <w:p w:rsidR="00C8190B" w:rsidRDefault="00C8190B" w14:paraId="6AD6C4C2" w14:textId="77777777">
      <w:pPr>
        <w:spacing w:line="480" w:lineRule="auto"/>
        <w:jc w:val="both"/>
        <w:rPr>
          <w:b/>
          <w:bCs/>
        </w:rPr>
      </w:pPr>
    </w:p>
    <w:p w:rsidR="00C8190B" w:rsidRDefault="00C8190B" w14:paraId="4C4726FC" w14:textId="77777777">
      <w:pPr>
        <w:spacing w:line="480" w:lineRule="auto"/>
        <w:jc w:val="both"/>
        <w:rPr>
          <w:b/>
          <w:bCs/>
        </w:rPr>
      </w:pPr>
    </w:p>
    <w:p w:rsidR="00C8190B" w:rsidRDefault="00C8190B" w14:paraId="60AF6996" w14:textId="77777777">
      <w:pPr>
        <w:spacing w:line="480" w:lineRule="auto"/>
        <w:jc w:val="both"/>
        <w:rPr>
          <w:b/>
          <w:bCs/>
        </w:rPr>
      </w:pPr>
    </w:p>
    <w:p w:rsidR="00C8190B" w:rsidRDefault="00C8190B" w14:paraId="447289BE" w14:textId="77777777">
      <w:pPr>
        <w:spacing w:line="480" w:lineRule="auto"/>
        <w:jc w:val="both"/>
        <w:rPr>
          <w:b/>
          <w:bCs/>
        </w:rPr>
      </w:pPr>
    </w:p>
    <w:p w:rsidR="00C8190B" w:rsidRDefault="00C8190B" w14:paraId="791B073A" w14:textId="77777777">
      <w:pPr>
        <w:spacing w:line="480" w:lineRule="auto"/>
        <w:jc w:val="both"/>
        <w:rPr>
          <w:b/>
          <w:bCs/>
        </w:rPr>
      </w:pPr>
    </w:p>
    <w:p w:rsidR="00C8190B" w:rsidRDefault="00C8190B" w14:paraId="1CF127AB" w14:textId="77777777">
      <w:pPr>
        <w:spacing w:line="480" w:lineRule="auto"/>
        <w:jc w:val="both"/>
        <w:rPr>
          <w:b/>
          <w:bCs/>
        </w:rPr>
      </w:pPr>
    </w:p>
    <w:p w:rsidR="00C8190B" w:rsidRDefault="00C8190B" w14:paraId="6A8B9EAA" w14:textId="77777777">
      <w:pPr>
        <w:spacing w:line="480" w:lineRule="auto"/>
        <w:jc w:val="both"/>
        <w:rPr>
          <w:b/>
          <w:bCs/>
        </w:rPr>
      </w:pPr>
    </w:p>
    <w:p w:rsidR="00C8190B" w:rsidRDefault="00C8190B" w14:paraId="0952CDE8" w14:textId="77777777">
      <w:pPr>
        <w:spacing w:line="480" w:lineRule="auto"/>
        <w:jc w:val="both"/>
        <w:rPr>
          <w:b/>
          <w:bCs/>
        </w:rPr>
      </w:pPr>
    </w:p>
    <w:p w:rsidR="00C8190B" w:rsidP="008E11FA" w:rsidRDefault="00C8190B" w14:paraId="48B1F135" w14:textId="77777777">
      <w:pPr>
        <w:spacing w:line="360" w:lineRule="auto"/>
        <w:rPr>
          <w:b/>
          <w:bCs/>
        </w:rPr>
      </w:pPr>
    </w:p>
    <w:p w:rsidRPr="00A04946" w:rsidR="00C8190B" w:rsidP="008E11FA" w:rsidRDefault="00C8190B" w14:paraId="6D7F535F" w14:textId="77777777">
      <w:pPr>
        <w:spacing w:line="360" w:lineRule="auto"/>
        <w:jc w:val="center"/>
        <w:rPr>
          <w:bCs/>
          <w:i/>
        </w:rPr>
      </w:pPr>
      <w:r w:rsidRPr="00A04946">
        <w:rPr>
          <w:bCs/>
          <w:i/>
        </w:rPr>
        <w:lastRenderedPageBreak/>
        <w:t>Planteamiento del Problema</w:t>
      </w:r>
    </w:p>
    <w:p w:rsidR="00C8190B" w:rsidRDefault="00C8190B" w14:paraId="48AE4A8A" w14:textId="77777777">
      <w:pPr>
        <w:spacing w:line="360" w:lineRule="auto"/>
        <w:jc w:val="both"/>
        <w:rPr>
          <w:b/>
          <w:bCs/>
        </w:rPr>
      </w:pPr>
    </w:p>
    <w:p w:rsidR="00C8190B" w:rsidRDefault="00C8190B" w14:paraId="616E60AE" w14:textId="77777777">
      <w:pPr>
        <w:spacing w:line="480" w:lineRule="auto"/>
        <w:ind w:firstLine="708"/>
        <w:jc w:val="both"/>
        <w:rPr>
          <w:bCs/>
        </w:rPr>
      </w:pPr>
      <w:r>
        <w:rPr>
          <w:bCs/>
        </w:rPr>
        <w:t xml:space="preserve">El abuso sexual, especialmente el relacionado con los menores, es uno de los problemas que  más ha  afectado a la humanidad, por largo tiempo. </w:t>
      </w:r>
    </w:p>
    <w:p w:rsidR="00C8190B" w:rsidRDefault="00C8190B" w14:paraId="627FD72A" w14:textId="77777777">
      <w:pPr>
        <w:spacing w:line="480" w:lineRule="auto"/>
        <w:ind w:firstLine="708"/>
        <w:jc w:val="both"/>
        <w:rPr>
          <w:bCs/>
        </w:rPr>
      </w:pPr>
    </w:p>
    <w:p w:rsidR="00C8190B" w:rsidRDefault="00C8190B" w14:paraId="5D6E4BEF" w14:textId="77777777">
      <w:pPr>
        <w:spacing w:line="480" w:lineRule="auto"/>
        <w:ind w:firstLine="708"/>
        <w:jc w:val="both"/>
        <w:rPr>
          <w:color w:val="000000"/>
        </w:rPr>
      </w:pPr>
      <w:r>
        <w:rPr>
          <w:color w:val="000000"/>
        </w:rPr>
        <w:t xml:space="preserve">En este sentido, funcionarios de la ONU, enfatizaron que este flagelo social es un obstáculo para la paz y para el desarrollo económico mundial. Por su parte el ex secretario general de Naciones Unidas, Ban Ki-moon, destaco que hace 8 años se había tomado  una resolución (1352) para tratar de enfrentar este mal,  y sin embargo el creciente número de mujeres y niñas que son víctimas de la violencia sexual es "alarmante". </w:t>
      </w:r>
    </w:p>
    <w:p w:rsidR="00C8190B" w:rsidRDefault="00C8190B" w14:paraId="6B63FC51" w14:textId="77777777">
      <w:pPr>
        <w:spacing w:line="480" w:lineRule="auto"/>
        <w:ind w:firstLine="708"/>
        <w:jc w:val="both"/>
        <w:rPr>
          <w:color w:val="000000"/>
        </w:rPr>
      </w:pPr>
    </w:p>
    <w:p w:rsidR="00C8190B" w:rsidRDefault="00C8190B" w14:paraId="75D3B039" w14:textId="77777777">
      <w:pPr>
        <w:pStyle w:val="NormalWeb"/>
        <w:shd w:val="clear" w:color="auto" w:fill="FFFFFF"/>
        <w:spacing w:before="0" w:beforeAutospacing="0" w:after="0" w:afterAutospacing="0" w:line="480" w:lineRule="auto"/>
        <w:ind w:firstLine="708"/>
        <w:jc w:val="both"/>
      </w:pPr>
      <w:r>
        <w:t xml:space="preserve"> La Comisión especial para el parlamento de la Unión Europea al pasar revista a la legislación contra el abuso sexual infantil, destaco que aunque es un campo en el que no abundan las estadísticas fiables, algunos estudios aluden al aumento de algunas formas de violencia y abuso sexual infantil en Europa. También señalaron la existencia de un porcentaje significativo de europeos (10%-20%) que son víctimas de agresión sexual durante la infancia.</w:t>
      </w:r>
    </w:p>
    <w:p w:rsidR="00C8190B" w:rsidRDefault="00C8190B" w14:paraId="551C8433" w14:textId="77777777">
      <w:pPr>
        <w:pStyle w:val="NormalWeb"/>
        <w:shd w:val="clear" w:color="auto" w:fill="FFFFFF"/>
        <w:spacing w:before="0" w:beforeAutospacing="0" w:after="0" w:afterAutospacing="0" w:line="480" w:lineRule="auto"/>
        <w:ind w:firstLine="708"/>
        <w:jc w:val="both"/>
      </w:pPr>
    </w:p>
    <w:p w:rsidR="00C8190B" w:rsidRDefault="00C8190B" w14:paraId="42087E5B" w14:textId="77777777">
      <w:pPr>
        <w:pStyle w:val="NormalWeb"/>
        <w:spacing w:before="0" w:beforeAutospacing="0" w:after="0" w:afterAutospacing="0" w:line="480" w:lineRule="auto"/>
        <w:ind w:firstLine="708"/>
        <w:jc w:val="both"/>
      </w:pPr>
      <w:r>
        <w:t>Según un estudio de UNICEF en América Latina, Cada minuto 4 menores son víctimas de abuso sexual. Al menos tres, son niñas. La mayoría de las cuales  no se recuperará, nunca, de ese trauma.</w:t>
      </w:r>
    </w:p>
    <w:p w:rsidR="00C8190B" w:rsidRDefault="00C8190B" w14:paraId="5AE43D20" w14:textId="77777777">
      <w:pPr>
        <w:spacing w:line="480" w:lineRule="auto"/>
        <w:ind w:firstLine="708"/>
        <w:jc w:val="both"/>
        <w:rPr>
          <w:lang w:val="es-ES_tradnl"/>
        </w:rPr>
      </w:pPr>
      <w:r>
        <w:rPr>
          <w:lang w:val="es-ES_tradnl"/>
        </w:rPr>
        <w:lastRenderedPageBreak/>
        <w:t>Acorde un estudio de la OPS (1988), entre un 20% y un 30% de la población general de las mujeres han sido víctimas de abuso sexual.</w:t>
      </w:r>
    </w:p>
    <w:p w:rsidR="00C8190B" w:rsidRDefault="00C8190B" w14:paraId="0109ED30" w14:textId="77777777">
      <w:pPr>
        <w:spacing w:line="480" w:lineRule="auto"/>
        <w:ind w:firstLine="708"/>
        <w:jc w:val="both"/>
      </w:pPr>
    </w:p>
    <w:p w:rsidR="00C8190B" w:rsidRDefault="00C8190B" w14:paraId="74DD07E0" w14:textId="77777777">
      <w:pPr>
        <w:spacing w:line="480" w:lineRule="auto"/>
        <w:ind w:firstLine="708"/>
        <w:jc w:val="both"/>
        <w:rPr>
          <w:lang w:val="es-ES_tradnl"/>
        </w:rPr>
      </w:pPr>
      <w:r>
        <w:rPr>
          <w:lang w:val="es-ES_tradnl"/>
        </w:rPr>
        <w:t>En la República Dominicana la situación no es tan diferente a la realidad mundial. Un estudio, basado en las denuncias policiales, reveló que cada una hora se efectúa un abuso sexual (CIPAC, 1981).</w:t>
      </w:r>
    </w:p>
    <w:p w:rsidR="00C8190B" w:rsidRDefault="00C8190B" w14:paraId="5E841A7B" w14:textId="77777777">
      <w:pPr>
        <w:spacing w:line="480" w:lineRule="auto"/>
        <w:ind w:firstLine="708"/>
        <w:jc w:val="both"/>
        <w:rPr>
          <w:lang w:val="es-ES_tradnl"/>
        </w:rPr>
      </w:pPr>
    </w:p>
    <w:p w:rsidR="00C8190B" w:rsidRDefault="00C8190B" w14:paraId="0CF8BAAD" w14:textId="77777777">
      <w:pPr>
        <w:spacing w:line="480" w:lineRule="auto"/>
        <w:ind w:firstLine="708"/>
        <w:jc w:val="both"/>
        <w:rPr>
          <w:lang w:val="es-ES_tradnl"/>
        </w:rPr>
      </w:pPr>
      <w:r>
        <w:rPr>
          <w:lang w:val="es-ES_tradnl"/>
        </w:rPr>
        <w:t>A nivel de las iglesias, en esta última década todas las demandas contra líderes religiosos por abusos sexuales contra niños y niñas han ido en aumento. En nuestro país, uno de los casos más publicado fue el de octubre del 2004, cuando 12 personas fueron acusadas de haber abusado de por lo menos 29 niños en un albergue de Higuey.</w:t>
      </w:r>
    </w:p>
    <w:p w:rsidR="00C8190B" w:rsidRDefault="00C8190B" w14:paraId="3D1E3818" w14:textId="77777777">
      <w:pPr>
        <w:spacing w:line="480" w:lineRule="auto"/>
        <w:ind w:firstLine="708"/>
        <w:jc w:val="both"/>
        <w:rPr>
          <w:lang w:val="es-ES_tradnl"/>
        </w:rPr>
      </w:pPr>
    </w:p>
    <w:p w:rsidR="00C8190B" w:rsidRDefault="00C8190B" w14:paraId="4B5AC1DE" w14:textId="77777777">
      <w:pPr>
        <w:spacing w:line="480" w:lineRule="auto"/>
        <w:ind w:firstLine="708"/>
        <w:jc w:val="both"/>
        <w:rPr>
          <w:lang w:val="es-ES_tradnl"/>
        </w:rPr>
      </w:pPr>
      <w:r>
        <w:rPr>
          <w:lang w:val="es-ES_tradnl"/>
        </w:rPr>
        <w:t>Sepúlveda y Rivas (2000) en un importante estudio sobre prevalencia de abuso sexual en pacientes con disfunción sexual que asistieron al ISH, seleccionaron una muestra de 147 pacientes de un total de 1,054 y encontraron que un número importante de pacientes (25.2%) fueron abusadas sexualmente y de estas un 8.1% fueron abusadas en más de una ocasión.</w:t>
      </w:r>
    </w:p>
    <w:p w:rsidR="00C8190B" w:rsidRDefault="00C8190B" w14:paraId="73CC309F" w14:textId="77777777">
      <w:pPr>
        <w:spacing w:line="480" w:lineRule="auto"/>
        <w:ind w:firstLine="708"/>
        <w:jc w:val="both"/>
        <w:rPr>
          <w:lang w:val="es-ES_tradnl"/>
        </w:rPr>
      </w:pPr>
    </w:p>
    <w:p w:rsidR="00C8190B" w:rsidRDefault="00C8190B" w14:paraId="7B722ED5" w14:textId="77777777">
      <w:pPr>
        <w:spacing w:line="480" w:lineRule="auto"/>
        <w:ind w:firstLine="708"/>
        <w:jc w:val="both"/>
        <w:rPr>
          <w:lang w:val="es-ES_tradnl"/>
        </w:rPr>
      </w:pPr>
      <w:r>
        <w:rPr>
          <w:lang w:val="es-ES_tradnl"/>
        </w:rPr>
        <w:t xml:space="preserve">Según el departamento de estadísticas de la fiscalía de la provincia Santo Domingo Este (2010), demarcación geográfica donde está ubicada la Misión Dominicana Sureste de los Adventistas Del Séptimo Día, en el 2009 se reportaron 3835 casos de abuso sexual (un caso de abuso sexual cada 2 horas).  De estos,  un 35%  fue efectuado contra mujeres,  mientras que un 23%  fue perpetrado en contra de niñas menores, para </w:t>
      </w:r>
      <w:r>
        <w:rPr>
          <w:lang w:val="es-ES_tradnl"/>
        </w:rPr>
        <w:lastRenderedPageBreak/>
        <w:t>un total de un 58%. En el periodo enero-junio 2010 ya se han reportado 1252 casos de abusos sexuales (un abuso sexual cada 3 horas), de los  cuales entre un 55 a 65% correspondía  a mujeres y niñas y el resto, 35%, a hombres y niños menores. Del total de los casos (5087) ,1248 corresponde al 2009  y 470 son pertenecientes al 2010, para un total 1718, no volvieron a dar seguimiento al caso. En un 85% de los casos el perpetrador era un familiar o conocido de la familia.</w:t>
      </w:r>
    </w:p>
    <w:p w:rsidR="00C8190B" w:rsidRDefault="00C8190B" w14:paraId="667B90F2" w14:textId="77777777">
      <w:pPr>
        <w:spacing w:line="480" w:lineRule="auto"/>
        <w:ind w:firstLine="708"/>
        <w:jc w:val="both"/>
        <w:rPr>
          <w:lang w:val="es-ES_tradnl"/>
        </w:rPr>
      </w:pPr>
    </w:p>
    <w:p w:rsidR="00C8190B" w:rsidRDefault="00C8190B" w14:paraId="2D747F96" w14:textId="77777777">
      <w:pPr>
        <w:spacing w:line="480" w:lineRule="auto"/>
        <w:ind w:firstLine="708"/>
        <w:jc w:val="both"/>
        <w:rPr>
          <w:lang w:val="es-ES_tradnl"/>
        </w:rPr>
      </w:pPr>
      <w:r>
        <w:rPr>
          <w:lang w:val="es-ES_tradnl"/>
        </w:rPr>
        <w:t>Al analizar que las iglesias Adventista de la Misión del Sureste, es una institución que se nutre de personas de la provincia de Santo Domingo Este y ver esta realidad antes descrita, y el número de mujeres que asistieron al departamento de hogar y familia, de la Misión  Dominicana del Sureste, a  solicitar ayuda debido a algunas disfunciones sexuales, esta investigación busca determinar</w:t>
      </w:r>
      <w:r>
        <w:rPr>
          <w:bCs/>
          <w:color w:val="000000"/>
        </w:rPr>
        <w:t xml:space="preserve"> ¿Cuál es la prevalencia de abusos sexuales en mujeres Adventistas con disfunciones sexuales que asistieron al departamento de Hogar y Familia de la Misión Dominicana del Sureste de los Adventistas del Séptimo Día, en el periodo enero-agosto 2010?</w:t>
      </w:r>
      <w:r>
        <w:rPr>
          <w:lang w:val="es-ES_tradnl"/>
        </w:rPr>
        <w:t xml:space="preserve"> </w:t>
      </w:r>
    </w:p>
    <w:p w:rsidR="00C8190B" w:rsidRDefault="00C8190B" w14:paraId="694F7801" w14:textId="77777777">
      <w:pPr>
        <w:spacing w:line="480" w:lineRule="auto"/>
        <w:ind w:firstLine="708"/>
        <w:jc w:val="both"/>
        <w:rPr>
          <w:lang w:val="es-ES_tradnl"/>
        </w:rPr>
      </w:pPr>
    </w:p>
    <w:p w:rsidR="00C8190B" w:rsidRDefault="00C8190B" w14:paraId="28BBA863" w14:textId="77777777">
      <w:pPr>
        <w:spacing w:line="480" w:lineRule="auto"/>
        <w:ind w:firstLine="708"/>
        <w:jc w:val="both"/>
        <w:rPr>
          <w:lang w:val="es-ES_tradnl"/>
        </w:rPr>
      </w:pPr>
      <w:r>
        <w:rPr>
          <w:lang w:val="es-ES_tradnl"/>
        </w:rPr>
        <w:t xml:space="preserve">Ninguna, o aun no encontrada, han sido las investigaciones en la Iglesia Adventista, en República Dominicana, sobre este flagelo social y sus efectos sobre la  vida sexual de la víctima luego del abuso y la repercusión de tal suceso, para que surja una disfunción sexual. </w:t>
      </w:r>
    </w:p>
    <w:p w:rsidR="00C8190B" w:rsidRDefault="00C8190B" w14:paraId="4237B8A1" w14:textId="77777777">
      <w:pPr>
        <w:spacing w:line="480" w:lineRule="auto"/>
        <w:ind w:firstLine="708"/>
        <w:jc w:val="both"/>
        <w:rPr>
          <w:lang w:val="es-ES_tradnl"/>
        </w:rPr>
      </w:pPr>
    </w:p>
    <w:p w:rsidR="00C8190B" w:rsidRDefault="00C8190B" w14:paraId="6EB2CA15" w14:textId="77777777">
      <w:pPr>
        <w:spacing w:line="480" w:lineRule="auto"/>
        <w:ind w:firstLine="708"/>
        <w:jc w:val="both"/>
      </w:pPr>
      <w:r>
        <w:lastRenderedPageBreak/>
        <w:t>La disfunción sexual femenina puede involucrar una disminución en el impulso sexual, repugnancia por la actividad sexual, dificultad para excitarse, incapacidad para lograr un orgasmo o dolor con la actividad o relaciones sexuales.</w:t>
      </w:r>
    </w:p>
    <w:p w:rsidR="00C8190B" w:rsidRDefault="00C8190B" w14:paraId="5BFF8069" w14:textId="77777777">
      <w:pPr>
        <w:spacing w:line="480" w:lineRule="auto"/>
        <w:ind w:firstLine="708"/>
        <w:jc w:val="both"/>
        <w:rPr>
          <w:bCs/>
        </w:rPr>
      </w:pPr>
      <w:r>
        <w:rPr>
          <w:bCs/>
        </w:rPr>
        <w:t>Las disfunciones sexuales, entre ellas, las anorgasmias, son unas de las quejas más frecuentes de las mujeres. Tomando en cuenta la incidencia y frecuencia con que se dan los abusos sexuales, hoy día, sus consecuencias negativas sobre la respuesta sexual de la mujer y por ende a la familia, hay que plantear las siguientes preguntas:</w:t>
      </w:r>
    </w:p>
    <w:p w:rsidR="00C8190B" w:rsidRDefault="00C8190B" w14:paraId="73EE34DA" w14:textId="77777777">
      <w:pPr>
        <w:spacing w:line="480" w:lineRule="auto"/>
        <w:ind w:firstLine="708"/>
        <w:jc w:val="both"/>
        <w:rPr>
          <w:bCs/>
        </w:rPr>
      </w:pPr>
    </w:p>
    <w:p w:rsidRPr="00501535" w:rsidR="00C8190B" w:rsidP="004E78E2" w:rsidRDefault="00C8190B" w14:paraId="146E80F1" w14:textId="77777777">
      <w:pPr>
        <w:numPr>
          <w:ilvl w:val="0"/>
          <w:numId w:val="29"/>
        </w:numPr>
        <w:spacing w:line="480" w:lineRule="auto"/>
        <w:jc w:val="both"/>
        <w:rPr>
          <w:bCs/>
          <w:color w:val="000000"/>
        </w:rPr>
      </w:pPr>
      <w:r>
        <w:rPr>
          <w:bCs/>
          <w:color w:val="000000"/>
        </w:rPr>
        <w:t xml:space="preserve">¿Cuál es la prevalencia de abuso sexual en mujeres Adventistas, con disfunciones sexuales, que asistieron al departamento de Hogar y Familia de la Misión Dominicana del Sureste de los Adventistas del Séptimo Día, en el periodo enero-agosto 2010? </w:t>
      </w:r>
    </w:p>
    <w:p w:rsidR="00C8190B" w:rsidP="004E78E2" w:rsidRDefault="00C8190B" w14:paraId="6E5546D5" w14:textId="77777777">
      <w:pPr>
        <w:numPr>
          <w:ilvl w:val="0"/>
          <w:numId w:val="29"/>
        </w:numPr>
        <w:tabs>
          <w:tab w:val="left" w:pos="426"/>
        </w:tabs>
        <w:spacing w:line="480" w:lineRule="auto"/>
        <w:ind w:left="714" w:hanging="357"/>
        <w:jc w:val="both"/>
        <w:rPr>
          <w:bCs/>
          <w:color w:val="000000"/>
        </w:rPr>
      </w:pPr>
      <w:r>
        <w:rPr>
          <w:bCs/>
          <w:color w:val="000000"/>
        </w:rPr>
        <w:t>¿En qué edad, de las mujeres en estudio, se perpetro  el abuso sexual con mayor frecuencia?</w:t>
      </w:r>
    </w:p>
    <w:p w:rsidR="00C8190B" w:rsidP="004E78E2" w:rsidRDefault="00C8190B" w14:paraId="588B5CCD" w14:textId="77777777">
      <w:pPr>
        <w:numPr>
          <w:ilvl w:val="0"/>
          <w:numId w:val="29"/>
        </w:numPr>
        <w:tabs>
          <w:tab w:val="left" w:pos="709"/>
        </w:tabs>
        <w:spacing w:line="480" w:lineRule="auto"/>
        <w:ind w:left="714" w:hanging="357"/>
        <w:jc w:val="both"/>
        <w:rPr>
          <w:bCs/>
          <w:color w:val="000000"/>
        </w:rPr>
      </w:pPr>
      <w:r>
        <w:rPr>
          <w:bCs/>
          <w:color w:val="000000"/>
        </w:rPr>
        <w:t>¿Qué relación existe entre la víctima de abuso sexual y el abusador?</w:t>
      </w:r>
    </w:p>
    <w:p w:rsidR="00C8190B" w:rsidP="004E78E2" w:rsidRDefault="00C8190B" w14:paraId="75741563" w14:textId="77777777">
      <w:pPr>
        <w:numPr>
          <w:ilvl w:val="0"/>
          <w:numId w:val="29"/>
        </w:numPr>
        <w:tabs>
          <w:tab w:val="left" w:pos="709"/>
        </w:tabs>
        <w:spacing w:line="480" w:lineRule="auto"/>
        <w:ind w:left="714" w:hanging="357"/>
        <w:jc w:val="both"/>
        <w:rPr>
          <w:bCs/>
          <w:color w:val="000000"/>
        </w:rPr>
      </w:pPr>
      <w:r>
        <w:rPr>
          <w:bCs/>
          <w:color w:val="000000"/>
        </w:rPr>
        <w:t>¿Cuál es el tipo de abuso sexual más frecuente?</w:t>
      </w:r>
    </w:p>
    <w:p w:rsidRPr="00501535" w:rsidR="00C8190B" w:rsidP="004E78E2" w:rsidRDefault="00C8190B" w14:paraId="01656CE8" w14:textId="77777777">
      <w:pPr>
        <w:pStyle w:val="ListParagraph"/>
        <w:numPr>
          <w:ilvl w:val="0"/>
          <w:numId w:val="29"/>
        </w:numPr>
        <w:jc w:val="both"/>
      </w:pPr>
      <w:r>
        <w:rPr>
          <w:bCs/>
          <w:color w:val="000000"/>
        </w:rPr>
        <w:t>¿Cuál  es</w:t>
      </w:r>
      <w:r w:rsidRPr="0088355C">
        <w:rPr>
          <w:bCs/>
          <w:color w:val="000000"/>
        </w:rPr>
        <w:t xml:space="preserve"> </w:t>
      </w:r>
      <w:r w:rsidRPr="0088355C">
        <w:rPr>
          <w:bCs/>
        </w:rPr>
        <w:t>el tipo de disfun</w:t>
      </w:r>
      <w:r>
        <w:rPr>
          <w:bCs/>
        </w:rPr>
        <w:t xml:space="preserve">ción sexual más frecuente en las </w:t>
      </w:r>
      <w:r w:rsidRPr="0088355C">
        <w:rPr>
          <w:bCs/>
        </w:rPr>
        <w:t xml:space="preserve"> mujeres Adventistas sexualmente abusadas</w:t>
      </w:r>
      <w:r w:rsidRPr="0088355C">
        <w:rPr>
          <w:bCs/>
          <w:color w:val="000000"/>
        </w:rPr>
        <w:t>?</w:t>
      </w:r>
    </w:p>
    <w:p w:rsidRPr="00501535" w:rsidR="00C8190B" w:rsidP="004E78E2" w:rsidRDefault="00C8190B" w14:paraId="2B0FB029" w14:textId="77777777">
      <w:pPr>
        <w:pStyle w:val="ListParagraph"/>
        <w:jc w:val="both"/>
      </w:pPr>
    </w:p>
    <w:p w:rsidR="00C8190B" w:rsidP="004E78E2" w:rsidRDefault="00C8190B" w14:paraId="13E5F15C" w14:textId="77777777">
      <w:pPr>
        <w:pStyle w:val="ListParagraph"/>
        <w:numPr>
          <w:ilvl w:val="0"/>
          <w:numId w:val="29"/>
        </w:numPr>
        <w:jc w:val="both"/>
      </w:pPr>
      <w:r>
        <w:t>¿Cuántos años  tienen las mujeres en estudio, en la iglesia Adventista, al momento de abuso sexual?</w:t>
      </w:r>
    </w:p>
    <w:p w:rsidR="00C8190B" w:rsidP="004E78E2" w:rsidRDefault="00C8190B" w14:paraId="77691AF1" w14:textId="77777777">
      <w:pPr>
        <w:pStyle w:val="ListParagraph"/>
        <w:jc w:val="both"/>
      </w:pPr>
    </w:p>
    <w:p w:rsidRPr="00A04946" w:rsidR="00C8190B" w:rsidRDefault="00C8190B" w14:paraId="163B80CF" w14:textId="77777777">
      <w:pPr>
        <w:spacing w:line="480" w:lineRule="auto"/>
        <w:jc w:val="center"/>
        <w:rPr>
          <w:bCs/>
          <w:i/>
        </w:rPr>
      </w:pPr>
      <w:r>
        <w:br w:type="page"/>
      </w:r>
      <w:r w:rsidRPr="00A04946">
        <w:rPr>
          <w:bCs/>
          <w:i/>
        </w:rPr>
        <w:lastRenderedPageBreak/>
        <w:t>Justificación</w:t>
      </w:r>
    </w:p>
    <w:p w:rsidR="00C8190B" w:rsidRDefault="00C8190B" w14:paraId="03C93AA1" w14:textId="77777777">
      <w:pPr>
        <w:pStyle w:val="NormalWeb"/>
        <w:tabs>
          <w:tab w:val="left" w:pos="720"/>
        </w:tabs>
        <w:spacing w:before="0" w:beforeAutospacing="0" w:after="0" w:afterAutospacing="0" w:line="360" w:lineRule="auto"/>
        <w:ind w:firstLine="709"/>
        <w:jc w:val="both"/>
        <w:rPr>
          <w:sz w:val="20"/>
          <w:szCs w:val="20"/>
        </w:rPr>
      </w:pPr>
    </w:p>
    <w:p w:rsidR="00C8190B" w:rsidRDefault="00C8190B" w14:paraId="59DAD328" w14:textId="77777777">
      <w:pPr>
        <w:pStyle w:val="NormalWeb"/>
        <w:spacing w:before="0" w:beforeAutospacing="0" w:after="0" w:afterAutospacing="0" w:line="480" w:lineRule="auto"/>
        <w:ind w:firstLine="709"/>
        <w:jc w:val="both"/>
        <w:rPr>
          <w:lang w:val="es-ES_tradnl"/>
        </w:rPr>
      </w:pPr>
      <w:r>
        <w:t>El abuso sexual infantil es uno de los flagelos, que mas está afectando a la sociedad. Se calcula que una de cada cuatro niñas y uno de cada ocho niños serán sexualmente agredidos antes de cumplir 16 años. En el 90 por ciento de las veces el abusador es un hombre y en más de un 80 por ciento de los casos será un conocido.</w:t>
      </w:r>
      <w:r>
        <w:rPr>
          <w:bCs/>
        </w:rPr>
        <w:t xml:space="preserve"> L</w:t>
      </w:r>
      <w:r>
        <w:rPr>
          <w:lang w:val="es-ES_tradnl"/>
        </w:rPr>
        <w:t>os porcentajes indican un aumento sostenido, año tras año, alcanzando cifras preocupantes.</w:t>
      </w:r>
    </w:p>
    <w:p w:rsidR="00C8190B" w:rsidRDefault="00C8190B" w14:paraId="3AE386DD" w14:textId="77777777">
      <w:pPr>
        <w:pStyle w:val="NormalWeb"/>
        <w:spacing w:before="0" w:beforeAutospacing="0" w:after="0" w:afterAutospacing="0" w:line="480" w:lineRule="auto"/>
        <w:ind w:firstLine="706"/>
        <w:jc w:val="both"/>
      </w:pPr>
    </w:p>
    <w:p w:rsidR="00C8190B" w:rsidRDefault="00C8190B" w14:paraId="45B9A440" w14:textId="77777777">
      <w:pPr>
        <w:pStyle w:val="NormalWeb"/>
        <w:spacing w:before="0" w:beforeAutospacing="0" w:after="0" w:afterAutospacing="0" w:line="480" w:lineRule="auto"/>
        <w:ind w:firstLine="706"/>
        <w:jc w:val="both"/>
      </w:pPr>
      <w:r>
        <w:t>En EE.UU. la cifra de abuso sexual infantil paso de 325,000 denuncias en 1995(0,46%) a 500,000 en el 2002. (Méndez y Checo, 2007).</w:t>
      </w:r>
    </w:p>
    <w:p w:rsidR="00C8190B" w:rsidRDefault="00C8190B" w14:paraId="7DDF0E87" w14:textId="77777777">
      <w:pPr>
        <w:pStyle w:val="NormalWeb"/>
        <w:spacing w:before="0" w:beforeAutospacing="0" w:after="0" w:afterAutospacing="0" w:line="480" w:lineRule="auto"/>
        <w:ind w:firstLine="706"/>
        <w:jc w:val="both"/>
      </w:pPr>
    </w:p>
    <w:p w:rsidR="00C8190B" w:rsidRDefault="00C8190B" w14:paraId="713D44BB" w14:textId="77777777">
      <w:pPr>
        <w:pStyle w:val="NormalWeb"/>
        <w:spacing w:before="0" w:beforeAutospacing="0" w:after="0" w:afterAutospacing="0" w:line="480" w:lineRule="auto"/>
        <w:ind w:firstLine="706"/>
        <w:jc w:val="both"/>
      </w:pPr>
      <w:r>
        <w:t>Por otro lado la ONU destaco que cada minuto, 4 menores son víctimas de abusos y explotación sexual en América Latina. Al menos tres, son niñas. La mayoría no se recuperará nunca de ese trauma. (</w:t>
      </w:r>
      <w:r>
        <w:rPr>
          <w:bCs/>
        </w:rPr>
        <w:t>Heredia, 2008</w:t>
      </w:r>
      <w:r>
        <w:t>)</w:t>
      </w:r>
    </w:p>
    <w:p w:rsidR="00C8190B" w:rsidRDefault="00C8190B" w14:paraId="5682A528" w14:textId="77777777">
      <w:pPr>
        <w:pStyle w:val="NormalWeb"/>
        <w:tabs>
          <w:tab w:val="left" w:pos="2025"/>
        </w:tabs>
        <w:spacing w:before="0" w:beforeAutospacing="0" w:after="0" w:afterAutospacing="0" w:line="480" w:lineRule="auto"/>
        <w:ind w:firstLine="708"/>
        <w:jc w:val="both"/>
        <w:rPr>
          <w:lang w:val="es-ES_tradnl"/>
        </w:rPr>
      </w:pPr>
      <w:r>
        <w:rPr>
          <w:lang w:val="es-ES_tradnl"/>
        </w:rPr>
        <w:t xml:space="preserve">      </w:t>
      </w:r>
    </w:p>
    <w:p w:rsidR="00C8190B" w:rsidRDefault="00C8190B" w14:paraId="6D06C6AC" w14:textId="77777777">
      <w:pPr>
        <w:pStyle w:val="NormalWeb"/>
        <w:tabs>
          <w:tab w:val="left" w:pos="2025"/>
        </w:tabs>
        <w:spacing w:before="0" w:beforeAutospacing="0" w:after="0" w:afterAutospacing="0" w:line="480" w:lineRule="auto"/>
        <w:ind w:firstLine="708"/>
        <w:jc w:val="both"/>
        <w:rPr>
          <w:lang w:val="es-ES_tradnl"/>
        </w:rPr>
      </w:pPr>
      <w:r>
        <w:rPr>
          <w:lang w:val="es-ES_tradnl"/>
        </w:rPr>
        <w:t>Son muy graves y duraderos los efectos del abuso sexual sobre la personalidad y la futura vida sexual de la niña, luego mujer. Siendo así, esta investigación pretende  aportar un granito de arena, a la sociedad y a la iglesia, con el fin  de hacerle frente a este terrible mal.</w:t>
      </w:r>
    </w:p>
    <w:p w:rsidR="00C8190B" w:rsidRDefault="00C8190B" w14:paraId="380097D7" w14:textId="77777777">
      <w:pPr>
        <w:pStyle w:val="NormalWeb"/>
        <w:tabs>
          <w:tab w:val="left" w:pos="2025"/>
        </w:tabs>
        <w:spacing w:before="0" w:beforeAutospacing="0" w:after="0" w:afterAutospacing="0" w:line="480" w:lineRule="auto"/>
        <w:ind w:firstLine="708"/>
        <w:jc w:val="both"/>
        <w:rPr>
          <w:lang w:val="es-ES_tradnl"/>
        </w:rPr>
      </w:pPr>
    </w:p>
    <w:p w:rsidR="00C8190B" w:rsidRDefault="00C8190B" w14:paraId="09CDE78E" w14:textId="77777777">
      <w:pPr>
        <w:pStyle w:val="NormalWeb"/>
        <w:tabs>
          <w:tab w:val="left" w:pos="2025"/>
        </w:tabs>
        <w:spacing w:before="0" w:beforeAutospacing="0" w:after="0" w:afterAutospacing="0" w:line="480" w:lineRule="auto"/>
        <w:ind w:firstLine="708"/>
        <w:jc w:val="both"/>
        <w:rPr>
          <w:rFonts w:eastAsia="Batang"/>
          <w:iCs/>
        </w:rPr>
      </w:pPr>
      <w:r>
        <w:rPr>
          <w:rFonts w:eastAsia="Batang"/>
          <w:iCs/>
        </w:rPr>
        <w:t xml:space="preserve">Como consecuencia, las mujeres víctimas de abuso sexual presentan traumas que se manifiestan en un período no determinado después del hecho, que se conoce como estrés post-traumático. Este estrés aparece de diferentes formas o manifestaciones ya sean </w:t>
      </w:r>
      <w:r>
        <w:rPr>
          <w:rFonts w:eastAsia="Batang"/>
          <w:iCs/>
        </w:rPr>
        <w:lastRenderedPageBreak/>
        <w:t xml:space="preserve">éstas agudas, crónicas o demoradas. Las consecuencias  de sufrir un abuso son además de mentales, físicas ya que la mayoría de veces las mujeres son maltratadas y golpeadas antes de que el agresor sexual proceda a abusar de la víctima. </w:t>
      </w:r>
    </w:p>
    <w:p w:rsidR="00C8190B" w:rsidRDefault="00C8190B" w14:paraId="3B38DAE6" w14:textId="77777777">
      <w:pPr>
        <w:pStyle w:val="NormalWeb"/>
        <w:tabs>
          <w:tab w:val="left" w:pos="2025"/>
        </w:tabs>
        <w:spacing w:before="0" w:beforeAutospacing="0" w:after="0" w:afterAutospacing="0" w:line="480" w:lineRule="auto"/>
        <w:ind w:firstLine="708"/>
        <w:jc w:val="both"/>
        <w:rPr>
          <w:rFonts w:eastAsia="Batang"/>
          <w:iCs/>
        </w:rPr>
      </w:pPr>
    </w:p>
    <w:p w:rsidR="00C8190B" w:rsidRDefault="00C8190B" w14:paraId="0F3278C2" w14:textId="77777777">
      <w:pPr>
        <w:spacing w:line="480" w:lineRule="auto"/>
        <w:jc w:val="both"/>
        <w:rPr>
          <w:lang w:val="es-DO" w:eastAsia="en-US"/>
        </w:rPr>
      </w:pPr>
      <w:r>
        <w:rPr>
          <w:lang w:val="es-DO" w:eastAsia="en-US"/>
        </w:rPr>
        <w:t xml:space="preserve">      La mayoría de las víctimas de abuso sexual experimentan una o varias de las siguientes reacciones como consecuencia del trauma: </w:t>
      </w:r>
    </w:p>
    <w:p w:rsidR="00C8190B" w:rsidRDefault="00C8190B" w14:paraId="1E4F5DBB" w14:textId="77777777">
      <w:pPr>
        <w:numPr>
          <w:ilvl w:val="0"/>
          <w:numId w:val="14"/>
        </w:numPr>
        <w:spacing w:before="100" w:beforeAutospacing="1" w:after="100" w:afterAutospacing="1" w:line="480" w:lineRule="auto"/>
        <w:ind w:right="30"/>
        <w:jc w:val="both"/>
        <w:rPr>
          <w:lang w:val="es-DO" w:eastAsia="en-US"/>
        </w:rPr>
      </w:pPr>
      <w:r>
        <w:rPr>
          <w:lang w:val="es-DO" w:eastAsia="en-US"/>
        </w:rPr>
        <w:t xml:space="preserve">Sentimiento de pérdida de control en la vida. </w:t>
      </w:r>
    </w:p>
    <w:p w:rsidR="00C8190B" w:rsidRDefault="00C8190B" w14:paraId="65CB8BB3" w14:textId="77777777">
      <w:pPr>
        <w:numPr>
          <w:ilvl w:val="0"/>
          <w:numId w:val="14"/>
        </w:numPr>
        <w:spacing w:before="100" w:beforeAutospacing="1" w:after="100" w:afterAutospacing="1" w:line="480" w:lineRule="auto"/>
        <w:ind w:right="30"/>
        <w:jc w:val="both"/>
        <w:rPr>
          <w:lang w:val="es-DO" w:eastAsia="en-US"/>
        </w:rPr>
      </w:pPr>
      <w:r>
        <w:rPr>
          <w:lang w:val="es-DO" w:eastAsia="en-US"/>
        </w:rPr>
        <w:t xml:space="preserve">"Flashbacks" o el hecho de experimentar de nuevo el asalto de manera mental. </w:t>
      </w:r>
    </w:p>
    <w:p w:rsidR="00C8190B" w:rsidRDefault="00C8190B" w14:paraId="4CBB37C8" w14:textId="77777777">
      <w:pPr>
        <w:numPr>
          <w:ilvl w:val="0"/>
          <w:numId w:val="14"/>
        </w:numPr>
        <w:spacing w:before="100" w:beforeAutospacing="1" w:after="100" w:afterAutospacing="1" w:line="480" w:lineRule="auto"/>
        <w:ind w:right="30"/>
        <w:jc w:val="both"/>
        <w:rPr>
          <w:lang w:val="es-DO" w:eastAsia="en-US"/>
        </w:rPr>
      </w:pPr>
      <w:r>
        <w:rPr>
          <w:lang w:val="es-DO" w:eastAsia="en-US"/>
        </w:rPr>
        <w:t xml:space="preserve">Dificultad de concentración. </w:t>
      </w:r>
    </w:p>
    <w:p w:rsidR="00C8190B" w:rsidRDefault="00C8190B" w14:paraId="4557C0C2" w14:textId="77777777">
      <w:pPr>
        <w:numPr>
          <w:ilvl w:val="0"/>
          <w:numId w:val="14"/>
        </w:numPr>
        <w:spacing w:before="100" w:beforeAutospacing="1" w:after="100" w:afterAutospacing="1" w:line="480" w:lineRule="auto"/>
        <w:ind w:right="30"/>
        <w:jc w:val="both"/>
        <w:rPr>
          <w:lang w:val="es-DO" w:eastAsia="en-US"/>
        </w:rPr>
      </w:pPr>
      <w:r>
        <w:rPr>
          <w:lang w:val="es-DO" w:eastAsia="en-US"/>
        </w:rPr>
        <w:t xml:space="preserve">Sentimiento de culpa. </w:t>
      </w:r>
    </w:p>
    <w:p w:rsidR="00C8190B" w:rsidRDefault="00C8190B" w14:paraId="528AA8CB" w14:textId="77777777">
      <w:pPr>
        <w:numPr>
          <w:ilvl w:val="0"/>
          <w:numId w:val="14"/>
        </w:numPr>
        <w:spacing w:before="100" w:beforeAutospacing="1" w:after="100" w:afterAutospacing="1" w:line="480" w:lineRule="auto"/>
        <w:ind w:right="30"/>
        <w:jc w:val="both"/>
        <w:rPr>
          <w:lang w:val="es-DO" w:eastAsia="en-US"/>
        </w:rPr>
      </w:pPr>
      <w:r>
        <w:rPr>
          <w:lang w:val="es-DO" w:eastAsia="en-US"/>
        </w:rPr>
        <w:t xml:space="preserve">Percepción negativa de la imagen de sí mismo. </w:t>
      </w:r>
    </w:p>
    <w:p w:rsidR="00C8190B" w:rsidRDefault="00C8190B" w14:paraId="2C7A572D" w14:textId="77777777">
      <w:pPr>
        <w:numPr>
          <w:ilvl w:val="0"/>
          <w:numId w:val="14"/>
        </w:numPr>
        <w:spacing w:before="100" w:beforeAutospacing="1" w:after="100" w:afterAutospacing="1" w:line="480" w:lineRule="auto"/>
        <w:ind w:right="30"/>
        <w:jc w:val="both"/>
        <w:rPr>
          <w:lang w:val="es-DO" w:eastAsia="en-US"/>
        </w:rPr>
      </w:pPr>
      <w:r>
        <w:rPr>
          <w:lang w:val="es-DO" w:eastAsia="en-US"/>
        </w:rPr>
        <w:t xml:space="preserve">Tristeza o depresión. </w:t>
      </w:r>
    </w:p>
    <w:p w:rsidR="00C8190B" w:rsidRDefault="00C8190B" w14:paraId="6C6F349C" w14:textId="77777777">
      <w:pPr>
        <w:numPr>
          <w:ilvl w:val="0"/>
          <w:numId w:val="14"/>
        </w:numPr>
        <w:spacing w:before="100" w:beforeAutospacing="1" w:after="100" w:afterAutospacing="1" w:line="480" w:lineRule="auto"/>
        <w:ind w:right="30"/>
        <w:jc w:val="both"/>
        <w:rPr>
          <w:lang w:val="es-DO" w:eastAsia="en-US"/>
        </w:rPr>
      </w:pPr>
      <w:r>
        <w:rPr>
          <w:lang w:val="es-DO" w:eastAsia="en-US"/>
        </w:rPr>
        <w:t xml:space="preserve">Desbalance en las relaciones interpersonales. </w:t>
      </w:r>
    </w:p>
    <w:p w:rsidR="00C8190B" w:rsidRDefault="00C8190B" w14:paraId="014227A8" w14:textId="77777777">
      <w:pPr>
        <w:numPr>
          <w:ilvl w:val="0"/>
          <w:numId w:val="14"/>
        </w:numPr>
        <w:spacing w:before="100" w:beforeAutospacing="1" w:after="100" w:afterAutospacing="1" w:line="480" w:lineRule="auto"/>
        <w:ind w:right="30"/>
        <w:jc w:val="both"/>
        <w:rPr>
          <w:lang w:val="es-DO" w:eastAsia="en-US"/>
        </w:rPr>
      </w:pPr>
      <w:r>
        <w:rPr>
          <w:lang w:val="es-DO" w:eastAsia="en-US"/>
        </w:rPr>
        <w:t xml:space="preserve">Pérdida de la libido. </w:t>
      </w:r>
    </w:p>
    <w:p w:rsidR="00C8190B" w:rsidRDefault="00C8190B" w14:paraId="61F8098F" w14:textId="77777777">
      <w:pPr>
        <w:pStyle w:val="NormalWeb"/>
        <w:spacing w:before="0" w:beforeAutospacing="0" w:after="0" w:afterAutospacing="0" w:line="480" w:lineRule="auto"/>
        <w:ind w:firstLine="708"/>
        <w:jc w:val="both"/>
        <w:rPr>
          <w:bCs/>
          <w:iCs/>
        </w:rPr>
      </w:pPr>
      <w:r>
        <w:rPr>
          <w:bCs/>
          <w:iCs/>
        </w:rPr>
        <w:t xml:space="preserve">Entre los problemas relacionados con la Sexualidad más frecuentes del abuso sexual se  encuentran el </w:t>
      </w:r>
      <w:r>
        <w:rPr>
          <w:b/>
          <w:bCs/>
          <w:iCs/>
        </w:rPr>
        <w:t xml:space="preserve"> </w:t>
      </w:r>
      <w:r>
        <w:rPr>
          <w:bCs/>
          <w:iCs/>
        </w:rPr>
        <w:t>Miedo a las relaciones sexuales, insatisfacción sexual, dificultades en el ajuste sexual, deseo sexual inhibido, incapacidad de relajarse y disfrutar de la relación sexual, culpabilidad sexual, bajos niveles de autoestima sexual, evitación de las relaciones sexuales, frigidez, anorgasmia, promiscuidad sexual, vaginismo, dificultades en la fase  de la excitación, flash back con la experiencia del abuso sexual.</w:t>
      </w:r>
      <w:r>
        <w:rPr>
          <w:color w:val="231F20"/>
        </w:rPr>
        <w:t xml:space="preserve"> (Mas, y Carrasco, 2005).</w:t>
      </w:r>
      <w:r>
        <w:rPr>
          <w:bCs/>
          <w:iCs/>
        </w:rPr>
        <w:t xml:space="preserve"> </w:t>
      </w:r>
    </w:p>
    <w:p w:rsidR="00C8190B" w:rsidRDefault="00C8190B" w14:paraId="03938F44" w14:textId="77777777">
      <w:pPr>
        <w:spacing w:line="480" w:lineRule="auto"/>
        <w:ind w:firstLine="708"/>
        <w:jc w:val="both"/>
        <w:rPr>
          <w:bCs/>
        </w:rPr>
      </w:pPr>
      <w:r>
        <w:rPr>
          <w:bCs/>
        </w:rPr>
        <w:lastRenderedPageBreak/>
        <w:t xml:space="preserve">Al ser este es un problema  que afecta no solo a la sociedad secular, sino también a las iglesias, incluyendo a la adventista, hay que hacer un acercamiento científico al tema y así poder aportar para la prevención y solución de este fenómeno social. </w:t>
      </w:r>
    </w:p>
    <w:p w:rsidR="00C8190B" w:rsidRDefault="00C8190B" w14:paraId="4EEBDA40" w14:textId="77777777">
      <w:pPr>
        <w:spacing w:line="480" w:lineRule="auto"/>
        <w:ind w:firstLine="708"/>
        <w:jc w:val="both"/>
        <w:rPr>
          <w:bCs/>
        </w:rPr>
      </w:pPr>
    </w:p>
    <w:p w:rsidRPr="00A04946" w:rsidR="00C8190B" w:rsidP="00023656" w:rsidRDefault="00C8190B" w14:paraId="4920AC15" w14:textId="77777777">
      <w:pPr>
        <w:spacing w:line="480" w:lineRule="auto"/>
        <w:ind w:firstLine="708"/>
        <w:jc w:val="center"/>
        <w:rPr>
          <w:bCs/>
          <w:i/>
        </w:rPr>
      </w:pPr>
      <w:r>
        <w:rPr>
          <w:bCs/>
          <w:i/>
        </w:rPr>
        <w:br w:type="page"/>
      </w:r>
      <w:r w:rsidRPr="00A04946">
        <w:rPr>
          <w:bCs/>
          <w:i/>
        </w:rPr>
        <w:lastRenderedPageBreak/>
        <w:t>OBJETIVO</w:t>
      </w:r>
      <w:r>
        <w:rPr>
          <w:bCs/>
          <w:i/>
        </w:rPr>
        <w:t>S</w:t>
      </w:r>
    </w:p>
    <w:p w:rsidRPr="00474083" w:rsidR="00C8190B" w:rsidP="00023656" w:rsidRDefault="00C8190B" w14:paraId="05766B83" w14:textId="77777777">
      <w:pPr>
        <w:spacing w:line="480" w:lineRule="auto"/>
        <w:ind w:firstLine="708"/>
        <w:jc w:val="center"/>
        <w:rPr>
          <w:bCs/>
          <w:i/>
        </w:rPr>
      </w:pPr>
    </w:p>
    <w:p w:rsidRPr="00474083" w:rsidR="00C8190B" w:rsidP="00023656" w:rsidRDefault="00C8190B" w14:paraId="2B0737D0" w14:textId="77777777">
      <w:pPr>
        <w:spacing w:line="480" w:lineRule="auto"/>
        <w:jc w:val="both"/>
        <w:rPr>
          <w:bCs/>
        </w:rPr>
      </w:pPr>
      <w:r w:rsidRPr="00474083">
        <w:rPr>
          <w:bCs/>
          <w:i/>
        </w:rPr>
        <w:t>Objetivo General</w:t>
      </w:r>
    </w:p>
    <w:p w:rsidRPr="00F74CAB" w:rsidR="00C8190B" w:rsidRDefault="00C8190B" w14:paraId="4EF4FB61" w14:textId="77777777">
      <w:pPr>
        <w:spacing w:line="360" w:lineRule="auto"/>
        <w:jc w:val="both"/>
        <w:rPr>
          <w:bCs/>
          <w:i/>
          <w:color w:val="FF0000"/>
        </w:rPr>
      </w:pPr>
    </w:p>
    <w:p w:rsidRPr="00474083" w:rsidR="00C8190B" w:rsidRDefault="00C8190B" w14:paraId="275CA9C2" w14:textId="77777777">
      <w:pPr>
        <w:spacing w:line="360" w:lineRule="auto"/>
        <w:ind w:firstLine="708"/>
        <w:jc w:val="both"/>
        <w:rPr>
          <w:bCs/>
        </w:rPr>
      </w:pPr>
      <w:r w:rsidRPr="00474083">
        <w:rPr>
          <w:bCs/>
        </w:rPr>
        <w:t>Determinar la prevalencia de abuso sexual en mujeres adventistas con disfunción sexual que acudieron al departamento de hogar y familia de la Misión Dominicana del Sureste en el periodo enero-agosto 2010.</w:t>
      </w:r>
    </w:p>
    <w:p w:rsidRPr="00F74CAB" w:rsidR="00C8190B" w:rsidRDefault="00C8190B" w14:paraId="28E93212" w14:textId="77777777">
      <w:pPr>
        <w:spacing w:line="360" w:lineRule="auto"/>
        <w:ind w:firstLine="708"/>
        <w:jc w:val="both"/>
        <w:rPr>
          <w:bCs/>
          <w:color w:val="FF0000"/>
        </w:rPr>
      </w:pPr>
      <w:r w:rsidRPr="00F74CAB">
        <w:rPr>
          <w:bCs/>
          <w:color w:val="FF0000"/>
        </w:rPr>
        <w:t xml:space="preserve"> </w:t>
      </w:r>
    </w:p>
    <w:p w:rsidR="00C8190B" w:rsidP="00474083" w:rsidRDefault="00C8190B" w14:paraId="1532B808" w14:textId="77777777">
      <w:pPr>
        <w:spacing w:line="480" w:lineRule="auto"/>
        <w:jc w:val="both"/>
        <w:rPr>
          <w:bCs/>
        </w:rPr>
      </w:pPr>
      <w:r>
        <w:rPr>
          <w:bCs/>
        </w:rPr>
        <w:t>Objetivos Específicos</w:t>
      </w:r>
    </w:p>
    <w:p w:rsidR="00C8190B" w:rsidP="00474083" w:rsidRDefault="00C8190B" w14:paraId="55CAB610" w14:textId="77777777">
      <w:pPr>
        <w:spacing w:line="480" w:lineRule="auto"/>
        <w:jc w:val="both"/>
        <w:rPr>
          <w:bCs/>
        </w:rPr>
      </w:pPr>
    </w:p>
    <w:p w:rsidR="00C8190B" w:rsidP="00474083" w:rsidRDefault="00C8190B" w14:paraId="5CB775A1" w14:textId="77777777">
      <w:pPr>
        <w:numPr>
          <w:ilvl w:val="0"/>
          <w:numId w:val="30"/>
        </w:numPr>
        <w:spacing w:line="480" w:lineRule="auto"/>
        <w:jc w:val="both"/>
        <w:rPr>
          <w:bCs/>
        </w:rPr>
      </w:pPr>
      <w:r>
        <w:rPr>
          <w:bCs/>
        </w:rPr>
        <w:t>Describir las características socio demográficas de las pacientes en estudio (edad,  ocupación, escolaridad, estado civil).</w:t>
      </w:r>
    </w:p>
    <w:p w:rsidR="00C8190B" w:rsidP="00474083" w:rsidRDefault="00C8190B" w14:paraId="052877F6" w14:textId="77777777">
      <w:pPr>
        <w:numPr>
          <w:ilvl w:val="0"/>
          <w:numId w:val="30"/>
        </w:numPr>
        <w:spacing w:line="480" w:lineRule="auto"/>
        <w:jc w:val="both"/>
        <w:rPr>
          <w:bCs/>
        </w:rPr>
      </w:pPr>
      <w:r>
        <w:rPr>
          <w:bCs/>
        </w:rPr>
        <w:t>Describir  la edad más frecuente en que se produce el abuso sexual.</w:t>
      </w:r>
    </w:p>
    <w:p w:rsidR="00C8190B" w:rsidP="00474083" w:rsidRDefault="00C8190B" w14:paraId="7C8EBD01" w14:textId="77777777">
      <w:pPr>
        <w:numPr>
          <w:ilvl w:val="0"/>
          <w:numId w:val="30"/>
        </w:numPr>
        <w:spacing w:line="480" w:lineRule="auto"/>
        <w:jc w:val="both"/>
        <w:rPr>
          <w:bCs/>
        </w:rPr>
      </w:pPr>
      <w:r>
        <w:rPr>
          <w:bCs/>
        </w:rPr>
        <w:t>Establecer la relación del abusador  con la víctima.</w:t>
      </w:r>
    </w:p>
    <w:p w:rsidR="00C8190B" w:rsidP="00474083" w:rsidRDefault="00C8190B" w14:paraId="0AF5C8C0" w14:textId="77777777">
      <w:pPr>
        <w:numPr>
          <w:ilvl w:val="0"/>
          <w:numId w:val="30"/>
        </w:numPr>
        <w:spacing w:line="480" w:lineRule="auto"/>
        <w:jc w:val="both"/>
        <w:rPr>
          <w:bCs/>
        </w:rPr>
      </w:pPr>
      <w:r>
        <w:rPr>
          <w:bCs/>
        </w:rPr>
        <w:t>Determinar el tipo de abuso</w:t>
      </w:r>
      <w:r w:rsidRPr="0088355C">
        <w:rPr>
          <w:bCs/>
        </w:rPr>
        <w:t xml:space="preserve"> sexual más frecuente en las mujeres Adventistas sexualmente abusadas</w:t>
      </w:r>
      <w:r>
        <w:rPr>
          <w:bCs/>
        </w:rPr>
        <w:t xml:space="preserve">. </w:t>
      </w:r>
    </w:p>
    <w:p w:rsidRPr="00501535" w:rsidR="00C8190B" w:rsidP="00474083" w:rsidRDefault="00C8190B" w14:paraId="12232B1F" w14:textId="77777777">
      <w:pPr>
        <w:pStyle w:val="ListParagraph"/>
        <w:numPr>
          <w:ilvl w:val="0"/>
          <w:numId w:val="30"/>
        </w:numPr>
        <w:jc w:val="both"/>
      </w:pPr>
      <w:r w:rsidRPr="0088355C">
        <w:rPr>
          <w:bCs/>
        </w:rPr>
        <w:t xml:space="preserve"> Determinar el tipo de disfunción sexual más frecuente en las mujeres Adventistas sexualmente abusadas</w:t>
      </w:r>
      <w:r>
        <w:rPr>
          <w:bCs/>
        </w:rPr>
        <w:t>.</w:t>
      </w:r>
    </w:p>
    <w:p w:rsidRPr="00501535" w:rsidR="00C8190B" w:rsidP="00474083" w:rsidRDefault="00C8190B" w14:paraId="6A39EEAB" w14:textId="77777777">
      <w:pPr>
        <w:pStyle w:val="ListParagraph"/>
        <w:ind w:left="765"/>
        <w:jc w:val="both"/>
      </w:pPr>
    </w:p>
    <w:p w:rsidR="00C8190B" w:rsidP="00474083" w:rsidRDefault="00C8190B" w14:paraId="4B860EFB" w14:textId="77777777">
      <w:pPr>
        <w:pStyle w:val="ListParagraph"/>
        <w:numPr>
          <w:ilvl w:val="0"/>
          <w:numId w:val="30"/>
        </w:numPr>
        <w:jc w:val="both"/>
      </w:pPr>
      <w:r>
        <w:rPr>
          <w:bCs/>
        </w:rPr>
        <w:t>Determinar los años que tiene</w:t>
      </w:r>
      <w:r w:rsidRPr="009B4215">
        <w:rPr>
          <w:bCs/>
        </w:rPr>
        <w:t xml:space="preserve"> </w:t>
      </w:r>
      <w:r>
        <w:rPr>
          <w:bCs/>
        </w:rPr>
        <w:t xml:space="preserve">la paciente, en la Iglesia Adventista, al momento de ser abusada. </w:t>
      </w:r>
    </w:p>
    <w:p w:rsidRPr="00F74CAB" w:rsidR="00C8190B" w:rsidRDefault="00C8190B" w14:paraId="70F98C7F" w14:textId="77777777">
      <w:pPr>
        <w:spacing w:line="480" w:lineRule="auto"/>
        <w:jc w:val="both"/>
        <w:rPr>
          <w:b/>
          <w:bCs/>
          <w:color w:val="FF0000"/>
        </w:rPr>
      </w:pPr>
    </w:p>
    <w:p w:rsidRPr="00F74CAB" w:rsidR="00C8190B" w:rsidRDefault="00C8190B" w14:paraId="308FD1C2" w14:textId="77777777">
      <w:pPr>
        <w:spacing w:line="360" w:lineRule="auto"/>
        <w:jc w:val="both"/>
        <w:rPr>
          <w:b/>
          <w:bCs/>
          <w:color w:val="FF0000"/>
        </w:rPr>
      </w:pPr>
    </w:p>
    <w:p w:rsidR="00C8190B" w:rsidRDefault="00C8190B" w14:paraId="186ECF6E" w14:textId="77777777">
      <w:pPr>
        <w:spacing w:line="360" w:lineRule="auto"/>
        <w:jc w:val="both"/>
        <w:rPr>
          <w:b/>
          <w:bCs/>
        </w:rPr>
      </w:pPr>
    </w:p>
    <w:p w:rsidR="00C8190B" w:rsidRDefault="00C8190B" w14:paraId="6E185B2B" w14:textId="77777777">
      <w:pPr>
        <w:spacing w:line="360" w:lineRule="auto"/>
        <w:jc w:val="both"/>
        <w:rPr>
          <w:b/>
          <w:bCs/>
        </w:rPr>
      </w:pPr>
    </w:p>
    <w:p w:rsidR="00C8190B" w:rsidRDefault="00C8190B" w14:paraId="376E60E8" w14:textId="77777777">
      <w:pPr>
        <w:spacing w:line="360" w:lineRule="auto"/>
        <w:jc w:val="both"/>
        <w:rPr>
          <w:b/>
          <w:bCs/>
        </w:rPr>
      </w:pPr>
    </w:p>
    <w:p w:rsidR="00C8190B" w:rsidRDefault="00C8190B" w14:paraId="2088677F" w14:textId="77777777">
      <w:pPr>
        <w:spacing w:line="360" w:lineRule="auto"/>
        <w:jc w:val="both"/>
        <w:rPr>
          <w:b/>
          <w:bCs/>
        </w:rPr>
      </w:pPr>
    </w:p>
    <w:p w:rsidR="00C8190B" w:rsidRDefault="00C8190B" w14:paraId="2BF723FE" w14:textId="77777777">
      <w:pPr>
        <w:spacing w:line="360" w:lineRule="auto"/>
        <w:jc w:val="both"/>
        <w:rPr>
          <w:b/>
          <w:bCs/>
        </w:rPr>
      </w:pPr>
    </w:p>
    <w:p w:rsidRPr="00A04946" w:rsidR="00C8190B" w:rsidP="00023656" w:rsidRDefault="00C8190B" w14:paraId="432C8B3C" w14:textId="77777777">
      <w:pPr>
        <w:spacing w:line="360" w:lineRule="auto"/>
        <w:jc w:val="center"/>
        <w:rPr>
          <w:bCs/>
          <w:i/>
        </w:rPr>
      </w:pPr>
      <w:r w:rsidRPr="00A04946">
        <w:rPr>
          <w:bCs/>
          <w:i/>
        </w:rPr>
        <w:lastRenderedPageBreak/>
        <w:t>Operacionalización de las Variables</w:t>
      </w:r>
    </w:p>
    <w:p w:rsidR="00C8190B" w:rsidRDefault="00C8190B" w14:paraId="1EE64CF9" w14:textId="77777777">
      <w:pPr>
        <w:spacing w:line="360" w:lineRule="auto"/>
        <w:jc w:val="both"/>
        <w:rPr>
          <w:bCs/>
          <w:i/>
        </w:rPr>
      </w:pPr>
    </w:p>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73"/>
        <w:gridCol w:w="3400"/>
        <w:gridCol w:w="3159"/>
      </w:tblGrid>
      <w:tr w:rsidRPr="00023656" w:rsidR="00C8190B" w14:paraId="6A7C26F9" w14:textId="77777777">
        <w:tc>
          <w:tcPr>
            <w:tcW w:w="2110" w:type="dxa"/>
          </w:tcPr>
          <w:p w:rsidRPr="00A04946" w:rsidR="00C8190B" w:rsidP="00023656" w:rsidRDefault="00C8190B" w14:paraId="0423AD93" w14:textId="77777777">
            <w:pPr>
              <w:jc w:val="center"/>
              <w:rPr>
                <w:bCs/>
                <w:i/>
              </w:rPr>
            </w:pPr>
            <w:r w:rsidRPr="00A04946">
              <w:rPr>
                <w:bCs/>
                <w:i/>
                <w:sz w:val="22"/>
                <w:szCs w:val="22"/>
              </w:rPr>
              <w:t>Variables</w:t>
            </w:r>
          </w:p>
        </w:tc>
        <w:tc>
          <w:tcPr>
            <w:tcW w:w="3488" w:type="dxa"/>
          </w:tcPr>
          <w:p w:rsidRPr="00A04946" w:rsidR="00C8190B" w:rsidP="00023656" w:rsidRDefault="00C8190B" w14:paraId="67C68DF5" w14:textId="77777777">
            <w:pPr>
              <w:jc w:val="center"/>
              <w:rPr>
                <w:bCs/>
                <w:i/>
              </w:rPr>
            </w:pPr>
            <w:r w:rsidRPr="00A04946">
              <w:rPr>
                <w:bCs/>
                <w:i/>
                <w:sz w:val="22"/>
                <w:szCs w:val="22"/>
              </w:rPr>
              <w:t>Definición</w:t>
            </w:r>
          </w:p>
          <w:p w:rsidRPr="00A04946" w:rsidR="00C8190B" w:rsidP="00023656" w:rsidRDefault="00C8190B" w14:paraId="4740DAA0" w14:textId="77777777">
            <w:pPr>
              <w:jc w:val="center"/>
              <w:rPr>
                <w:bCs/>
                <w:i/>
              </w:rPr>
            </w:pPr>
            <w:r w:rsidRPr="00A04946">
              <w:rPr>
                <w:bCs/>
                <w:i/>
                <w:sz w:val="22"/>
                <w:szCs w:val="22"/>
              </w:rPr>
              <w:t>Operacional</w:t>
            </w:r>
          </w:p>
        </w:tc>
        <w:tc>
          <w:tcPr>
            <w:tcW w:w="3240" w:type="dxa"/>
          </w:tcPr>
          <w:p w:rsidRPr="00A04946" w:rsidR="00C8190B" w:rsidP="00023656" w:rsidRDefault="00C8190B" w14:paraId="1E10182D" w14:textId="77777777">
            <w:pPr>
              <w:jc w:val="center"/>
              <w:rPr>
                <w:bCs/>
                <w:i/>
              </w:rPr>
            </w:pPr>
            <w:r w:rsidRPr="00A04946">
              <w:rPr>
                <w:bCs/>
                <w:i/>
                <w:sz w:val="22"/>
                <w:szCs w:val="22"/>
              </w:rPr>
              <w:t>Indicadores</w:t>
            </w:r>
          </w:p>
        </w:tc>
      </w:tr>
      <w:tr w:rsidRPr="00023656" w:rsidR="00C8190B" w14:paraId="748660EF" w14:textId="77777777">
        <w:trPr>
          <w:trHeight w:val="740"/>
        </w:trPr>
        <w:tc>
          <w:tcPr>
            <w:tcW w:w="2110" w:type="dxa"/>
          </w:tcPr>
          <w:p w:rsidRPr="00023656" w:rsidR="00C8190B" w:rsidRDefault="00C8190B" w14:paraId="37F01A3D" w14:textId="77777777">
            <w:pPr>
              <w:spacing w:line="312" w:lineRule="auto"/>
              <w:jc w:val="both"/>
              <w:rPr>
                <w:bCs/>
              </w:rPr>
            </w:pPr>
            <w:r w:rsidRPr="00023656">
              <w:rPr>
                <w:bCs/>
                <w:sz w:val="22"/>
                <w:szCs w:val="22"/>
              </w:rPr>
              <w:t>Edad</w:t>
            </w:r>
          </w:p>
        </w:tc>
        <w:tc>
          <w:tcPr>
            <w:tcW w:w="3488" w:type="dxa"/>
          </w:tcPr>
          <w:p w:rsidRPr="00023656" w:rsidR="00C8190B" w:rsidP="00023656" w:rsidRDefault="00C8190B" w14:paraId="112B72B3" w14:textId="77777777">
            <w:pPr>
              <w:spacing w:line="312" w:lineRule="auto"/>
              <w:ind w:right="252"/>
              <w:jc w:val="both"/>
              <w:rPr>
                <w:bCs/>
              </w:rPr>
            </w:pPr>
            <w:r w:rsidRPr="00023656">
              <w:rPr>
                <w:bCs/>
                <w:sz w:val="22"/>
                <w:szCs w:val="22"/>
              </w:rPr>
              <w:t>Años pasados desde el nacimiento hasta la fecha</w:t>
            </w:r>
          </w:p>
        </w:tc>
        <w:tc>
          <w:tcPr>
            <w:tcW w:w="3240" w:type="dxa"/>
          </w:tcPr>
          <w:p w:rsidRPr="00023656" w:rsidR="00C8190B" w:rsidP="00023656" w:rsidRDefault="00C8190B" w14:paraId="4ADBFD04" w14:textId="77777777">
            <w:pPr>
              <w:spacing w:line="312" w:lineRule="auto"/>
              <w:jc w:val="both"/>
              <w:rPr>
                <w:bCs/>
              </w:rPr>
            </w:pPr>
            <w:r w:rsidRPr="00023656">
              <w:rPr>
                <w:bCs/>
                <w:sz w:val="22"/>
                <w:szCs w:val="22"/>
              </w:rPr>
              <w:t>Numérica</w:t>
            </w:r>
          </w:p>
        </w:tc>
      </w:tr>
      <w:tr w:rsidRPr="00023656" w:rsidR="00C8190B" w14:paraId="22FBFDCF" w14:textId="77777777">
        <w:tc>
          <w:tcPr>
            <w:tcW w:w="2110" w:type="dxa"/>
          </w:tcPr>
          <w:p w:rsidRPr="00023656" w:rsidR="00C8190B" w:rsidRDefault="00C8190B" w14:paraId="6241B2E6" w14:textId="77777777">
            <w:pPr>
              <w:spacing w:line="312" w:lineRule="auto"/>
              <w:jc w:val="both"/>
              <w:rPr>
                <w:bCs/>
              </w:rPr>
            </w:pPr>
            <w:r w:rsidRPr="00023656">
              <w:rPr>
                <w:bCs/>
                <w:sz w:val="22"/>
                <w:szCs w:val="22"/>
              </w:rPr>
              <w:t>Estado civil</w:t>
            </w:r>
          </w:p>
        </w:tc>
        <w:tc>
          <w:tcPr>
            <w:tcW w:w="3488" w:type="dxa"/>
          </w:tcPr>
          <w:p w:rsidRPr="00023656" w:rsidR="00C8190B" w:rsidP="00023656" w:rsidRDefault="00C8190B" w14:paraId="0D7907FC" w14:textId="77777777">
            <w:pPr>
              <w:spacing w:line="312" w:lineRule="auto"/>
              <w:ind w:right="252"/>
              <w:jc w:val="both"/>
              <w:rPr>
                <w:bCs/>
              </w:rPr>
            </w:pPr>
            <w:r w:rsidRPr="00023656">
              <w:rPr>
                <w:bCs/>
                <w:sz w:val="22"/>
                <w:szCs w:val="22"/>
              </w:rPr>
              <w:t>Su estado legal</w:t>
            </w:r>
          </w:p>
        </w:tc>
        <w:tc>
          <w:tcPr>
            <w:tcW w:w="3240" w:type="dxa"/>
          </w:tcPr>
          <w:p w:rsidRPr="00023656" w:rsidR="00C8190B" w:rsidP="00023656" w:rsidRDefault="00C8190B" w14:paraId="77340DA2" w14:textId="77777777">
            <w:pPr>
              <w:spacing w:line="312" w:lineRule="auto"/>
              <w:jc w:val="both"/>
              <w:rPr>
                <w:bCs/>
              </w:rPr>
            </w:pPr>
            <w:r w:rsidRPr="00023656">
              <w:rPr>
                <w:bCs/>
                <w:sz w:val="22"/>
                <w:szCs w:val="22"/>
              </w:rPr>
              <w:t>Soltera, Casada, Divorciada, Viuda, Unión Libre</w:t>
            </w:r>
          </w:p>
        </w:tc>
      </w:tr>
      <w:tr w:rsidRPr="00023656" w:rsidR="00C8190B" w14:paraId="72DB4A23" w14:textId="77777777">
        <w:trPr>
          <w:trHeight w:val="758"/>
        </w:trPr>
        <w:tc>
          <w:tcPr>
            <w:tcW w:w="2110" w:type="dxa"/>
          </w:tcPr>
          <w:p w:rsidRPr="00023656" w:rsidR="00C8190B" w:rsidRDefault="00C8190B" w14:paraId="3844AEB7" w14:textId="77777777">
            <w:pPr>
              <w:spacing w:line="312" w:lineRule="auto"/>
              <w:jc w:val="both"/>
              <w:rPr>
                <w:bCs/>
              </w:rPr>
            </w:pPr>
            <w:r w:rsidRPr="00023656">
              <w:rPr>
                <w:bCs/>
                <w:sz w:val="22"/>
                <w:szCs w:val="22"/>
              </w:rPr>
              <w:t>Ocupación</w:t>
            </w:r>
          </w:p>
        </w:tc>
        <w:tc>
          <w:tcPr>
            <w:tcW w:w="3488" w:type="dxa"/>
          </w:tcPr>
          <w:p w:rsidRPr="00023656" w:rsidR="00C8190B" w:rsidP="00023656" w:rsidRDefault="00C8190B" w14:paraId="3DEF6504" w14:textId="77777777">
            <w:pPr>
              <w:spacing w:line="312" w:lineRule="auto"/>
              <w:ind w:right="252"/>
              <w:jc w:val="both"/>
              <w:rPr>
                <w:bCs/>
              </w:rPr>
            </w:pPr>
            <w:r w:rsidRPr="00023656">
              <w:rPr>
                <w:bCs/>
                <w:sz w:val="22"/>
                <w:szCs w:val="22"/>
              </w:rPr>
              <w:t>El trabajo que</w:t>
            </w:r>
            <w:r>
              <w:rPr>
                <w:bCs/>
                <w:sz w:val="22"/>
                <w:szCs w:val="22"/>
              </w:rPr>
              <w:t xml:space="preserve"> </w:t>
            </w:r>
            <w:r w:rsidRPr="00023656">
              <w:rPr>
                <w:bCs/>
                <w:sz w:val="22"/>
                <w:szCs w:val="22"/>
              </w:rPr>
              <w:t>realiza</w:t>
            </w:r>
          </w:p>
        </w:tc>
        <w:tc>
          <w:tcPr>
            <w:tcW w:w="3240" w:type="dxa"/>
          </w:tcPr>
          <w:p w:rsidRPr="00023656" w:rsidR="00C8190B" w:rsidP="00023656" w:rsidRDefault="00C8190B" w14:paraId="24032FAF" w14:textId="77777777">
            <w:pPr>
              <w:spacing w:line="312" w:lineRule="auto"/>
              <w:jc w:val="both"/>
              <w:rPr>
                <w:bCs/>
              </w:rPr>
            </w:pPr>
            <w:r w:rsidRPr="00023656">
              <w:rPr>
                <w:bCs/>
                <w:sz w:val="22"/>
                <w:szCs w:val="22"/>
              </w:rPr>
              <w:t>Empleada, Ama de casa,</w:t>
            </w:r>
            <w:r>
              <w:rPr>
                <w:bCs/>
                <w:sz w:val="22"/>
                <w:szCs w:val="22"/>
              </w:rPr>
              <w:t xml:space="preserve"> </w:t>
            </w:r>
            <w:r w:rsidRPr="00023656">
              <w:rPr>
                <w:bCs/>
                <w:sz w:val="22"/>
                <w:szCs w:val="22"/>
              </w:rPr>
              <w:t>Empresaria</w:t>
            </w:r>
          </w:p>
          <w:p w:rsidRPr="00023656" w:rsidR="00C8190B" w:rsidP="00023656" w:rsidRDefault="00C8190B" w14:paraId="29490F43" w14:textId="77777777">
            <w:pPr>
              <w:spacing w:line="312" w:lineRule="auto"/>
              <w:jc w:val="both"/>
              <w:rPr>
                <w:bCs/>
              </w:rPr>
            </w:pPr>
          </w:p>
        </w:tc>
      </w:tr>
      <w:tr w:rsidRPr="00023656" w:rsidR="00C8190B" w14:paraId="0039B89E" w14:textId="77777777">
        <w:tc>
          <w:tcPr>
            <w:tcW w:w="2110" w:type="dxa"/>
          </w:tcPr>
          <w:p w:rsidRPr="00023656" w:rsidR="00C8190B" w:rsidRDefault="00C8190B" w14:paraId="61B827E2" w14:textId="77777777">
            <w:pPr>
              <w:spacing w:line="312" w:lineRule="auto"/>
              <w:jc w:val="both"/>
              <w:rPr>
                <w:bCs/>
              </w:rPr>
            </w:pPr>
            <w:r w:rsidRPr="00023656">
              <w:rPr>
                <w:bCs/>
                <w:sz w:val="22"/>
                <w:szCs w:val="22"/>
              </w:rPr>
              <w:t>Escolaridad</w:t>
            </w:r>
          </w:p>
        </w:tc>
        <w:tc>
          <w:tcPr>
            <w:tcW w:w="3488" w:type="dxa"/>
          </w:tcPr>
          <w:p w:rsidRPr="00023656" w:rsidR="00C8190B" w:rsidP="00023656" w:rsidRDefault="00C8190B" w14:paraId="70DEFD03" w14:textId="77777777">
            <w:pPr>
              <w:spacing w:line="312" w:lineRule="auto"/>
              <w:ind w:right="252"/>
              <w:jc w:val="both"/>
              <w:rPr>
                <w:bCs/>
              </w:rPr>
            </w:pPr>
            <w:r w:rsidRPr="00023656">
              <w:rPr>
                <w:bCs/>
                <w:sz w:val="22"/>
                <w:szCs w:val="22"/>
              </w:rPr>
              <w:t>Nivel académico</w:t>
            </w:r>
            <w:r>
              <w:rPr>
                <w:bCs/>
                <w:sz w:val="22"/>
                <w:szCs w:val="22"/>
              </w:rPr>
              <w:t xml:space="preserve"> </w:t>
            </w:r>
            <w:r w:rsidRPr="00023656">
              <w:rPr>
                <w:bCs/>
                <w:sz w:val="22"/>
                <w:szCs w:val="22"/>
              </w:rPr>
              <w:t>Alcanzado</w:t>
            </w:r>
          </w:p>
          <w:p w:rsidRPr="00023656" w:rsidR="00C8190B" w:rsidP="00023656" w:rsidRDefault="00C8190B" w14:paraId="359D5C38" w14:textId="77777777">
            <w:pPr>
              <w:spacing w:line="312" w:lineRule="auto"/>
              <w:ind w:right="252"/>
              <w:jc w:val="both"/>
              <w:rPr>
                <w:bCs/>
              </w:rPr>
            </w:pPr>
          </w:p>
        </w:tc>
        <w:tc>
          <w:tcPr>
            <w:tcW w:w="3240" w:type="dxa"/>
          </w:tcPr>
          <w:p w:rsidRPr="00023656" w:rsidR="00C8190B" w:rsidP="00023656" w:rsidRDefault="00C8190B" w14:paraId="70E79B32" w14:textId="77777777">
            <w:pPr>
              <w:spacing w:line="312" w:lineRule="auto"/>
              <w:rPr>
                <w:bCs/>
              </w:rPr>
            </w:pPr>
            <w:r w:rsidRPr="00023656">
              <w:rPr>
                <w:bCs/>
                <w:sz w:val="22"/>
                <w:szCs w:val="22"/>
              </w:rPr>
              <w:t>Primaria, Secundaria, Profesional</w:t>
            </w:r>
          </w:p>
        </w:tc>
      </w:tr>
      <w:tr w:rsidRPr="00023656" w:rsidR="00C8190B" w14:paraId="664E2F69" w14:textId="77777777">
        <w:trPr>
          <w:trHeight w:val="1010"/>
        </w:trPr>
        <w:tc>
          <w:tcPr>
            <w:tcW w:w="2110" w:type="dxa"/>
          </w:tcPr>
          <w:p w:rsidRPr="00023656" w:rsidR="00C8190B" w:rsidRDefault="00C8190B" w14:paraId="416C24CB" w14:textId="77777777">
            <w:pPr>
              <w:spacing w:line="312" w:lineRule="auto"/>
              <w:jc w:val="both"/>
              <w:rPr>
                <w:bCs/>
              </w:rPr>
            </w:pPr>
            <w:r w:rsidRPr="00023656">
              <w:rPr>
                <w:bCs/>
                <w:sz w:val="22"/>
                <w:szCs w:val="22"/>
              </w:rPr>
              <w:t>Años en la IASD</w:t>
            </w:r>
          </w:p>
        </w:tc>
        <w:tc>
          <w:tcPr>
            <w:tcW w:w="3488" w:type="dxa"/>
          </w:tcPr>
          <w:p w:rsidRPr="00023656" w:rsidR="00C8190B" w:rsidP="00023656" w:rsidRDefault="00C8190B" w14:paraId="6CCC5DB5" w14:textId="77777777">
            <w:pPr>
              <w:spacing w:line="312" w:lineRule="auto"/>
              <w:ind w:right="252"/>
              <w:jc w:val="both"/>
              <w:rPr>
                <w:bCs/>
              </w:rPr>
            </w:pPr>
            <w:r w:rsidRPr="00023656">
              <w:rPr>
                <w:bCs/>
                <w:sz w:val="22"/>
                <w:szCs w:val="22"/>
              </w:rPr>
              <w:t>Desde su nacimiento o bautismo</w:t>
            </w:r>
          </w:p>
          <w:p w:rsidRPr="00023656" w:rsidR="00C8190B" w:rsidP="00023656" w:rsidRDefault="00C8190B" w14:paraId="7733C86F" w14:textId="77777777">
            <w:pPr>
              <w:spacing w:line="312" w:lineRule="auto"/>
              <w:ind w:right="252"/>
              <w:jc w:val="both"/>
              <w:rPr>
                <w:bCs/>
              </w:rPr>
            </w:pPr>
            <w:r>
              <w:rPr>
                <w:bCs/>
                <w:sz w:val="22"/>
                <w:szCs w:val="22"/>
              </w:rPr>
              <w:t>a</w:t>
            </w:r>
            <w:r w:rsidRPr="00023656">
              <w:rPr>
                <w:bCs/>
                <w:sz w:val="22"/>
                <w:szCs w:val="22"/>
              </w:rPr>
              <w:t xml:space="preserve"> la fecha</w:t>
            </w:r>
          </w:p>
        </w:tc>
        <w:tc>
          <w:tcPr>
            <w:tcW w:w="3240" w:type="dxa"/>
          </w:tcPr>
          <w:p w:rsidRPr="00023656" w:rsidR="00C8190B" w:rsidP="00023656" w:rsidRDefault="00C8190B" w14:paraId="189D48E1" w14:textId="77777777">
            <w:pPr>
              <w:spacing w:line="312" w:lineRule="auto"/>
              <w:jc w:val="both"/>
              <w:rPr>
                <w:bCs/>
              </w:rPr>
            </w:pPr>
            <w:r w:rsidRPr="00023656">
              <w:rPr>
                <w:bCs/>
                <w:sz w:val="22"/>
                <w:szCs w:val="22"/>
              </w:rPr>
              <w:t>1-5</w:t>
            </w:r>
          </w:p>
          <w:p w:rsidRPr="00023656" w:rsidR="00C8190B" w:rsidP="00023656" w:rsidRDefault="00C8190B" w14:paraId="6501B1A2" w14:textId="77777777">
            <w:pPr>
              <w:spacing w:line="312" w:lineRule="auto"/>
              <w:jc w:val="both"/>
              <w:rPr>
                <w:bCs/>
              </w:rPr>
            </w:pPr>
            <w:r w:rsidRPr="00023656">
              <w:rPr>
                <w:bCs/>
                <w:sz w:val="22"/>
                <w:szCs w:val="22"/>
              </w:rPr>
              <w:t>5-10</w:t>
            </w:r>
          </w:p>
          <w:p w:rsidR="00C8190B" w:rsidP="00023656" w:rsidRDefault="00C8190B" w14:paraId="0D088226" w14:textId="77777777">
            <w:pPr>
              <w:spacing w:line="312" w:lineRule="auto"/>
              <w:jc w:val="both"/>
              <w:rPr>
                <w:bCs/>
              </w:rPr>
            </w:pPr>
            <w:r w:rsidRPr="00023656">
              <w:rPr>
                <w:bCs/>
                <w:sz w:val="22"/>
                <w:szCs w:val="22"/>
              </w:rPr>
              <w:t>10-20</w:t>
            </w:r>
          </w:p>
          <w:p w:rsidRPr="00023656" w:rsidR="00C8190B" w:rsidP="00023656" w:rsidRDefault="00C8190B" w14:paraId="1A75ADAB" w14:textId="77777777">
            <w:pPr>
              <w:spacing w:line="312" w:lineRule="auto"/>
              <w:jc w:val="both"/>
              <w:rPr>
                <w:bCs/>
              </w:rPr>
            </w:pPr>
            <w:r w:rsidRPr="00023656">
              <w:rPr>
                <w:bCs/>
                <w:sz w:val="22"/>
                <w:szCs w:val="22"/>
              </w:rPr>
              <w:t xml:space="preserve"> Otro</w:t>
            </w:r>
          </w:p>
          <w:p w:rsidRPr="00023656" w:rsidR="00C8190B" w:rsidP="00023656" w:rsidRDefault="00C8190B" w14:paraId="2F944600" w14:textId="77777777">
            <w:pPr>
              <w:spacing w:line="312" w:lineRule="auto"/>
              <w:jc w:val="both"/>
              <w:rPr>
                <w:bCs/>
              </w:rPr>
            </w:pPr>
          </w:p>
        </w:tc>
      </w:tr>
      <w:tr w:rsidRPr="00023656" w:rsidR="00C8190B" w14:paraId="4E55B88C" w14:textId="77777777">
        <w:trPr>
          <w:trHeight w:val="2142"/>
        </w:trPr>
        <w:tc>
          <w:tcPr>
            <w:tcW w:w="2110" w:type="dxa"/>
          </w:tcPr>
          <w:p w:rsidRPr="00023656" w:rsidR="00C8190B" w:rsidRDefault="00C8190B" w14:paraId="607DBEF0" w14:textId="77777777">
            <w:pPr>
              <w:spacing w:line="312" w:lineRule="auto"/>
              <w:jc w:val="both"/>
              <w:rPr>
                <w:bCs/>
              </w:rPr>
            </w:pPr>
            <w:r w:rsidRPr="00023656">
              <w:rPr>
                <w:bCs/>
                <w:sz w:val="22"/>
                <w:szCs w:val="22"/>
              </w:rPr>
              <w:t>Abuso sexual</w:t>
            </w:r>
          </w:p>
          <w:p w:rsidRPr="00023656" w:rsidR="00C8190B" w:rsidRDefault="00C8190B" w14:paraId="5312D753" w14:textId="77777777">
            <w:pPr>
              <w:spacing w:line="312" w:lineRule="auto"/>
              <w:jc w:val="both"/>
              <w:rPr>
                <w:bCs/>
              </w:rPr>
            </w:pPr>
          </w:p>
        </w:tc>
        <w:tc>
          <w:tcPr>
            <w:tcW w:w="3488" w:type="dxa"/>
          </w:tcPr>
          <w:p w:rsidRPr="00023656" w:rsidR="00C8190B" w:rsidP="00023656" w:rsidRDefault="00C8190B" w14:paraId="14DB78B3" w14:textId="77777777">
            <w:pPr>
              <w:spacing w:line="312" w:lineRule="auto"/>
              <w:ind w:right="72"/>
              <w:jc w:val="both"/>
              <w:rPr>
                <w:bCs/>
              </w:rPr>
            </w:pPr>
            <w:r w:rsidRPr="00023656">
              <w:rPr>
                <w:bCs/>
                <w:sz w:val="22"/>
                <w:szCs w:val="22"/>
              </w:rPr>
              <w:t xml:space="preserve">Exposición de un menor a </w:t>
            </w:r>
            <w:r>
              <w:rPr>
                <w:bCs/>
                <w:sz w:val="22"/>
                <w:szCs w:val="22"/>
              </w:rPr>
              <w:t>e</w:t>
            </w:r>
            <w:r w:rsidRPr="00023656">
              <w:rPr>
                <w:bCs/>
                <w:sz w:val="22"/>
                <w:szCs w:val="22"/>
              </w:rPr>
              <w:t xml:space="preserve">xperiencias sexuales </w:t>
            </w:r>
            <w:r>
              <w:rPr>
                <w:bCs/>
                <w:sz w:val="22"/>
                <w:szCs w:val="22"/>
              </w:rPr>
              <w:t>i</w:t>
            </w:r>
            <w:r w:rsidRPr="00023656">
              <w:rPr>
                <w:bCs/>
                <w:sz w:val="22"/>
                <w:szCs w:val="22"/>
              </w:rPr>
              <w:t>napropiadas</w:t>
            </w:r>
          </w:p>
          <w:p w:rsidRPr="00023656" w:rsidR="00C8190B" w:rsidP="00023656" w:rsidRDefault="00C8190B" w14:paraId="42B233EF" w14:textId="77777777">
            <w:pPr>
              <w:spacing w:line="312" w:lineRule="auto"/>
              <w:ind w:right="72"/>
              <w:jc w:val="both"/>
              <w:rPr>
                <w:bCs/>
              </w:rPr>
            </w:pPr>
            <w:r w:rsidRPr="00023656">
              <w:rPr>
                <w:bCs/>
                <w:sz w:val="22"/>
                <w:szCs w:val="22"/>
              </w:rPr>
              <w:t>Para su nivel de desarrollo físico</w:t>
            </w:r>
          </w:p>
          <w:p w:rsidRPr="00023656" w:rsidR="00C8190B" w:rsidP="00023656" w:rsidRDefault="00C8190B" w14:paraId="497F278C" w14:textId="77777777">
            <w:pPr>
              <w:spacing w:line="312" w:lineRule="auto"/>
              <w:ind w:right="252"/>
              <w:jc w:val="both"/>
              <w:rPr>
                <w:bCs/>
              </w:rPr>
            </w:pPr>
            <w:r>
              <w:rPr>
                <w:bCs/>
                <w:sz w:val="22"/>
                <w:szCs w:val="22"/>
              </w:rPr>
              <w:t>o</w:t>
            </w:r>
            <w:r w:rsidRPr="00023656">
              <w:rPr>
                <w:bCs/>
                <w:sz w:val="22"/>
                <w:szCs w:val="22"/>
              </w:rPr>
              <w:t xml:space="preserve"> emocional</w:t>
            </w:r>
          </w:p>
        </w:tc>
        <w:tc>
          <w:tcPr>
            <w:tcW w:w="3240" w:type="dxa"/>
          </w:tcPr>
          <w:p w:rsidRPr="00023656" w:rsidR="00C8190B" w:rsidP="00023656" w:rsidRDefault="00C8190B" w14:paraId="2E1D09E4" w14:textId="77777777">
            <w:pPr>
              <w:spacing w:line="312" w:lineRule="auto"/>
              <w:jc w:val="both"/>
              <w:rPr>
                <w:bCs/>
              </w:rPr>
            </w:pPr>
            <w:r w:rsidRPr="00023656">
              <w:rPr>
                <w:bCs/>
                <w:sz w:val="22"/>
                <w:szCs w:val="22"/>
              </w:rPr>
              <w:t>Haber sido objeto</w:t>
            </w:r>
            <w:r>
              <w:rPr>
                <w:bCs/>
                <w:sz w:val="22"/>
                <w:szCs w:val="22"/>
              </w:rPr>
              <w:t xml:space="preserve"> </w:t>
            </w:r>
            <w:r w:rsidRPr="00023656">
              <w:rPr>
                <w:bCs/>
                <w:sz w:val="22"/>
                <w:szCs w:val="22"/>
              </w:rPr>
              <w:t>de coito, caricias,</w:t>
            </w:r>
            <w:r>
              <w:rPr>
                <w:bCs/>
                <w:sz w:val="22"/>
                <w:szCs w:val="22"/>
              </w:rPr>
              <w:t xml:space="preserve"> </w:t>
            </w:r>
            <w:r w:rsidRPr="00023656">
              <w:rPr>
                <w:bCs/>
                <w:sz w:val="22"/>
                <w:szCs w:val="22"/>
              </w:rPr>
              <w:t>manoseo, toque de</w:t>
            </w:r>
            <w:r>
              <w:rPr>
                <w:bCs/>
                <w:sz w:val="22"/>
                <w:szCs w:val="22"/>
              </w:rPr>
              <w:t xml:space="preserve"> </w:t>
            </w:r>
            <w:r w:rsidRPr="00023656">
              <w:rPr>
                <w:bCs/>
                <w:sz w:val="22"/>
                <w:szCs w:val="22"/>
              </w:rPr>
              <w:t>los genitales, besos</w:t>
            </w:r>
            <w:r>
              <w:rPr>
                <w:bCs/>
                <w:sz w:val="22"/>
                <w:szCs w:val="22"/>
              </w:rPr>
              <w:t xml:space="preserve"> </w:t>
            </w:r>
            <w:r w:rsidRPr="00023656">
              <w:rPr>
                <w:bCs/>
                <w:sz w:val="22"/>
                <w:szCs w:val="22"/>
              </w:rPr>
              <w:t>penetración vaginal</w:t>
            </w:r>
            <w:r>
              <w:rPr>
                <w:bCs/>
                <w:sz w:val="22"/>
                <w:szCs w:val="22"/>
              </w:rPr>
              <w:t xml:space="preserve"> o</w:t>
            </w:r>
            <w:r w:rsidRPr="00023656">
              <w:rPr>
                <w:bCs/>
                <w:sz w:val="22"/>
                <w:szCs w:val="22"/>
              </w:rPr>
              <w:t xml:space="preserve"> anal, otros.</w:t>
            </w:r>
          </w:p>
          <w:p w:rsidRPr="00023656" w:rsidR="00C8190B" w:rsidP="00023656" w:rsidRDefault="00C8190B" w14:paraId="2B11361D" w14:textId="77777777">
            <w:pPr>
              <w:spacing w:line="312" w:lineRule="auto"/>
              <w:jc w:val="both"/>
              <w:rPr>
                <w:bCs/>
              </w:rPr>
            </w:pPr>
          </w:p>
        </w:tc>
      </w:tr>
      <w:tr w:rsidRPr="00023656" w:rsidR="00C8190B" w14:paraId="14CF17D0" w14:textId="77777777">
        <w:tc>
          <w:tcPr>
            <w:tcW w:w="2110" w:type="dxa"/>
          </w:tcPr>
          <w:p w:rsidRPr="00023656" w:rsidR="00C8190B" w:rsidRDefault="00C8190B" w14:paraId="4995ADAC" w14:textId="77777777">
            <w:pPr>
              <w:spacing w:line="312" w:lineRule="auto"/>
              <w:jc w:val="both"/>
              <w:rPr>
                <w:bCs/>
              </w:rPr>
            </w:pPr>
            <w:r w:rsidRPr="00023656">
              <w:rPr>
                <w:bCs/>
                <w:sz w:val="22"/>
                <w:szCs w:val="22"/>
              </w:rPr>
              <w:t>Disfunción sexual</w:t>
            </w:r>
          </w:p>
        </w:tc>
        <w:tc>
          <w:tcPr>
            <w:tcW w:w="3488" w:type="dxa"/>
          </w:tcPr>
          <w:p w:rsidRPr="00023656" w:rsidR="00C8190B" w:rsidP="00023656" w:rsidRDefault="00C8190B" w14:paraId="0E347F05" w14:textId="77777777">
            <w:pPr>
              <w:spacing w:line="312" w:lineRule="auto"/>
              <w:jc w:val="both"/>
              <w:rPr>
                <w:bCs/>
              </w:rPr>
            </w:pPr>
            <w:r w:rsidRPr="00023656">
              <w:rPr>
                <w:bCs/>
                <w:sz w:val="22"/>
                <w:szCs w:val="22"/>
              </w:rPr>
              <w:t>Según el diagnostico del terapeuta del dpto. de hogar y familia</w:t>
            </w:r>
          </w:p>
          <w:p w:rsidRPr="00023656" w:rsidR="00C8190B" w:rsidP="00023656" w:rsidRDefault="00C8190B" w14:paraId="0EF9AD00" w14:textId="77777777">
            <w:pPr>
              <w:spacing w:line="312" w:lineRule="auto"/>
              <w:jc w:val="both"/>
              <w:rPr>
                <w:bCs/>
              </w:rPr>
            </w:pPr>
            <w:r>
              <w:rPr>
                <w:bCs/>
                <w:sz w:val="22"/>
                <w:szCs w:val="22"/>
              </w:rPr>
              <w:t>d</w:t>
            </w:r>
            <w:r w:rsidRPr="00023656">
              <w:rPr>
                <w:bCs/>
                <w:sz w:val="22"/>
                <w:szCs w:val="22"/>
              </w:rPr>
              <w:t>e la MIDOSE</w:t>
            </w:r>
          </w:p>
        </w:tc>
        <w:tc>
          <w:tcPr>
            <w:tcW w:w="3240" w:type="dxa"/>
          </w:tcPr>
          <w:p w:rsidRPr="00023656" w:rsidR="00C8190B" w:rsidP="00023656" w:rsidRDefault="00C8190B" w14:paraId="1B6E85BC" w14:textId="77777777">
            <w:pPr>
              <w:spacing w:line="312" w:lineRule="auto"/>
              <w:jc w:val="both"/>
              <w:rPr>
                <w:bCs/>
              </w:rPr>
            </w:pPr>
            <w:r w:rsidRPr="00023656">
              <w:rPr>
                <w:bCs/>
                <w:sz w:val="22"/>
                <w:szCs w:val="22"/>
              </w:rPr>
              <w:t>Tipo de Disfunción sexual:</w:t>
            </w:r>
          </w:p>
          <w:p w:rsidRPr="00023656" w:rsidR="00C8190B" w:rsidP="00023656" w:rsidRDefault="00C8190B" w14:paraId="7A0D41A1" w14:textId="77777777">
            <w:pPr>
              <w:spacing w:line="312" w:lineRule="auto"/>
              <w:jc w:val="both"/>
              <w:rPr>
                <w:bCs/>
              </w:rPr>
            </w:pPr>
            <w:r w:rsidRPr="00023656">
              <w:rPr>
                <w:bCs/>
                <w:sz w:val="22"/>
                <w:szCs w:val="22"/>
              </w:rPr>
              <w:t>Vaginismo,</w:t>
            </w:r>
            <w:r>
              <w:rPr>
                <w:bCs/>
                <w:sz w:val="22"/>
                <w:szCs w:val="22"/>
              </w:rPr>
              <w:t xml:space="preserve"> </w:t>
            </w:r>
            <w:r w:rsidRPr="00023656">
              <w:rPr>
                <w:bCs/>
                <w:sz w:val="22"/>
                <w:szCs w:val="22"/>
              </w:rPr>
              <w:t>Anorgasmia. Tipos</w:t>
            </w:r>
            <w:r>
              <w:rPr>
                <w:bCs/>
                <w:sz w:val="22"/>
                <w:szCs w:val="22"/>
              </w:rPr>
              <w:t xml:space="preserve"> </w:t>
            </w:r>
            <w:r w:rsidRPr="00023656">
              <w:rPr>
                <w:bCs/>
                <w:sz w:val="22"/>
                <w:szCs w:val="22"/>
              </w:rPr>
              <w:t>Dispareunia,</w:t>
            </w:r>
          </w:p>
          <w:p w:rsidRPr="00023656" w:rsidR="00C8190B" w:rsidP="00023656" w:rsidRDefault="00C8190B" w14:paraId="699BB080" w14:textId="77777777">
            <w:pPr>
              <w:spacing w:line="312" w:lineRule="auto"/>
              <w:jc w:val="both"/>
              <w:rPr>
                <w:bCs/>
              </w:rPr>
            </w:pPr>
            <w:r w:rsidRPr="00023656">
              <w:rPr>
                <w:bCs/>
                <w:sz w:val="22"/>
                <w:szCs w:val="22"/>
              </w:rPr>
              <w:t>Inhibición del deseo sexual, etc.</w:t>
            </w:r>
          </w:p>
        </w:tc>
      </w:tr>
      <w:tr w:rsidRPr="00023656" w:rsidR="00C8190B" w14:paraId="250E399E" w14:textId="77777777">
        <w:trPr>
          <w:trHeight w:val="1001"/>
        </w:trPr>
        <w:tc>
          <w:tcPr>
            <w:tcW w:w="2110" w:type="dxa"/>
          </w:tcPr>
          <w:p w:rsidRPr="00023656" w:rsidR="00C8190B" w:rsidRDefault="00C8190B" w14:paraId="67D13CF5" w14:textId="77777777">
            <w:pPr>
              <w:spacing w:line="312" w:lineRule="auto"/>
              <w:jc w:val="both"/>
              <w:rPr>
                <w:bCs/>
              </w:rPr>
            </w:pPr>
            <w:r w:rsidRPr="00023656">
              <w:rPr>
                <w:bCs/>
                <w:sz w:val="22"/>
                <w:szCs w:val="22"/>
              </w:rPr>
              <w:t>Abusador</w:t>
            </w:r>
          </w:p>
        </w:tc>
        <w:tc>
          <w:tcPr>
            <w:tcW w:w="3488" w:type="dxa"/>
          </w:tcPr>
          <w:p w:rsidR="00C8190B" w:rsidP="00023656" w:rsidRDefault="00C8190B" w14:paraId="611C7E42" w14:textId="77777777">
            <w:pPr>
              <w:spacing w:line="312" w:lineRule="auto"/>
              <w:jc w:val="both"/>
              <w:rPr>
                <w:bCs/>
              </w:rPr>
            </w:pPr>
            <w:r>
              <w:rPr>
                <w:color w:val="000000"/>
                <w:sz w:val="22"/>
                <w:szCs w:val="22"/>
              </w:rPr>
              <w:t>Búsqueda del placer sexual, por medio de las relaciones sexuales con niños</w:t>
            </w:r>
            <w:r>
              <w:rPr>
                <w:bCs/>
                <w:i/>
                <w:sz w:val="22"/>
                <w:szCs w:val="22"/>
              </w:rPr>
              <w:t xml:space="preserve">            </w:t>
            </w:r>
          </w:p>
          <w:p w:rsidRPr="00023656" w:rsidR="00C8190B" w:rsidP="00023656" w:rsidRDefault="00C8190B" w14:paraId="1D24A277" w14:textId="77777777">
            <w:pPr>
              <w:spacing w:line="312" w:lineRule="auto"/>
              <w:jc w:val="both"/>
              <w:rPr>
                <w:bCs/>
              </w:rPr>
            </w:pPr>
            <w:r>
              <w:rPr>
                <w:color w:val="000000"/>
                <w:sz w:val="22"/>
                <w:szCs w:val="22"/>
              </w:rPr>
              <w:t xml:space="preserve">                   </w:t>
            </w:r>
          </w:p>
        </w:tc>
        <w:tc>
          <w:tcPr>
            <w:tcW w:w="3240" w:type="dxa"/>
          </w:tcPr>
          <w:p w:rsidR="00C8190B" w:rsidP="00023656" w:rsidRDefault="00C8190B" w14:paraId="217965B5" w14:textId="77777777">
            <w:pPr>
              <w:tabs>
                <w:tab w:val="left" w:pos="7698"/>
              </w:tabs>
              <w:spacing w:line="312" w:lineRule="auto"/>
              <w:jc w:val="both"/>
              <w:rPr>
                <w:color w:val="000000"/>
              </w:rPr>
            </w:pPr>
            <w:r>
              <w:rPr>
                <w:bCs/>
                <w:sz w:val="22"/>
                <w:szCs w:val="20"/>
              </w:rPr>
              <w:t>Padre, hermano, tío,</w:t>
            </w:r>
            <w:r w:rsidRPr="00023656">
              <w:rPr>
                <w:bCs/>
                <w:sz w:val="22"/>
                <w:szCs w:val="20"/>
              </w:rPr>
              <w:t xml:space="preserve"> </w:t>
            </w:r>
            <w:r>
              <w:rPr>
                <w:bCs/>
                <w:sz w:val="22"/>
                <w:szCs w:val="20"/>
              </w:rPr>
              <w:t>primo, novio, vecino,</w:t>
            </w:r>
            <w:r w:rsidRPr="00023656">
              <w:rPr>
                <w:bCs/>
                <w:sz w:val="22"/>
                <w:szCs w:val="20"/>
              </w:rPr>
              <w:t xml:space="preserve"> </w:t>
            </w:r>
            <w:r>
              <w:rPr>
                <w:bCs/>
                <w:sz w:val="22"/>
                <w:szCs w:val="20"/>
              </w:rPr>
              <w:t xml:space="preserve">amigo de la familia, desconocido  </w:t>
            </w:r>
            <w:r>
              <w:rPr>
                <w:color w:val="000000"/>
                <w:sz w:val="22"/>
                <w:szCs w:val="22"/>
              </w:rPr>
              <w:t xml:space="preserve"> </w:t>
            </w:r>
          </w:p>
          <w:p w:rsidRPr="00023656" w:rsidR="00C8190B" w:rsidP="00023656" w:rsidRDefault="00C8190B" w14:paraId="493F8641" w14:textId="77777777">
            <w:pPr>
              <w:spacing w:line="312" w:lineRule="auto"/>
              <w:jc w:val="both"/>
              <w:rPr>
                <w:bCs/>
              </w:rPr>
            </w:pPr>
          </w:p>
        </w:tc>
      </w:tr>
    </w:tbl>
    <w:p w:rsidRPr="00A04946" w:rsidR="00C8190B" w:rsidP="00136474" w:rsidRDefault="00C8190B" w14:paraId="2DC5193F" w14:textId="77777777">
      <w:pPr>
        <w:spacing w:line="312" w:lineRule="auto"/>
        <w:ind w:right="-358"/>
        <w:jc w:val="center"/>
        <w:rPr>
          <w:bCs/>
          <w:i/>
        </w:rPr>
      </w:pPr>
      <w:r>
        <w:rPr>
          <w:color w:val="000000"/>
          <w:sz w:val="22"/>
          <w:szCs w:val="22"/>
        </w:rPr>
        <w:br w:type="page"/>
      </w:r>
      <w:r w:rsidRPr="00A04946">
        <w:rPr>
          <w:bCs/>
          <w:i/>
        </w:rPr>
        <w:lastRenderedPageBreak/>
        <w:t>Capítulo II</w:t>
      </w:r>
    </w:p>
    <w:p w:rsidRPr="00A04946" w:rsidR="00C8190B" w:rsidP="00136474" w:rsidRDefault="00C8190B" w14:paraId="7D665E39" w14:textId="77777777">
      <w:pPr>
        <w:spacing w:line="360" w:lineRule="auto"/>
        <w:ind w:right="-358"/>
        <w:jc w:val="center"/>
        <w:rPr>
          <w:bCs/>
          <w:i/>
        </w:rPr>
      </w:pPr>
      <w:r w:rsidRPr="00A04946">
        <w:rPr>
          <w:bCs/>
          <w:i/>
        </w:rPr>
        <w:t>Marco Teórico</w:t>
      </w:r>
    </w:p>
    <w:p w:rsidRPr="00136474" w:rsidR="00C8190B" w:rsidP="00136474" w:rsidRDefault="00C8190B" w14:paraId="5B39B6D4" w14:textId="77777777">
      <w:pPr>
        <w:spacing w:line="360" w:lineRule="auto"/>
        <w:ind w:right="-358"/>
        <w:jc w:val="center"/>
        <w:rPr>
          <w:b/>
          <w:bCs/>
          <w:i/>
        </w:rPr>
      </w:pPr>
    </w:p>
    <w:p w:rsidR="00C8190B" w:rsidRDefault="00C8190B" w14:paraId="5027C240" w14:textId="77777777">
      <w:pPr>
        <w:spacing w:line="480" w:lineRule="auto"/>
        <w:jc w:val="both"/>
        <w:rPr>
          <w:bCs/>
          <w:i/>
        </w:rPr>
      </w:pPr>
      <w:r>
        <w:rPr>
          <w:bCs/>
          <w:i/>
        </w:rPr>
        <w:t>Abuso Sexual</w:t>
      </w:r>
    </w:p>
    <w:p w:rsidR="00C8190B" w:rsidRDefault="00C8190B" w14:paraId="2053E5EC" w14:textId="77777777">
      <w:pPr>
        <w:spacing w:line="480" w:lineRule="auto"/>
        <w:ind w:firstLine="708"/>
        <w:jc w:val="both"/>
        <w:rPr>
          <w:bCs/>
        </w:rPr>
      </w:pPr>
      <w:r>
        <w:rPr>
          <w:bCs/>
        </w:rPr>
        <w:t>Es un mal que afecta a la humanidad desde tiempos antiguos. Siendo los niños (as), los más afectados. Lo más lamentable de esto, es que las consecuencias de estos episodios tan traumáticos tienden a manifestarse en la edad adulta.</w:t>
      </w:r>
    </w:p>
    <w:p w:rsidR="00C8190B" w:rsidRDefault="00C8190B" w14:paraId="4DA84BF3" w14:textId="77777777">
      <w:pPr>
        <w:spacing w:line="480" w:lineRule="auto"/>
        <w:jc w:val="both"/>
        <w:rPr>
          <w:b/>
          <w:bCs/>
        </w:rPr>
      </w:pPr>
    </w:p>
    <w:p w:rsidR="00C8190B" w:rsidRDefault="00C8190B" w14:paraId="4C76927A" w14:textId="77777777">
      <w:pPr>
        <w:spacing w:line="480" w:lineRule="auto"/>
        <w:jc w:val="both"/>
        <w:rPr>
          <w:bCs/>
          <w:i/>
        </w:rPr>
      </w:pPr>
      <w:r>
        <w:rPr>
          <w:bCs/>
          <w:i/>
        </w:rPr>
        <w:t>Definiciones del Abuso Sexual</w:t>
      </w:r>
    </w:p>
    <w:p w:rsidR="00C8190B" w:rsidRDefault="00C8190B" w14:paraId="7BDE2D0E" w14:textId="77777777">
      <w:pPr>
        <w:spacing w:line="480" w:lineRule="auto"/>
        <w:ind w:firstLine="708"/>
        <w:jc w:val="both"/>
      </w:pPr>
      <w:r>
        <w:t>Según el abusador y la victima las instituciones mundiales y los autores tienen distintas definiciones.</w:t>
      </w:r>
    </w:p>
    <w:p w:rsidR="00C8190B" w:rsidRDefault="00C8190B" w14:paraId="15737104" w14:textId="77777777">
      <w:pPr>
        <w:spacing w:line="480" w:lineRule="auto"/>
        <w:ind w:firstLine="708"/>
        <w:jc w:val="both"/>
      </w:pPr>
    </w:p>
    <w:p w:rsidR="00C8190B" w:rsidRDefault="00C8190B" w14:paraId="08C374E8" w14:textId="77777777">
      <w:pPr>
        <w:spacing w:line="480" w:lineRule="auto"/>
        <w:ind w:firstLine="708"/>
        <w:jc w:val="both"/>
      </w:pPr>
      <w:r>
        <w:t xml:space="preserve">Finkelhor (1984) lo define como encuentros sexuales entre niños menores de trece años y personas por lo menos cinco años mayores que ellos y encuentros de niños mayores de trece años a dieciséis con personas  por lo menos diez años mayores que aquellos. </w:t>
      </w:r>
    </w:p>
    <w:p w:rsidR="00C8190B" w:rsidRDefault="00C8190B" w14:paraId="4D68A293" w14:textId="77777777">
      <w:pPr>
        <w:spacing w:line="480" w:lineRule="auto"/>
        <w:jc w:val="both"/>
      </w:pPr>
    </w:p>
    <w:p w:rsidR="00C8190B" w:rsidRDefault="00C8190B" w14:paraId="4231C761" w14:textId="77777777">
      <w:pPr>
        <w:spacing w:line="480" w:lineRule="auto"/>
        <w:ind w:firstLine="708"/>
        <w:jc w:val="both"/>
      </w:pPr>
      <w:r>
        <w:t>El abuso sexual es la implicación de niños y adolescentes dependientes e inmaduros en cuanto a su desarrollo, en actividades sexuales que no comprenden plenamente y para las cuales son incapaces de dar su consentimiento informado; o que violan los tabúes sociales o los papeles familiares.(1. Kempe HC, 1978)</w:t>
      </w:r>
    </w:p>
    <w:p w:rsidR="00C8190B" w:rsidRDefault="00C8190B" w14:paraId="0ABAB640" w14:textId="77777777">
      <w:pPr>
        <w:spacing w:line="480" w:lineRule="auto"/>
        <w:jc w:val="both"/>
      </w:pPr>
    </w:p>
    <w:p w:rsidR="00C8190B" w:rsidRDefault="00C8190B" w14:paraId="37EE58D7" w14:textId="77777777">
      <w:pPr>
        <w:spacing w:line="480" w:lineRule="auto"/>
        <w:ind w:firstLine="708"/>
        <w:jc w:val="both"/>
      </w:pPr>
      <w:r>
        <w:lastRenderedPageBreak/>
        <w:t>El National Center and Neglect de los E.U.A, lo define como contactos o interacciones entre un niño y un adulto, cuando el primero se utiliza para estimulación sexual del segundo o de otra persona. (Paradíse JE 1990)</w:t>
      </w:r>
    </w:p>
    <w:p w:rsidR="00C8190B" w:rsidRDefault="00C8190B" w14:paraId="4DD314A9" w14:textId="77777777">
      <w:pPr>
        <w:pStyle w:val="BodyTextIndent2"/>
        <w:spacing w:line="480" w:lineRule="auto"/>
        <w:rPr>
          <w:rFonts w:ascii="Times New Roman" w:hAnsi="Times New Roman" w:cs="Times New Roman"/>
        </w:rPr>
      </w:pPr>
    </w:p>
    <w:p w:rsidR="00C8190B" w:rsidRDefault="00C8190B" w14:paraId="35CC6818" w14:textId="77777777">
      <w:pPr>
        <w:pStyle w:val="BodyTextIndent2"/>
        <w:spacing w:line="480" w:lineRule="auto"/>
        <w:rPr>
          <w:rFonts w:ascii="Times New Roman" w:hAnsi="Times New Roman" w:cs="Times New Roman"/>
        </w:rPr>
      </w:pPr>
      <w:r>
        <w:rPr>
          <w:rFonts w:ascii="Times New Roman" w:hAnsi="Times New Roman" w:cs="Times New Roman"/>
        </w:rPr>
        <w:t>Un menor (cualquier niño menor de dieciocho años) es abusado sexualmente cuando otra persona, que es sexualmente madura, involucra al niño en un acto que esa otra persona espera conduzca a la excitación sexual de ambos. Baker y Duncan (1985).</w:t>
      </w:r>
    </w:p>
    <w:p w:rsidR="00C8190B" w:rsidRDefault="00C8190B" w14:paraId="7DC22C3E" w14:textId="77777777">
      <w:pPr>
        <w:spacing w:line="480" w:lineRule="auto"/>
        <w:ind w:firstLine="708"/>
        <w:jc w:val="both"/>
      </w:pPr>
    </w:p>
    <w:p w:rsidRPr="00080A38" w:rsidR="00C8190B" w:rsidRDefault="00C8190B" w14:paraId="1D284A53" w14:textId="77777777">
      <w:pPr>
        <w:spacing w:line="480" w:lineRule="auto"/>
        <w:ind w:firstLine="708"/>
        <w:jc w:val="both"/>
        <w:rPr>
          <w:lang w:val="es-DO"/>
        </w:rPr>
      </w:pPr>
      <w:r>
        <w:t xml:space="preserve">Se define el abuso sexual como la participación de niños dependientes o niños de desarrollo inmaduro y adolescentes en actividades sexuales que no son capaces de comprender ni de prestar un consentimiento informado o que violan los tabúes sociales de los roles familiares. </w:t>
      </w:r>
      <w:r w:rsidRPr="00080A38">
        <w:rPr>
          <w:lang w:val="es-DO"/>
        </w:rPr>
        <w:t>Schecher y Roberge (1976).</w:t>
      </w:r>
    </w:p>
    <w:p w:rsidRPr="00080A38" w:rsidR="00C8190B" w:rsidRDefault="00C8190B" w14:paraId="2DB8191C" w14:textId="77777777">
      <w:pPr>
        <w:spacing w:line="480" w:lineRule="auto"/>
        <w:ind w:firstLine="708"/>
        <w:jc w:val="both"/>
        <w:rPr>
          <w:lang w:val="es-DO"/>
        </w:rPr>
      </w:pPr>
    </w:p>
    <w:p w:rsidR="00C8190B" w:rsidRDefault="00C8190B" w14:paraId="0AA8218A" w14:textId="77777777">
      <w:pPr>
        <w:spacing w:line="480" w:lineRule="auto"/>
        <w:ind w:firstLine="708"/>
        <w:jc w:val="both"/>
        <w:rPr>
          <w:lang w:val="es-DO"/>
        </w:rPr>
      </w:pPr>
      <w:r>
        <w:rPr>
          <w:lang w:val="es-DO"/>
        </w:rPr>
        <w:t>El abuso sexual es la práctica sexual con un menor por un adulto, para su propia gratificación sexual y sin consideración del desarrollo psicosexual del niño. David y Patricia Mrazek. (1981).</w:t>
      </w:r>
    </w:p>
    <w:p w:rsidR="00C8190B" w:rsidRDefault="00C8190B" w14:paraId="6F1B60DB" w14:textId="77777777">
      <w:pPr>
        <w:spacing w:line="480" w:lineRule="auto"/>
        <w:ind w:firstLine="708"/>
        <w:jc w:val="both"/>
        <w:rPr>
          <w:lang w:val="es-DO"/>
        </w:rPr>
      </w:pPr>
    </w:p>
    <w:p w:rsidR="00C8190B" w:rsidRDefault="00C8190B" w14:paraId="085F9478" w14:textId="77777777">
      <w:pPr>
        <w:spacing w:line="480" w:lineRule="auto"/>
        <w:ind w:firstLine="708"/>
        <w:jc w:val="both"/>
        <w:rPr>
          <w:lang w:val="es-DO"/>
        </w:rPr>
      </w:pPr>
      <w:r>
        <w:rPr>
          <w:lang w:val="es-DO"/>
        </w:rPr>
        <w:t>La práctica sexual con un niño(a) por un adulto, para su propia gratificación sexual, sin consideración del desarrollo psicosexual del niño, niña o adolescente. Fraser, Beezley y Kemper. (1981).</w:t>
      </w:r>
    </w:p>
    <w:p w:rsidR="00C8190B" w:rsidRDefault="00C8190B" w14:paraId="55CF6A14" w14:textId="77777777">
      <w:pPr>
        <w:spacing w:line="480" w:lineRule="auto"/>
        <w:ind w:firstLine="708"/>
        <w:jc w:val="both"/>
        <w:rPr>
          <w:lang w:val="es-DO"/>
        </w:rPr>
      </w:pPr>
    </w:p>
    <w:p w:rsidR="00C8190B" w:rsidRDefault="00C8190B" w14:paraId="11255ABC" w14:textId="77777777">
      <w:pPr>
        <w:spacing w:line="480" w:lineRule="auto"/>
        <w:ind w:firstLine="708"/>
        <w:jc w:val="both"/>
        <w:rPr>
          <w:lang w:val="es-DO"/>
        </w:rPr>
      </w:pPr>
      <w:r>
        <w:rPr>
          <w:lang w:val="es-DO"/>
        </w:rPr>
        <w:t xml:space="preserve">Una definición común del abuso sexual, es el contacto sexual de una persona que está debajo de cierta edad normalmente los 13 0 14 años, con otra que tiene por lo menos </w:t>
      </w:r>
      <w:r>
        <w:rPr>
          <w:lang w:val="es-DO"/>
        </w:rPr>
        <w:lastRenderedPageBreak/>
        <w:t>cinco años más. Otra definición es que el abuso sexual es cualquier contacto físico o actividad que el niño no entiende o a la que no puede dar consentimiento consciente, o que se lleva a cabo sólo para placer del adulto. Boletín de Salud de Harvard (1993).</w:t>
      </w:r>
    </w:p>
    <w:p w:rsidR="00C8190B" w:rsidRDefault="00C8190B" w14:paraId="61168D20" w14:textId="77777777">
      <w:pPr>
        <w:pStyle w:val="BodyTextIndent2"/>
        <w:spacing w:line="480" w:lineRule="auto"/>
        <w:rPr>
          <w:rFonts w:ascii="Times New Roman" w:hAnsi="Times New Roman" w:cs="Times New Roman"/>
          <w:lang w:val="es-DO"/>
        </w:rPr>
      </w:pPr>
    </w:p>
    <w:p w:rsidR="00C8190B" w:rsidRDefault="00C8190B" w14:paraId="3930F29F" w14:textId="77777777">
      <w:pPr>
        <w:pStyle w:val="BodyTextIndent2"/>
        <w:spacing w:line="480" w:lineRule="auto"/>
        <w:rPr>
          <w:rFonts w:ascii="Times New Roman" w:hAnsi="Times New Roman" w:cs="Times New Roman"/>
          <w:lang w:val="es-DO"/>
        </w:rPr>
      </w:pPr>
      <w:r>
        <w:rPr>
          <w:rFonts w:ascii="Times New Roman" w:hAnsi="Times New Roman" w:cs="Times New Roman"/>
          <w:lang w:val="es-DO"/>
        </w:rPr>
        <w:t>En estas definiciones mediante su análisis podemos encontrar que:</w:t>
      </w:r>
    </w:p>
    <w:p w:rsidR="00C8190B" w:rsidRDefault="00C8190B" w14:paraId="25D88A1E" w14:textId="77777777">
      <w:pPr>
        <w:numPr>
          <w:ilvl w:val="0"/>
          <w:numId w:val="10"/>
        </w:numPr>
        <w:spacing w:line="480" w:lineRule="auto"/>
        <w:jc w:val="both"/>
        <w:rPr>
          <w:lang w:val="es-DO"/>
        </w:rPr>
      </w:pPr>
      <w:r>
        <w:rPr>
          <w:lang w:val="es-DO"/>
        </w:rPr>
        <w:t>La práctica sexual puede ser verbal, próxima o distante, con o sin violencia física, heterosexual u homosexual y extra o intrafamiliar.</w:t>
      </w:r>
    </w:p>
    <w:p w:rsidR="00C8190B" w:rsidRDefault="00C8190B" w14:paraId="7F3757E4" w14:textId="77777777">
      <w:pPr>
        <w:numPr>
          <w:ilvl w:val="0"/>
          <w:numId w:val="10"/>
        </w:numPr>
        <w:spacing w:line="480" w:lineRule="auto"/>
        <w:jc w:val="both"/>
        <w:rPr>
          <w:lang w:val="es-DO"/>
        </w:rPr>
      </w:pPr>
      <w:r>
        <w:rPr>
          <w:iCs/>
          <w:lang w:val="es-DO"/>
        </w:rPr>
        <w:t>Con un menor por un adulto</w:t>
      </w:r>
      <w:r>
        <w:rPr>
          <w:lang w:val="es-DO"/>
        </w:rPr>
        <w:t>: Menor si tiene menos de 12 años y adulto más de 18 años. Cuando se trata de un menor y un adolescente (13/17) este último será de 5 años mayor por lo menos. Si se trata de un adolescente y un adulto, este último será, por lo menos 10 años mayor.</w:t>
      </w:r>
    </w:p>
    <w:p w:rsidR="00C8190B" w:rsidRDefault="00C8190B" w14:paraId="0933D279" w14:textId="77777777">
      <w:pPr>
        <w:numPr>
          <w:ilvl w:val="0"/>
          <w:numId w:val="10"/>
        </w:numPr>
        <w:spacing w:line="480" w:lineRule="auto"/>
        <w:jc w:val="both"/>
        <w:rPr>
          <w:lang w:val="es-DO"/>
        </w:rPr>
      </w:pPr>
      <w:r>
        <w:rPr>
          <w:iCs/>
          <w:lang w:val="es-DO"/>
        </w:rPr>
        <w:t>Para su propia gratificación sexual:</w:t>
      </w:r>
      <w:r>
        <w:rPr>
          <w:lang w:val="es-DO"/>
        </w:rPr>
        <w:t xml:space="preserve"> esta es la motivación básica de la acción, a pesar de que se la pueda disfrazar con sugerencias de beneficiar engañosamente al menor.</w:t>
      </w:r>
    </w:p>
    <w:p w:rsidR="00C8190B" w:rsidRDefault="00C8190B" w14:paraId="241E1D30" w14:textId="77777777">
      <w:pPr>
        <w:numPr>
          <w:ilvl w:val="0"/>
          <w:numId w:val="10"/>
        </w:numPr>
        <w:spacing w:line="480" w:lineRule="auto"/>
        <w:jc w:val="both"/>
        <w:rPr>
          <w:lang w:val="es-DO"/>
        </w:rPr>
      </w:pPr>
      <w:r>
        <w:rPr>
          <w:iCs/>
          <w:lang w:val="es-DO"/>
        </w:rPr>
        <w:t>Sin consideración del desarrollo psicosexual del niño</w:t>
      </w:r>
      <w:r>
        <w:rPr>
          <w:lang w:val="es-DO"/>
        </w:rPr>
        <w:t>: esta dimensión del proceso de desarrollo que vive el niño delimita la gravedad del trauma y el desconcierto que puede reflejar la víctima al descubrir en esos momentos o después de cierto tiempo, el significado del abuso.</w:t>
      </w:r>
    </w:p>
    <w:p w:rsidR="00C8190B" w:rsidRDefault="00C8190B" w14:paraId="32527AE1" w14:textId="77777777">
      <w:pPr>
        <w:spacing w:line="480" w:lineRule="auto"/>
        <w:jc w:val="both"/>
        <w:rPr>
          <w:bCs/>
          <w:i/>
        </w:rPr>
      </w:pPr>
    </w:p>
    <w:p w:rsidR="00C8190B" w:rsidRDefault="00C8190B" w14:paraId="2140C54F" w14:textId="77777777">
      <w:pPr>
        <w:spacing w:line="480" w:lineRule="auto"/>
        <w:jc w:val="both"/>
        <w:rPr>
          <w:bCs/>
          <w:i/>
        </w:rPr>
      </w:pPr>
      <w:r>
        <w:rPr>
          <w:bCs/>
          <w:i/>
        </w:rPr>
        <w:t>Historia y Cultura del Abuso Sexual.</w:t>
      </w:r>
    </w:p>
    <w:p w:rsidR="00C8190B" w:rsidRDefault="00C8190B" w14:paraId="4CDE2AAF" w14:textId="77777777">
      <w:pPr>
        <w:pStyle w:val="BodyText"/>
        <w:spacing w:after="0" w:line="480" w:lineRule="auto"/>
        <w:ind w:firstLine="709"/>
        <w:jc w:val="both"/>
      </w:pPr>
      <w:r>
        <w:t xml:space="preserve">El abuso sexual a menores en sus diversas manifestaciones se remonta a tiempos muy lejanos y civilizaciones primitivas, ha existido a través de la historia y de una cultura </w:t>
      </w:r>
      <w:r>
        <w:lastRenderedPageBreak/>
        <w:t>a otra, aun cuando el que hubiese sido reconocido y definido como tal, estuviese supeditado a los valores sociales de un periodo particular”. (Beezley y Kempe, 1981).</w:t>
      </w:r>
    </w:p>
    <w:p w:rsidR="00C8190B" w:rsidRDefault="00C8190B" w14:paraId="02186441" w14:textId="77777777">
      <w:pPr>
        <w:spacing w:line="480" w:lineRule="auto"/>
        <w:ind w:firstLine="708"/>
        <w:jc w:val="both"/>
      </w:pPr>
    </w:p>
    <w:p w:rsidR="00C8190B" w:rsidRDefault="00C8190B" w14:paraId="7CCABB92" w14:textId="77777777">
      <w:pPr>
        <w:spacing w:line="480" w:lineRule="auto"/>
        <w:ind w:firstLine="708"/>
        <w:jc w:val="both"/>
      </w:pPr>
      <w:r>
        <w:t>A este respecto, Beezley y Kempe opinan que los cambios de actitudes con relación a ciertas prácticas sexuales, en ocasiones han ocurrido en un ciclo continuo que dependiendo del periodo histórico, define una conducta sexual (determinada como normal, inmoral, criminal o psicopatológica). Agregan que aunque pueden coexistir puntos de vista alternos, usualmente existe una actitud predominante en una sociedad particular y en un momento histórico específico.</w:t>
      </w:r>
    </w:p>
    <w:p w:rsidR="00C8190B" w:rsidRDefault="00C8190B" w14:paraId="088AC575" w14:textId="77777777">
      <w:pPr>
        <w:spacing w:line="480" w:lineRule="auto"/>
        <w:ind w:firstLine="708"/>
        <w:jc w:val="both"/>
      </w:pPr>
    </w:p>
    <w:p w:rsidR="00C8190B" w:rsidRDefault="00C8190B" w14:paraId="4EC5D5D2" w14:textId="77777777">
      <w:pPr>
        <w:spacing w:line="480" w:lineRule="auto"/>
        <w:ind w:firstLine="708"/>
        <w:jc w:val="both"/>
      </w:pPr>
      <w:r>
        <w:t>Describen como en Grecia y Roma, existía la prostitución infantil con burdeles de niños, principalmente de varones, en casi todas las ciudades. La castración de niños pequeños era común como también lo era el coito anal entre profesores y alumnos. Los niños esclavos particularmente los varones, eran utilizados para la gratificación sexual de los hombres, contando con la aprobación de la comunidad.</w:t>
      </w:r>
    </w:p>
    <w:p w:rsidR="00C8190B" w:rsidRDefault="00C8190B" w14:paraId="16A8BB99" w14:textId="77777777">
      <w:pPr>
        <w:spacing w:line="480" w:lineRule="auto"/>
        <w:ind w:firstLine="708"/>
        <w:jc w:val="both"/>
      </w:pPr>
    </w:p>
    <w:p w:rsidR="00C8190B" w:rsidRDefault="00C8190B" w14:paraId="62319C0B" w14:textId="77777777">
      <w:pPr>
        <w:spacing w:line="480" w:lineRule="auto"/>
        <w:ind w:firstLine="708"/>
        <w:jc w:val="both"/>
      </w:pPr>
      <w:r>
        <w:t>En otras civilizaciones antiguas, como la Inca y la Hawaiana, ciertos tipos de incesto eran permitidos en clases aisladas y privilegiadas (Beezley y Kempe, 1981). La mitología incaica atribuye la fundación del imperio de Manco Capac y su esposa Mam Ocllo, que personifican al Sol y a la Luna, y de ellos derivan los incas su dinastía. Por eso el Inca debía tomar por esposa a su hermana mayor que era la encarnación de la luna. Normalmente, en ocasiones especiales como la coronación de un nuevo inca, se practicaba el sacrificio de niños y de doncellas (Rodríguez Lapuente, 1968).</w:t>
      </w:r>
    </w:p>
    <w:p w:rsidR="00C8190B" w:rsidRDefault="00C8190B" w14:paraId="243C4C6E" w14:textId="77777777">
      <w:pPr>
        <w:spacing w:line="480" w:lineRule="auto"/>
        <w:ind w:firstLine="708"/>
        <w:jc w:val="both"/>
      </w:pPr>
      <w:r>
        <w:lastRenderedPageBreak/>
        <w:t>En “Tótem y Tabú”, Freud  señala que en las tribus australianas, en las que imperaba el sistema totémico, en virtud del cual estas se dividían en clanes, cada uno bajo el nombre de un tótem especifico  (el tótem podía ser un animal, planta u objeto sagrado), las relaciones sexuales entre personas pertenecientes al mismo tótem eran castigadas con la muerte.</w:t>
      </w:r>
    </w:p>
    <w:p w:rsidR="00C8190B" w:rsidRDefault="00C8190B" w14:paraId="384CEA28" w14:textId="77777777">
      <w:pPr>
        <w:spacing w:line="480" w:lineRule="auto"/>
        <w:ind w:firstLine="708"/>
        <w:jc w:val="both"/>
      </w:pPr>
    </w:p>
    <w:p w:rsidR="00C8190B" w:rsidRDefault="00C8190B" w14:paraId="79BFE455" w14:textId="77777777">
      <w:pPr>
        <w:spacing w:line="480" w:lineRule="auto"/>
        <w:ind w:firstLine="708"/>
        <w:jc w:val="both"/>
      </w:pPr>
      <w:r>
        <w:t>En los casos en que el tótem se trasmitiera por línea materna, los hijos se hallaban impedidos de tener relaciones incestuosas con su madre y hermanas pertenecientes al mismo tótem. Sin embargo, al padre, que perteneciera a un tótem distinto, no le estaba prohibido tener relaciones sexuales con sus hijas.</w:t>
      </w:r>
    </w:p>
    <w:p w:rsidR="00C8190B" w:rsidRDefault="00C8190B" w14:paraId="51A78EFC" w14:textId="77777777">
      <w:pPr>
        <w:spacing w:line="480" w:lineRule="auto"/>
        <w:ind w:firstLine="708"/>
        <w:jc w:val="both"/>
      </w:pPr>
    </w:p>
    <w:p w:rsidR="00C8190B" w:rsidRDefault="00C8190B" w14:paraId="24252800" w14:textId="77777777">
      <w:pPr>
        <w:spacing w:line="480" w:lineRule="auto"/>
        <w:ind w:firstLine="708"/>
        <w:jc w:val="both"/>
      </w:pPr>
      <w:r>
        <w:t>Las actitudes relacionadas a las prácticas sexuales entre adultos y niños, niñas y adolescentes  han sido percibidas como inmorales en determinados  grupos y momentos históricos. A este respecto la actitud de los judíos era bastante inconsistente pese a la prohibición de Moisés con relación a la corrupción de los niños. En aquella época, la pena de sodomía con niños mayores de nueve años consistía en morir apedreados; sin embargo, el sostener relaciones sexuales con niños menores de esta edad no se consideraba un acto sexual y apenas se castigaba con latigazos (Beezley y Kempe, 1981).</w:t>
      </w:r>
    </w:p>
    <w:p w:rsidR="00C8190B" w:rsidRDefault="00C8190B" w14:paraId="407C424B" w14:textId="77777777">
      <w:pPr>
        <w:spacing w:line="480" w:lineRule="auto"/>
        <w:ind w:firstLine="708"/>
        <w:jc w:val="both"/>
      </w:pPr>
    </w:p>
    <w:p w:rsidR="00C8190B" w:rsidRDefault="00C8190B" w14:paraId="7A081D38" w14:textId="77777777">
      <w:pPr>
        <w:spacing w:line="480" w:lineRule="auto"/>
        <w:ind w:firstLine="708"/>
        <w:jc w:val="both"/>
      </w:pPr>
      <w:r>
        <w:t>Con el advenimiento del cristianismo afloró la concepción de la inocencia infantil. Esta actitud incidió en que la Iglesia Católica en el siglo XVIII, tomara una actitud severa en contra de las relaciones sexuales entre adultos y niños (as), incluyendo el incesto padre-hijos y entre hermanos  (Breezley y kempe, 1981).</w:t>
      </w:r>
    </w:p>
    <w:p w:rsidR="00C8190B" w:rsidRDefault="00C8190B" w14:paraId="2455F5B7" w14:textId="77777777">
      <w:pPr>
        <w:pStyle w:val="BodyText2"/>
        <w:ind w:firstLine="708"/>
        <w:jc w:val="both"/>
      </w:pPr>
      <w:r>
        <w:rPr>
          <w:bCs/>
        </w:rPr>
        <w:lastRenderedPageBreak/>
        <w:t>A través del tiempo, las sanciones contra el involucramiento de niños, niñas y adolescentes en actividades sexuales pasaron a ser asunto de los sistemas jurídicos, percibiéndose dichas prácticas como criminales. La percepción de tales actividades ha variado nuevamente, en los últimos 50 años, siendo éstas consideradas producto de condiciones psicopatológicas.</w:t>
      </w:r>
      <w:r>
        <w:t xml:space="preserve"> “</w:t>
      </w:r>
      <w:r>
        <w:rPr>
          <w:bCs/>
          <w:iCs/>
        </w:rPr>
        <w:t>Freud fue uno de los primeros autores que propusieron tal percepción con sus revolucionarias teorías sobre la sexualidad infantil, contrarias a la noción cristiana de la inocencia de los niños”.</w:t>
      </w:r>
    </w:p>
    <w:p w:rsidR="00C8190B" w:rsidRDefault="00C8190B" w14:paraId="10C03770" w14:textId="77777777">
      <w:pPr>
        <w:spacing w:line="480" w:lineRule="auto"/>
        <w:jc w:val="both"/>
        <w:rPr>
          <w:i/>
        </w:rPr>
      </w:pPr>
    </w:p>
    <w:p w:rsidR="00C8190B" w:rsidRDefault="00C8190B" w14:paraId="391B81E1" w14:textId="77777777">
      <w:pPr>
        <w:spacing w:line="480" w:lineRule="auto"/>
        <w:jc w:val="both"/>
        <w:rPr>
          <w:i/>
        </w:rPr>
      </w:pPr>
      <w:r>
        <w:rPr>
          <w:i/>
        </w:rPr>
        <w:t>Tipos de Abusos sexuales</w:t>
      </w:r>
    </w:p>
    <w:p w:rsidR="00C8190B" w:rsidRDefault="00C8190B" w14:paraId="6F52656F" w14:textId="77777777">
      <w:pPr>
        <w:pStyle w:val="NormalWeb"/>
        <w:spacing w:line="480" w:lineRule="auto"/>
        <w:ind w:firstLine="708"/>
        <w:jc w:val="both"/>
      </w:pPr>
      <w:r>
        <w:t>En cuanto a la diversidad de conductas sexuales implicadas en los abusos, podríamos decir que se produce abuso sexual en los siguientes casos:</w:t>
      </w:r>
    </w:p>
    <w:p w:rsidR="00C8190B" w:rsidRDefault="00C8190B" w14:paraId="470A4537" w14:textId="77777777">
      <w:pPr>
        <w:pStyle w:val="NormalWeb"/>
        <w:spacing w:line="480" w:lineRule="auto"/>
        <w:jc w:val="both"/>
        <w:rPr>
          <w:b/>
        </w:rPr>
      </w:pPr>
      <w:r>
        <w:rPr>
          <w:rStyle w:val="Strong"/>
          <w:b w:val="0"/>
          <w:bCs/>
          <w:iCs/>
        </w:rPr>
        <w:t>En formas de contacto físico con</w:t>
      </w:r>
    </w:p>
    <w:p w:rsidR="00C8190B" w:rsidRDefault="00C8190B" w14:paraId="700E2C6A" w14:textId="77777777">
      <w:pPr>
        <w:numPr>
          <w:ilvl w:val="0"/>
          <w:numId w:val="1"/>
        </w:numPr>
        <w:spacing w:before="100" w:beforeAutospacing="1" w:after="100" w:afterAutospacing="1" w:line="480" w:lineRule="auto"/>
        <w:jc w:val="both"/>
      </w:pPr>
      <w:r>
        <w:t xml:space="preserve">Penetrar ano o vagina con cualquier objeto, los dedos o el pene. </w:t>
      </w:r>
    </w:p>
    <w:p w:rsidR="00C8190B" w:rsidRDefault="00C8190B" w14:paraId="6ACACBC0" w14:textId="77777777">
      <w:pPr>
        <w:numPr>
          <w:ilvl w:val="0"/>
          <w:numId w:val="1"/>
        </w:numPr>
        <w:spacing w:before="100" w:beforeAutospacing="1" w:after="100" w:afterAutospacing="1" w:line="480" w:lineRule="auto"/>
        <w:jc w:val="both"/>
      </w:pPr>
      <w:r>
        <w:t xml:space="preserve">Exhibir los órganos sexuales al menor de una manera inapropiada. </w:t>
      </w:r>
    </w:p>
    <w:p w:rsidR="00C8190B" w:rsidRDefault="00C8190B" w14:paraId="00F77EAA" w14:textId="77777777">
      <w:pPr>
        <w:numPr>
          <w:ilvl w:val="0"/>
          <w:numId w:val="1"/>
        </w:numPr>
        <w:spacing w:before="100" w:beforeAutospacing="1" w:after="100" w:afterAutospacing="1" w:line="480" w:lineRule="auto"/>
        <w:jc w:val="both"/>
      </w:pPr>
      <w:r>
        <w:t xml:space="preserve">Tocar o acariciar los genitales del menor. </w:t>
      </w:r>
    </w:p>
    <w:p w:rsidR="00C8190B" w:rsidRDefault="00C8190B" w14:paraId="31C2E141" w14:textId="77777777">
      <w:pPr>
        <w:numPr>
          <w:ilvl w:val="0"/>
          <w:numId w:val="1"/>
        </w:numPr>
        <w:spacing w:before="100" w:beforeAutospacing="1" w:after="100" w:afterAutospacing="1" w:line="480" w:lineRule="auto"/>
        <w:jc w:val="both"/>
      </w:pPr>
      <w:r>
        <w:t xml:space="preserve">Forzar al menor a masturbar al adulto. </w:t>
      </w:r>
    </w:p>
    <w:p w:rsidR="00C8190B" w:rsidRDefault="00C8190B" w14:paraId="1C483583" w14:textId="77777777">
      <w:pPr>
        <w:numPr>
          <w:ilvl w:val="0"/>
          <w:numId w:val="1"/>
        </w:numPr>
        <w:spacing w:before="100" w:beforeAutospacing="1" w:after="100" w:afterAutospacing="1" w:line="480" w:lineRule="auto"/>
        <w:jc w:val="both"/>
      </w:pPr>
      <w:r>
        <w:t xml:space="preserve">Hacer que el niño mantenga conductas sexuales con personas de su mismo sexo. </w:t>
      </w:r>
    </w:p>
    <w:p w:rsidR="00C8190B" w:rsidRDefault="00C8190B" w14:paraId="193998BA" w14:textId="77777777">
      <w:pPr>
        <w:numPr>
          <w:ilvl w:val="0"/>
          <w:numId w:val="1"/>
        </w:numPr>
        <w:spacing w:before="100" w:beforeAutospacing="1" w:after="100" w:afterAutospacing="1" w:line="480" w:lineRule="auto"/>
        <w:jc w:val="both"/>
      </w:pPr>
      <w:r>
        <w:t xml:space="preserve">Pedir al niño que estimule oralmente los genitales del adulto. </w:t>
      </w:r>
    </w:p>
    <w:p w:rsidR="00C8190B" w:rsidRDefault="00C8190B" w14:paraId="51A4E741" w14:textId="77777777">
      <w:pPr>
        <w:numPr>
          <w:ilvl w:val="0"/>
          <w:numId w:val="1"/>
        </w:numPr>
        <w:spacing w:before="100" w:beforeAutospacing="1" w:after="100" w:afterAutospacing="1" w:line="480" w:lineRule="auto"/>
        <w:jc w:val="both"/>
      </w:pPr>
      <w:r>
        <w:t xml:space="preserve">Obligar al niño a que se involucre en contactos sexuales con los animales. </w:t>
      </w:r>
    </w:p>
    <w:p w:rsidR="00C8190B" w:rsidRDefault="00C8190B" w14:paraId="3E489C57" w14:textId="77777777">
      <w:pPr>
        <w:numPr>
          <w:ilvl w:val="0"/>
          <w:numId w:val="1"/>
        </w:numPr>
        <w:spacing w:before="100" w:beforeAutospacing="1" w:after="100" w:afterAutospacing="1" w:line="480" w:lineRule="auto"/>
        <w:jc w:val="both"/>
      </w:pPr>
      <w:r>
        <w:lastRenderedPageBreak/>
        <w:t xml:space="preserve">Obligar a los niños a ver actividades sexuales de otras personas o escenas pornográficas. </w:t>
      </w:r>
    </w:p>
    <w:p w:rsidR="00C8190B" w:rsidP="00136474" w:rsidRDefault="00C8190B" w14:paraId="02A2912C" w14:textId="77777777">
      <w:pPr>
        <w:spacing w:before="100" w:beforeAutospacing="1" w:after="100" w:afterAutospacing="1" w:line="480" w:lineRule="auto"/>
        <w:ind w:firstLine="708"/>
        <w:jc w:val="both"/>
        <w:rPr>
          <w:b/>
        </w:rPr>
      </w:pPr>
      <w:r>
        <w:rPr>
          <w:rStyle w:val="Strong"/>
          <w:b w:val="0"/>
          <w:bCs/>
          <w:iCs/>
        </w:rPr>
        <w:t>En manifestaciones de explotación sexual como:</w:t>
      </w:r>
    </w:p>
    <w:p w:rsidR="00C8190B" w:rsidRDefault="00C8190B" w14:paraId="31A7F71D" w14:textId="77777777">
      <w:pPr>
        <w:numPr>
          <w:ilvl w:val="0"/>
          <w:numId w:val="13"/>
        </w:numPr>
        <w:spacing w:before="100" w:beforeAutospacing="1" w:after="100" w:afterAutospacing="1" w:line="480" w:lineRule="auto"/>
        <w:jc w:val="both"/>
      </w:pPr>
      <w:r>
        <w:t xml:space="preserve">Implicar al menor en conductas o actividades que tengan que ver con la producción de pornografía. </w:t>
      </w:r>
    </w:p>
    <w:p w:rsidR="00C8190B" w:rsidRDefault="00C8190B" w14:paraId="13BFDADF" w14:textId="77777777">
      <w:pPr>
        <w:numPr>
          <w:ilvl w:val="0"/>
          <w:numId w:val="13"/>
        </w:numPr>
        <w:spacing w:before="100" w:beforeAutospacing="1" w:after="100" w:afterAutospacing="1" w:line="480" w:lineRule="auto"/>
        <w:jc w:val="both"/>
      </w:pPr>
      <w:r>
        <w:t xml:space="preserve">Promover la prostitución infantil. </w:t>
      </w:r>
    </w:p>
    <w:p w:rsidR="00C8190B" w:rsidRDefault="00C8190B" w14:paraId="423C647E" w14:textId="77777777">
      <w:pPr>
        <w:pStyle w:val="NormalWeb"/>
        <w:spacing w:before="0" w:beforeAutospacing="0" w:after="0" w:afterAutospacing="0" w:line="480" w:lineRule="auto"/>
        <w:ind w:firstLine="708"/>
        <w:jc w:val="both"/>
      </w:pPr>
      <w:r>
        <w:t>Hay que tener en cuenta que lo más corriente es que durante un abuso se produzcan, a la vez, varias de las conductas expuestas en las listas anteriores.</w:t>
      </w:r>
    </w:p>
    <w:p w:rsidR="00C8190B" w:rsidRDefault="00C8190B" w14:paraId="21E81A8E" w14:textId="77777777">
      <w:pPr>
        <w:pStyle w:val="NormalWeb"/>
        <w:spacing w:before="0" w:beforeAutospacing="0" w:after="0" w:afterAutospacing="0" w:line="480" w:lineRule="auto"/>
        <w:ind w:firstLine="708"/>
        <w:jc w:val="both"/>
        <w:rPr>
          <w:rStyle w:val="Strong"/>
          <w:bCs/>
        </w:rPr>
      </w:pPr>
      <w:bookmarkStart w:name="categorizacion" w:id="1"/>
      <w:bookmarkEnd w:id="1"/>
    </w:p>
    <w:p w:rsidR="00C8190B" w:rsidRDefault="00C8190B" w14:paraId="604F78D3" w14:textId="77777777">
      <w:pPr>
        <w:pStyle w:val="NormalWeb"/>
        <w:spacing w:before="0" w:beforeAutospacing="0" w:after="0" w:afterAutospacing="0" w:line="480" w:lineRule="auto"/>
        <w:ind w:firstLine="708"/>
        <w:jc w:val="both"/>
      </w:pPr>
      <w:r>
        <w:rPr>
          <w:rStyle w:val="Strong"/>
          <w:bCs/>
        </w:rPr>
        <w:t xml:space="preserve"> </w:t>
      </w:r>
      <w:r>
        <w:rPr>
          <w:rStyle w:val="Strong"/>
          <w:b w:val="0"/>
          <w:bCs/>
        </w:rPr>
        <w:t>En este mismo orden</w:t>
      </w:r>
      <w:r>
        <w:rPr>
          <w:rStyle w:val="Strong"/>
          <w:bCs/>
        </w:rPr>
        <w:t xml:space="preserve"> </w:t>
      </w:r>
      <w:r>
        <w:t>López (1999) señala que el abuso sexual infantil según la categoría se podría expresar en cuatro tipos:</w:t>
      </w:r>
    </w:p>
    <w:p w:rsidR="00C8190B" w:rsidRDefault="00C8190B" w14:paraId="63DB1C2E" w14:textId="77777777">
      <w:pPr>
        <w:pStyle w:val="NormalWeb"/>
        <w:spacing w:before="0" w:beforeAutospacing="0" w:after="0" w:afterAutospacing="0" w:line="480" w:lineRule="auto"/>
        <w:ind w:firstLine="708"/>
        <w:jc w:val="both"/>
      </w:pPr>
    </w:p>
    <w:p w:rsidR="00C8190B" w:rsidRDefault="00C8190B" w14:paraId="67D4EF45" w14:textId="77777777">
      <w:pPr>
        <w:spacing w:line="480" w:lineRule="auto"/>
        <w:ind w:firstLine="708"/>
        <w:jc w:val="both"/>
        <w:rPr>
          <w:b/>
          <w:bCs/>
          <w:lang w:val="es-DO"/>
        </w:rPr>
      </w:pPr>
      <w:r>
        <w:rPr>
          <w:rStyle w:val="Strong"/>
          <w:b w:val="0"/>
          <w:bCs/>
          <w:i/>
          <w:iCs/>
        </w:rPr>
        <w:t>Incesto:</w:t>
      </w:r>
      <w:r>
        <w:rPr>
          <w:rStyle w:val="Strong"/>
          <w:bCs/>
          <w:iCs/>
        </w:rPr>
        <w:t xml:space="preserve"> </w:t>
      </w:r>
      <w:r>
        <w:t>Si el contacto físico sexual se realiza por parte de una persona de consanguineidad lineal o por un hermano, tío o sobrino. También se incluye el caso en que el adulto está cubriendo de manera estable el papel de los padres.</w:t>
      </w:r>
      <w:r>
        <w:rPr>
          <w:b/>
          <w:bCs/>
          <w:lang w:val="es-DO"/>
        </w:rPr>
        <w:t xml:space="preserve"> </w:t>
      </w:r>
      <w:r>
        <w:rPr>
          <w:bCs/>
          <w:lang w:val="es-DO"/>
        </w:rPr>
        <w:t>Podríamos decir que es:</w:t>
      </w:r>
      <w:r>
        <w:rPr>
          <w:b/>
          <w:bCs/>
          <w:lang w:val="es-DO"/>
        </w:rPr>
        <w:t xml:space="preserve"> </w:t>
      </w:r>
    </w:p>
    <w:p w:rsidR="00C8190B" w:rsidRDefault="00C8190B" w14:paraId="6EEC0CBF" w14:textId="77777777">
      <w:pPr>
        <w:spacing w:line="480" w:lineRule="auto"/>
        <w:ind w:firstLine="708"/>
        <w:jc w:val="both"/>
        <w:rPr>
          <w:b/>
          <w:bCs/>
          <w:lang w:val="es-DO"/>
        </w:rPr>
      </w:pPr>
    </w:p>
    <w:p w:rsidR="00C8190B" w:rsidRDefault="00C8190B" w14:paraId="70B1DDB1" w14:textId="77777777">
      <w:pPr>
        <w:spacing w:line="480" w:lineRule="auto"/>
        <w:ind w:firstLine="708"/>
        <w:jc w:val="both"/>
        <w:rPr>
          <w:lang w:val="es-DO"/>
        </w:rPr>
      </w:pPr>
      <w:r>
        <w:rPr>
          <w:lang w:val="es-DO"/>
        </w:rPr>
        <w:t xml:space="preserve">1. Relaciones sexuales entre los miembros de una misma familia cuyo matrimonio estaría prohibido por la ley o las buenas costumbres. </w:t>
      </w:r>
    </w:p>
    <w:p w:rsidR="00C8190B" w:rsidRDefault="00C8190B" w14:paraId="7292B520" w14:textId="77777777">
      <w:pPr>
        <w:spacing w:line="480" w:lineRule="auto"/>
        <w:ind w:firstLine="708"/>
        <w:jc w:val="both"/>
        <w:rPr>
          <w:lang w:val="es-DO"/>
        </w:rPr>
      </w:pPr>
      <w:r>
        <w:rPr>
          <w:lang w:val="es-DO"/>
        </w:rPr>
        <w:t>2. Sexualización del afecto entre miembros más cercanos de la familia.</w:t>
      </w:r>
    </w:p>
    <w:p w:rsidR="00C8190B" w:rsidRDefault="00C8190B" w14:paraId="013B8723" w14:textId="77777777">
      <w:pPr>
        <w:pStyle w:val="NormalWeb"/>
        <w:spacing w:before="0" w:beforeAutospacing="0" w:after="0" w:afterAutospacing="0" w:line="480" w:lineRule="auto"/>
        <w:ind w:firstLine="708"/>
        <w:jc w:val="both"/>
      </w:pPr>
      <w:r>
        <w:rPr>
          <w:rStyle w:val="Strong"/>
          <w:bCs/>
          <w:i/>
          <w:iCs/>
        </w:rPr>
        <w:lastRenderedPageBreak/>
        <w:t xml:space="preserve"> </w:t>
      </w:r>
      <w:r>
        <w:rPr>
          <w:rStyle w:val="Strong"/>
          <w:b w:val="0"/>
          <w:bCs/>
          <w:i/>
          <w:iCs/>
        </w:rPr>
        <w:t>Violación:</w:t>
      </w:r>
      <w:r>
        <w:rPr>
          <w:rStyle w:val="Strong"/>
          <w:bCs/>
          <w:iCs/>
        </w:rPr>
        <w:t xml:space="preserve"> </w:t>
      </w:r>
      <w:r>
        <w:t>Cuando la persona adulta es otra cualquiera no señalada en el apartado anterior.</w:t>
      </w:r>
    </w:p>
    <w:p w:rsidR="00C8190B" w:rsidRDefault="00C8190B" w14:paraId="63BBFC97" w14:textId="77777777">
      <w:pPr>
        <w:pStyle w:val="NormalWeb"/>
        <w:spacing w:before="0" w:beforeAutospacing="0" w:after="0" w:afterAutospacing="0" w:line="480" w:lineRule="auto"/>
        <w:ind w:firstLine="708"/>
        <w:jc w:val="both"/>
      </w:pPr>
    </w:p>
    <w:p w:rsidR="00C8190B" w:rsidRDefault="00C8190B" w14:paraId="3DD61382" w14:textId="77777777">
      <w:pPr>
        <w:pStyle w:val="NormalWeb"/>
        <w:spacing w:before="0" w:beforeAutospacing="0" w:after="0" w:afterAutospacing="0" w:line="480" w:lineRule="auto"/>
        <w:ind w:firstLine="708"/>
        <w:jc w:val="both"/>
      </w:pPr>
      <w:r>
        <w:rPr>
          <w:rStyle w:val="Strong"/>
          <w:b w:val="0"/>
          <w:bCs/>
          <w:i/>
          <w:iCs/>
        </w:rPr>
        <w:t>Vejación sexual:</w:t>
      </w:r>
      <w:r>
        <w:rPr>
          <w:rStyle w:val="Strong"/>
          <w:bCs/>
          <w:iCs/>
        </w:rPr>
        <w:t xml:space="preserve"> </w:t>
      </w:r>
      <w:r>
        <w:t>Cuando el contacto sexual se realiza por el tocamiento intencionado de zonas erógenas del niño o para forzar, alentar o permitir que éste lo haga en las mismas zonas del adulto.</w:t>
      </w:r>
    </w:p>
    <w:p w:rsidR="00C8190B" w:rsidRDefault="00C8190B" w14:paraId="58B741AF" w14:textId="77777777">
      <w:pPr>
        <w:pStyle w:val="NormalWeb"/>
        <w:spacing w:before="0" w:beforeAutospacing="0" w:after="0" w:afterAutospacing="0" w:line="480" w:lineRule="auto"/>
        <w:ind w:firstLine="708"/>
        <w:jc w:val="both"/>
      </w:pPr>
    </w:p>
    <w:p w:rsidR="00C8190B" w:rsidRDefault="00C8190B" w14:paraId="095FC027" w14:textId="77777777">
      <w:pPr>
        <w:pStyle w:val="NormalWeb"/>
        <w:spacing w:before="0" w:beforeAutospacing="0" w:after="0" w:afterAutospacing="0" w:line="480" w:lineRule="auto"/>
        <w:ind w:firstLine="708"/>
        <w:jc w:val="both"/>
      </w:pPr>
      <w:r>
        <w:rPr>
          <w:rStyle w:val="Emphasis"/>
          <w:bCs/>
          <w:iCs/>
        </w:rPr>
        <w:t>Abuso sexual sin contacto físico</w:t>
      </w:r>
      <w:r>
        <w:rPr>
          <w:rStyle w:val="Strong"/>
          <w:bCs/>
        </w:rPr>
        <w:t xml:space="preserve">: </w:t>
      </w:r>
      <w:r>
        <w:t>Se incluirán los casos de seducción verbal explícita de un niño, la exposición de los órganos sexuales con el objeto de gratificación o excitación sexual con ello y masturbación en presencia del niño con el objeto de buscar gratificación sexual.</w:t>
      </w:r>
    </w:p>
    <w:p w:rsidR="00C8190B" w:rsidRDefault="00C8190B" w14:paraId="395B4906" w14:textId="77777777">
      <w:pPr>
        <w:pStyle w:val="NormalWeb"/>
        <w:spacing w:before="0" w:beforeAutospacing="0" w:after="0" w:afterAutospacing="0" w:line="480" w:lineRule="auto"/>
        <w:ind w:firstLine="708"/>
        <w:jc w:val="both"/>
      </w:pPr>
    </w:p>
    <w:p w:rsidR="00C8190B" w:rsidRDefault="00C8190B" w14:paraId="7E0D2F23" w14:textId="77777777">
      <w:pPr>
        <w:spacing w:line="480" w:lineRule="auto"/>
        <w:ind w:firstLine="708"/>
        <w:jc w:val="both"/>
        <w:rPr>
          <w:lang w:val="es-DO"/>
        </w:rPr>
      </w:pPr>
      <w:r>
        <w:rPr>
          <w:bCs/>
          <w:i/>
          <w:lang w:val="es-DO"/>
        </w:rPr>
        <w:t>La explotación sexual:</w:t>
      </w:r>
      <w:r>
        <w:rPr>
          <w:lang w:val="es-DO"/>
        </w:rPr>
        <w:t xml:space="preserve"> Utilización de los niños (as) para la satisfacción sexual por los adultos a cambio de remuneración o de cualquier otra retribución.</w:t>
      </w:r>
    </w:p>
    <w:p w:rsidR="00C8190B" w:rsidRDefault="00C8190B" w14:paraId="5AD64840" w14:textId="77777777">
      <w:pPr>
        <w:spacing w:line="480" w:lineRule="auto"/>
        <w:ind w:firstLine="708"/>
        <w:jc w:val="both"/>
        <w:rPr>
          <w:lang w:val="es-DO"/>
        </w:rPr>
      </w:pPr>
    </w:p>
    <w:p w:rsidR="00C8190B" w:rsidRDefault="00C8190B" w14:paraId="699EA6E0" w14:textId="77777777">
      <w:pPr>
        <w:spacing w:line="480" w:lineRule="auto"/>
        <w:jc w:val="both"/>
        <w:rPr>
          <w:i/>
          <w:lang w:val="es-DO"/>
        </w:rPr>
      </w:pPr>
      <w:r>
        <w:rPr>
          <w:i/>
          <w:lang w:val="es-DO"/>
        </w:rPr>
        <w:t>Otras formas de abuso sexual son:</w:t>
      </w:r>
    </w:p>
    <w:p w:rsidR="00C8190B" w:rsidRDefault="00C8190B" w14:paraId="0674C13C" w14:textId="77777777">
      <w:pPr>
        <w:spacing w:line="480" w:lineRule="auto"/>
        <w:jc w:val="both"/>
        <w:rPr>
          <w:i/>
          <w:lang w:val="es-DO"/>
        </w:rPr>
      </w:pPr>
    </w:p>
    <w:p w:rsidR="00C8190B" w:rsidRDefault="00C8190B" w14:paraId="4825D6D0" w14:textId="77777777">
      <w:pPr>
        <w:spacing w:line="480" w:lineRule="auto"/>
        <w:ind w:firstLine="708"/>
        <w:jc w:val="both"/>
        <w:rPr>
          <w:lang w:val="es-DO"/>
        </w:rPr>
      </w:pPr>
      <w:r>
        <w:rPr>
          <w:bCs/>
          <w:i/>
          <w:lang w:val="es-DO"/>
        </w:rPr>
        <w:t>Prostitución infantil:</w:t>
      </w:r>
      <w:r>
        <w:rPr>
          <w:b/>
          <w:bCs/>
          <w:lang w:val="es-DO"/>
        </w:rPr>
        <w:t xml:space="preserve"> </w:t>
      </w:r>
      <w:r>
        <w:rPr>
          <w:lang w:val="es-DO"/>
        </w:rPr>
        <w:t>Es la utilización de un niño (a) en actividades sexuales a cambio de remuneración o de cualquier otra retribución.</w:t>
      </w:r>
    </w:p>
    <w:p w:rsidR="00C8190B" w:rsidRDefault="00C8190B" w14:paraId="6EAED65B" w14:textId="77777777">
      <w:pPr>
        <w:spacing w:line="480" w:lineRule="auto"/>
        <w:ind w:firstLine="708"/>
        <w:jc w:val="both"/>
        <w:rPr>
          <w:b/>
        </w:rPr>
      </w:pPr>
      <w:r>
        <w:rPr>
          <w:bCs/>
          <w:i/>
        </w:rPr>
        <w:t xml:space="preserve">Pornografía infantil: </w:t>
      </w:r>
      <w:r>
        <w:t>Es toda presentación por cualquier medio de un niño dedicado a actividades sexuales explícitas, reales o simuladas o toda representación de las partes genitales de un niño  con fines primordialmente sexuales.</w:t>
      </w:r>
    </w:p>
    <w:p w:rsidR="00C8190B" w:rsidRDefault="00C8190B" w14:paraId="4462575F" w14:textId="77777777">
      <w:pPr>
        <w:pStyle w:val="BodyTextIndent"/>
        <w:spacing w:after="0" w:line="480" w:lineRule="auto"/>
        <w:ind w:left="0" w:firstLine="708"/>
        <w:jc w:val="both"/>
      </w:pPr>
      <w:r>
        <w:rPr>
          <w:bCs/>
          <w:i/>
        </w:rPr>
        <w:lastRenderedPageBreak/>
        <w:t>El abuso sexual por Internet:</w:t>
      </w:r>
      <w:r>
        <w:rPr>
          <w:b/>
          <w:bCs/>
        </w:rPr>
        <w:t xml:space="preserve"> </w:t>
      </w:r>
      <w:r>
        <w:t>Es la solicitud de mantener una actividad o una conversación sexual o de dar información sexual personal no deseada por un adulto a un menor aunque éste lo hubiera solicitado.</w:t>
      </w:r>
    </w:p>
    <w:p w:rsidR="00C8190B" w:rsidRDefault="00C8190B" w14:paraId="0BBEAA29" w14:textId="77777777">
      <w:pPr>
        <w:pStyle w:val="BodyTextIndent"/>
        <w:spacing w:after="0" w:line="480" w:lineRule="auto"/>
        <w:ind w:left="0" w:firstLine="708"/>
        <w:jc w:val="both"/>
      </w:pPr>
      <w:r>
        <w:rPr>
          <w:bCs/>
          <w:i/>
        </w:rPr>
        <w:t>El abuso sexual institucional</w:t>
      </w:r>
      <w:r>
        <w:rPr>
          <w:bCs/>
        </w:rPr>
        <w:t>:</w:t>
      </w:r>
      <w:r>
        <w:rPr>
          <w:b/>
          <w:bCs/>
        </w:rPr>
        <w:t xml:space="preserve"> </w:t>
      </w:r>
      <w:r>
        <w:t>Cuando el abuso es cometido por una persona viviendo o trabajando en estructuras de substitución, de educación o de ayuda médico-psico-social.</w:t>
      </w:r>
    </w:p>
    <w:p w:rsidR="00C8190B" w:rsidRDefault="00C8190B" w14:paraId="2C92A7C9" w14:textId="77777777">
      <w:pPr>
        <w:spacing w:line="480" w:lineRule="auto"/>
        <w:jc w:val="both"/>
        <w:rPr>
          <w:bCs/>
          <w:i/>
          <w:iCs/>
        </w:rPr>
      </w:pPr>
      <w:r>
        <w:rPr>
          <w:bCs/>
          <w:i/>
          <w:iCs/>
        </w:rPr>
        <w:t xml:space="preserve"> </w:t>
      </w:r>
    </w:p>
    <w:p w:rsidR="00C8190B" w:rsidRDefault="00C8190B" w14:paraId="113B890A" w14:textId="77777777">
      <w:pPr>
        <w:spacing w:line="480" w:lineRule="auto"/>
        <w:jc w:val="both"/>
        <w:rPr>
          <w:bCs/>
          <w:i/>
          <w:iCs/>
        </w:rPr>
      </w:pPr>
      <w:r>
        <w:rPr>
          <w:bCs/>
          <w:i/>
          <w:iCs/>
        </w:rPr>
        <w:t>Características Demográficas y Epidemiología del abuso sexual</w:t>
      </w:r>
    </w:p>
    <w:p w:rsidR="00C8190B" w:rsidRDefault="00C8190B" w14:paraId="3404EEE5" w14:textId="77777777">
      <w:pPr>
        <w:spacing w:line="480" w:lineRule="auto"/>
        <w:jc w:val="both"/>
        <w:rPr>
          <w:i/>
        </w:rPr>
      </w:pPr>
    </w:p>
    <w:p w:rsidR="00C8190B" w:rsidRDefault="00C8190B" w14:paraId="3C4D8BC0" w14:textId="77777777">
      <w:pPr>
        <w:numPr>
          <w:ilvl w:val="0"/>
          <w:numId w:val="11"/>
        </w:numPr>
        <w:spacing w:line="480" w:lineRule="auto"/>
        <w:jc w:val="both"/>
        <w:rPr>
          <w:i/>
        </w:rPr>
      </w:pPr>
      <w:r>
        <w:rPr>
          <w:i/>
        </w:rPr>
        <w:t>Edad de la victima</w:t>
      </w:r>
    </w:p>
    <w:p w:rsidR="00C8190B" w:rsidRDefault="00C8190B" w14:paraId="05F7264F" w14:textId="77777777">
      <w:pPr>
        <w:spacing w:line="480" w:lineRule="auto"/>
        <w:jc w:val="both"/>
      </w:pPr>
      <w:r>
        <w:rPr>
          <w:b/>
        </w:rPr>
        <w:tab/>
      </w:r>
      <w:r>
        <w:t>La mayoría de las investigaciones coinciden en que la preadolescencia es la etapa de los niños en que hay más riesgo de abuso sexual. Finkelhor (1993) analizó seis estudios al respecto  llevados a cabo en seis países diferentes y demostró que se producía un aumento del riesgo a los 10 años de edad, precedido por otro incremento entre los 6 y 7 años de edad. Mientras que López et al, (1995) encontró que los mismos se daban con mayor frecuencia entre los 12 y 13 años de edad.</w:t>
      </w:r>
    </w:p>
    <w:p w:rsidR="00C8190B" w:rsidRDefault="00C8190B" w14:paraId="75856B34" w14:textId="77777777">
      <w:pPr>
        <w:spacing w:line="480" w:lineRule="auto"/>
        <w:jc w:val="both"/>
        <w:rPr>
          <w:b/>
        </w:rPr>
      </w:pPr>
    </w:p>
    <w:p w:rsidR="00C8190B" w:rsidRDefault="00C8190B" w14:paraId="1A6EA72C" w14:textId="77777777">
      <w:pPr>
        <w:numPr>
          <w:ilvl w:val="0"/>
          <w:numId w:val="11"/>
        </w:numPr>
        <w:spacing w:line="480" w:lineRule="auto"/>
        <w:jc w:val="both"/>
        <w:rPr>
          <w:i/>
        </w:rPr>
      </w:pPr>
      <w:r>
        <w:rPr>
          <w:i/>
        </w:rPr>
        <w:t xml:space="preserve"> Sexo de la victima</w:t>
      </w:r>
    </w:p>
    <w:p w:rsidR="00C8190B" w:rsidRDefault="00C8190B" w14:paraId="22101170" w14:textId="77777777">
      <w:pPr>
        <w:spacing w:line="480" w:lineRule="auto"/>
        <w:ind w:firstLine="708"/>
        <w:jc w:val="both"/>
      </w:pPr>
      <w:r>
        <w:t xml:space="preserve">El abuso sexual de los niños y adolescentes está generalizado en todas las sociedades. La Organización Mundial de la Salud (OMS) calcula que la prevalencia general es de un 25%  respecto a las niñas y el 7% respecto a los niños y que el padre u otro pariente del sexo masculino es el perpetrador más común, pero también hay abuso por parte de los compañeros, maestros, encargados del cuidado de los niños, amigos de la </w:t>
      </w:r>
      <w:r>
        <w:lastRenderedPageBreak/>
        <w:t>familia, líderes religiosos y vecinos. Los niños y niñas entre 7 y 13 años son los que corren más riesgo (Drug, Dahlberg, Mercy, et al. 2002).</w:t>
      </w:r>
    </w:p>
    <w:p w:rsidR="00C8190B" w:rsidRDefault="00C8190B" w14:paraId="5D79AFFB" w14:textId="77777777">
      <w:pPr>
        <w:spacing w:line="480" w:lineRule="auto"/>
        <w:jc w:val="both"/>
        <w:rPr>
          <w:sz w:val="20"/>
          <w:szCs w:val="20"/>
        </w:rPr>
      </w:pPr>
    </w:p>
    <w:p w:rsidR="00C8190B" w:rsidRDefault="00C8190B" w14:paraId="2061162A" w14:textId="77777777">
      <w:pPr>
        <w:spacing w:line="480" w:lineRule="auto"/>
        <w:ind w:firstLine="708"/>
        <w:jc w:val="both"/>
      </w:pPr>
      <w:r>
        <w:t>Se calcula que una de cada cuatro niñas y uno de cada ocho niños serán sexualmente agredidos antes de cumplir 16 años. En el 90 por ciento de las veces el abusador es un hombre y en más de un 80 por ciento de los casos será un conocido.</w:t>
      </w:r>
    </w:p>
    <w:p w:rsidR="00C8190B" w:rsidRDefault="00C8190B" w14:paraId="479C04E7" w14:textId="77777777">
      <w:pPr>
        <w:spacing w:line="480" w:lineRule="auto"/>
        <w:ind w:firstLine="708"/>
        <w:jc w:val="both"/>
      </w:pPr>
    </w:p>
    <w:p w:rsidR="00C8190B" w:rsidRDefault="00C8190B" w14:paraId="4774DBDF" w14:textId="77777777">
      <w:pPr>
        <w:spacing w:line="480" w:lineRule="auto"/>
        <w:ind w:firstLine="708"/>
        <w:jc w:val="both"/>
      </w:pPr>
      <w:r>
        <w:t xml:space="preserve">En EE.UU., la cifra de abuso sexual infantil paso de 325000 denuncias en 1995 (0,46%) a 500,000 en el 2002. (Méndez y Checo, 2007). No es fácil determinar la incidencia real de este problema en la población porque ocurre habitualmente en un entorno privado -la familia- y los menores pueden sentirse impotentes para revelar el abuso (. Noguerol, 1997) </w:t>
      </w:r>
    </w:p>
    <w:p w:rsidR="00C8190B" w:rsidRDefault="00C8190B" w14:paraId="6923DE90" w14:textId="77777777">
      <w:pPr>
        <w:spacing w:line="480" w:lineRule="auto"/>
        <w:ind w:firstLine="708"/>
        <w:jc w:val="both"/>
      </w:pPr>
    </w:p>
    <w:p w:rsidR="00C8190B" w:rsidRDefault="00C8190B" w14:paraId="201E3160" w14:textId="77777777">
      <w:pPr>
        <w:spacing w:line="480" w:lineRule="auto"/>
        <w:ind w:firstLine="708"/>
        <w:jc w:val="both"/>
      </w:pPr>
      <w:r>
        <w:t>En la República Dominicana se realizó una investigación en 1987, con una muestra de 279 adolescentes de 14 a 17 años, esta  reportado 26.6% de relaciones sexuales en el grupo de escuelas públicas y 14% en colegios privados. La mayoría de las víctimas eran varones y asistían a las escuelas públicas.</w:t>
      </w:r>
    </w:p>
    <w:p w:rsidR="00C8190B" w:rsidRDefault="00C8190B" w14:paraId="4158FB67" w14:textId="77777777">
      <w:pPr>
        <w:pStyle w:val="BodyText"/>
        <w:spacing w:line="480" w:lineRule="auto"/>
        <w:jc w:val="both"/>
        <w:rPr>
          <w:bCs/>
          <w:i/>
          <w:sz w:val="28"/>
          <w:szCs w:val="28"/>
        </w:rPr>
      </w:pPr>
    </w:p>
    <w:p w:rsidR="00C8190B" w:rsidRDefault="00C8190B" w14:paraId="0DB17BDB" w14:textId="77777777">
      <w:pPr>
        <w:pStyle w:val="BodyText"/>
        <w:spacing w:line="480" w:lineRule="auto"/>
        <w:jc w:val="both"/>
        <w:rPr>
          <w:bCs/>
          <w:i/>
        </w:rPr>
      </w:pPr>
      <w:r>
        <w:rPr>
          <w:bCs/>
          <w:i/>
          <w:sz w:val="28"/>
          <w:szCs w:val="28"/>
        </w:rPr>
        <w:t xml:space="preserve"> </w:t>
      </w:r>
      <w:r>
        <w:rPr>
          <w:bCs/>
          <w:i/>
        </w:rPr>
        <w:t>Causas del Abuso Sexual.</w:t>
      </w:r>
    </w:p>
    <w:p w:rsidR="00C8190B" w:rsidP="00FD3A88" w:rsidRDefault="00C8190B" w14:paraId="6CE94770" w14:textId="77777777">
      <w:pPr>
        <w:pStyle w:val="BodyText"/>
        <w:spacing w:line="480" w:lineRule="auto"/>
        <w:ind w:firstLine="708"/>
        <w:jc w:val="both"/>
      </w:pPr>
      <w:r>
        <w:rPr>
          <w:bCs/>
          <w:i/>
        </w:rPr>
        <w:t xml:space="preserve"> </w:t>
      </w:r>
      <w:r>
        <w:t>Son varias las causas que generan el abuso sexual. Entre las más importantes están:</w:t>
      </w:r>
    </w:p>
    <w:p w:rsidR="00C8190B" w:rsidRDefault="00C8190B" w14:paraId="4C668D72" w14:textId="77777777">
      <w:pPr>
        <w:pStyle w:val="BodyText"/>
        <w:spacing w:line="480" w:lineRule="auto"/>
        <w:jc w:val="both"/>
      </w:pPr>
    </w:p>
    <w:p w:rsidR="00C8190B" w:rsidRDefault="00C8190B" w14:paraId="154D2EB3" w14:textId="77777777">
      <w:pPr>
        <w:spacing w:line="480" w:lineRule="auto"/>
        <w:jc w:val="both"/>
      </w:pPr>
      <w:r>
        <w:rPr>
          <w:i/>
        </w:rPr>
        <w:lastRenderedPageBreak/>
        <w:t xml:space="preserve">     </w:t>
      </w:r>
      <w:r w:rsidRPr="008720C3">
        <w:rPr>
          <w:i/>
          <w:lang w:val="pt-BR"/>
        </w:rPr>
        <w:t>Personalidad o modelo psiquiátrico-psicológico.</w:t>
      </w:r>
      <w:r w:rsidRPr="008720C3">
        <w:rPr>
          <w:lang w:val="pt-BR"/>
        </w:rPr>
        <w:t xml:space="preserve"> </w:t>
      </w:r>
      <w:r>
        <w:t>Cantón y Cortés, (1997) postulaba una relación entre el abuso-abandono infantil y la presencia de enfermedades mentales o de algún síndrome o desorden psicológico específico, en la actualidad varios autores admiten que sólo entre un 10 y un 15% de los de los padres abusivos ha sido diagnosticado con un síntoma psiquiátrico especifico. Estudios que se han hecho, indican que los padres abusivos tienen dificultades para controlar sus impulsos, presentan una baja autoestima, escasa capacidad de empatía, así mismo, se ha encontrado que el abuso infantil se relaciona con la depresión y con la ansiedad de los padres, entre otras características y rasgos de responsabilidad como el alcoholismo y la drogadicción.</w:t>
      </w:r>
    </w:p>
    <w:p w:rsidR="00C8190B" w:rsidRDefault="00C8190B" w14:paraId="4D054C2A" w14:textId="77777777">
      <w:pPr>
        <w:spacing w:line="480" w:lineRule="auto"/>
        <w:jc w:val="both"/>
      </w:pPr>
    </w:p>
    <w:p w:rsidR="00C8190B" w:rsidRDefault="00C8190B" w14:paraId="5F47B781" w14:textId="77777777">
      <w:pPr>
        <w:spacing w:line="480" w:lineRule="auto"/>
        <w:jc w:val="both"/>
      </w:pPr>
      <w:r>
        <w:t xml:space="preserve">     </w:t>
      </w:r>
      <w:r>
        <w:rPr>
          <w:i/>
        </w:rPr>
        <w:t>Económicas.</w:t>
      </w:r>
      <w:r>
        <w:t xml:space="preserve"> Esto es a partir de la crisis que prevalece en nuestro mundo y el desempleo que trae consigo que los padres que se encuentran en esta situación desquiten sus frustraciones con los hijos y los maltraten ya sea física o psicológicamente, el abuso sexual se presenta en mayor medida  en los estratos de menores ingresos, aunque se ha encontrado en diversas investigaciones que esta conducta no es propia de determinada clase social y se suele dar en todos los grupos socioeconómicos.</w:t>
      </w:r>
    </w:p>
    <w:p w:rsidR="00C8190B" w:rsidRDefault="00C8190B" w14:paraId="5D57BE4E" w14:textId="77777777">
      <w:pPr>
        <w:spacing w:line="480" w:lineRule="auto"/>
        <w:jc w:val="both"/>
      </w:pPr>
    </w:p>
    <w:p w:rsidR="00C8190B" w:rsidRDefault="00C8190B" w14:paraId="0A2CAC80" w14:textId="77777777">
      <w:pPr>
        <w:spacing w:line="480" w:lineRule="auto"/>
        <w:jc w:val="both"/>
      </w:pPr>
      <w:r>
        <w:rPr>
          <w:i/>
        </w:rPr>
        <w:t xml:space="preserve">     Culturales.</w:t>
      </w:r>
      <w:r>
        <w:t xml:space="preserve"> En este se incluye a las familias donde los responsables de ejercer la custodia o tutela de los menores no cuentan con orientación y educación acerca de la responsabilidad y la importancia de la paternidad y consideran que los hijos son objetos de su propiedad. A estos tutores les falta criterio para educar a sus hijos. La sociedad ha desarrollado una cultura del castigo, en la cual al padre se le considera la máxima autoridad en la familia, con la facultad de normar y sancionar al resto de los miembros.</w:t>
      </w:r>
    </w:p>
    <w:p w:rsidR="00C8190B" w:rsidRDefault="00C8190B" w14:paraId="6EE26F22" w14:textId="77777777">
      <w:pPr>
        <w:spacing w:line="480" w:lineRule="auto"/>
        <w:jc w:val="both"/>
      </w:pPr>
      <w:r>
        <w:lastRenderedPageBreak/>
        <w:t xml:space="preserve">     </w:t>
      </w:r>
      <w:r>
        <w:rPr>
          <w:i/>
        </w:rPr>
        <w:t xml:space="preserve"> Sociales.</w:t>
      </w:r>
      <w:r>
        <w:t xml:space="preserve"> Cuando entre los padres se produce una inadecuada comunicación entre ellos y sus hijos, se da pie a la desintegración familiar. En la mayoría de los casos esta causa va paralela al nivel socioeconómico de los padres y el ambiente que rodea a la familia. Los conflictos que son ocasionados por el nacimiento de los hijos no deseados.</w:t>
      </w:r>
    </w:p>
    <w:p w:rsidR="00C8190B" w:rsidRDefault="00C8190B" w14:paraId="7FCE53DF" w14:textId="77777777">
      <w:pPr>
        <w:spacing w:line="480" w:lineRule="auto"/>
        <w:ind w:left="360"/>
        <w:jc w:val="both"/>
      </w:pPr>
    </w:p>
    <w:p w:rsidR="00C8190B" w:rsidRDefault="00C8190B" w14:paraId="2974A134" w14:textId="77777777">
      <w:pPr>
        <w:spacing w:line="480" w:lineRule="auto"/>
        <w:jc w:val="both"/>
        <w:rPr>
          <w:u w:val="single"/>
        </w:rPr>
      </w:pPr>
      <w:r>
        <w:rPr>
          <w:i/>
        </w:rPr>
        <w:t xml:space="preserve">      Emocionales.</w:t>
      </w:r>
      <w:r>
        <w:t xml:space="preserve"> La incapacidad de los padres para enfrentar los problemas, su inmadurez emocional, su baja autoestima, su falta  y su inseguridad extrema motivan que desquiten su frustración en los hijos y no les proporcionen los requerimientos básicos para su formación y pleno desarrollo de expectativa. Se ha comprobado que en los lugares donde existen agresión y violencia entre el padre y la madre suele haber también abuso sexual, esto produce a su vez incapacidad de socialización en los padres con el medio en que se desenvuelven.</w:t>
      </w:r>
    </w:p>
    <w:p w:rsidR="00C8190B" w:rsidRDefault="00C8190B" w14:paraId="7A58FFDC" w14:textId="77777777">
      <w:pPr>
        <w:spacing w:line="480" w:lineRule="auto"/>
        <w:jc w:val="both"/>
        <w:rPr>
          <w:b/>
        </w:rPr>
      </w:pPr>
    </w:p>
    <w:p w:rsidR="00C8190B" w:rsidRDefault="00C8190B" w14:paraId="435C8F10" w14:textId="77777777">
      <w:pPr>
        <w:spacing w:line="480" w:lineRule="auto"/>
        <w:jc w:val="both"/>
        <w:rPr>
          <w:u w:val="single"/>
        </w:rPr>
      </w:pPr>
      <w:r>
        <w:rPr>
          <w:i/>
        </w:rPr>
        <w:t xml:space="preserve">     La historia del maltrato de los padres</w:t>
      </w:r>
      <w:r>
        <w:rPr>
          <w:b/>
        </w:rPr>
        <w:t>.</w:t>
      </w:r>
      <w:r>
        <w:t xml:space="preserve"> De acuerdo con múltiples estudios, es muy alto el promedio de padres abusadores que sufrieron abuso sexual en su infancia. Además la mayoría progenitores no recibieron una adecuada intervención psicológica cayendo de nuevo en la misma forma que lo trataron a ellos.</w:t>
      </w:r>
    </w:p>
    <w:p w:rsidR="00C8190B" w:rsidRDefault="00C8190B" w14:paraId="50E92144" w14:textId="77777777">
      <w:pPr>
        <w:spacing w:line="480" w:lineRule="auto"/>
        <w:jc w:val="both"/>
        <w:rPr>
          <w:u w:val="single"/>
        </w:rPr>
      </w:pPr>
    </w:p>
    <w:p w:rsidR="00C8190B" w:rsidRDefault="00C8190B" w14:paraId="1AAE2059" w14:textId="77777777">
      <w:pPr>
        <w:spacing w:line="480" w:lineRule="auto"/>
        <w:jc w:val="both"/>
        <w:rPr>
          <w:b/>
          <w:bCs/>
        </w:rPr>
      </w:pPr>
      <w:r>
        <w:rPr>
          <w:i/>
        </w:rPr>
        <w:t xml:space="preserve">     Biológicas.</w:t>
      </w:r>
      <w:r>
        <w:t xml:space="preserve"> Se trata del daño causado a los menores que tienen limitaciones físicas, trastornos neurológicos o malformaciones. En estas circunstancias, el daño que se ocasiona a los menores con discapacidad es mayor, pues arremete a un ser indefenso que no puede responder en forma alguna.</w:t>
      </w:r>
    </w:p>
    <w:p w:rsidR="00C8190B" w:rsidRDefault="00C8190B" w14:paraId="251BA65D" w14:textId="77777777">
      <w:pPr>
        <w:autoSpaceDE w:val="0"/>
        <w:autoSpaceDN w:val="0"/>
        <w:adjustRightInd w:val="0"/>
        <w:spacing w:line="480" w:lineRule="auto"/>
        <w:jc w:val="both"/>
        <w:rPr>
          <w:bCs/>
          <w:i/>
          <w:color w:val="231F20"/>
        </w:rPr>
      </w:pPr>
    </w:p>
    <w:p w:rsidR="00C8190B" w:rsidRDefault="00C8190B" w14:paraId="30CA01D2" w14:textId="77777777">
      <w:pPr>
        <w:autoSpaceDE w:val="0"/>
        <w:autoSpaceDN w:val="0"/>
        <w:adjustRightInd w:val="0"/>
        <w:spacing w:line="480" w:lineRule="auto"/>
        <w:jc w:val="both"/>
        <w:rPr>
          <w:bCs/>
          <w:i/>
          <w:color w:val="231F20"/>
        </w:rPr>
      </w:pPr>
      <w:r>
        <w:rPr>
          <w:bCs/>
          <w:i/>
          <w:color w:val="231F20"/>
        </w:rPr>
        <w:lastRenderedPageBreak/>
        <w:t xml:space="preserve">Relación del agresor sexual, con la victima </w:t>
      </w:r>
    </w:p>
    <w:p w:rsidR="00C8190B" w:rsidRDefault="00C8190B" w14:paraId="50B4AC6E" w14:textId="77777777">
      <w:pPr>
        <w:autoSpaceDE w:val="0"/>
        <w:autoSpaceDN w:val="0"/>
        <w:adjustRightInd w:val="0"/>
        <w:spacing w:line="480" w:lineRule="auto"/>
        <w:ind w:firstLine="708"/>
        <w:jc w:val="both"/>
      </w:pPr>
      <w:r>
        <w:t xml:space="preserve">Si bien no más del 20 por ciento de los casos denunciados de incesto hacen referencia a los contactos padre-hija, éstos son los más traumáticos por lo que suponen de disolución de los vínculos familiares más básicos (Herman, Russell y Trocki, 1981). El incesto entre padrastro e hija da cuenta del 15-20 por ciento de los casos. El 65 por ciento restante implica a hermanos, tíos, hermanastros, abuelos y novios que viven en el mismo hogar (McCarthy, 1992). Sin embargo, el incesto madre-hijo es mucho menos frecuente y se limita a aquellos casos en que la madre carece de una relación de pareja, presenta una adicción al alcohol o a las drogas y cuenta con un historial de abusos sexuales en la infancia (Lawson, 1993). </w:t>
      </w:r>
    </w:p>
    <w:p w:rsidR="00C8190B" w:rsidRDefault="00C8190B" w14:paraId="3E47DB51" w14:textId="77777777">
      <w:pPr>
        <w:pStyle w:val="NormalWeb"/>
        <w:spacing w:after="240" w:afterAutospacing="0" w:line="480" w:lineRule="auto"/>
        <w:ind w:firstLine="708"/>
        <w:jc w:val="both"/>
        <w:rPr>
          <w:lang w:val="es-ES_tradnl"/>
        </w:rPr>
      </w:pPr>
      <w:r>
        <w:rPr>
          <w:lang w:val="es-ES_tradnl"/>
        </w:rPr>
        <w:t xml:space="preserve">Se valora el parentesco del violador, teniendo datos previos concluyentes de autores que afirman que las violaciones sexuales tienen lugar entre personas conocidas tales como: miembros de la familia, hermanos, padres, tíos, amigos, vecino, esposos. etc. (García M., 1991). </w:t>
      </w:r>
    </w:p>
    <w:p w:rsidR="00C8190B" w:rsidRDefault="00C8190B" w14:paraId="65B586B8" w14:textId="77777777">
      <w:pPr>
        <w:autoSpaceDE w:val="0"/>
        <w:autoSpaceDN w:val="0"/>
        <w:adjustRightInd w:val="0"/>
        <w:spacing w:line="480" w:lineRule="auto"/>
        <w:ind w:firstLine="708"/>
        <w:jc w:val="both"/>
      </w:pPr>
      <w:r>
        <w:t>En otros casos los agresores son desconocidos. Este tipo de abuso se limita a ocasiones aisladas, pero, sin embargo, puede estar ligado a conductas violentas o amenazas de ellas, al menos en un 10-15 por ciento de los casos (Lanyon, 1986).</w:t>
      </w:r>
    </w:p>
    <w:p w:rsidR="00C8190B" w:rsidRDefault="00C8190B" w14:paraId="7FFE27F1" w14:textId="77777777">
      <w:pPr>
        <w:autoSpaceDE w:val="0"/>
        <w:autoSpaceDN w:val="0"/>
        <w:adjustRightInd w:val="0"/>
        <w:spacing w:line="480" w:lineRule="auto"/>
        <w:jc w:val="both"/>
        <w:rPr>
          <w:color w:val="231F20"/>
        </w:rPr>
      </w:pPr>
    </w:p>
    <w:p w:rsidR="00C8190B" w:rsidRDefault="00C8190B" w14:paraId="544F465B" w14:textId="77777777">
      <w:pPr>
        <w:autoSpaceDE w:val="0"/>
        <w:autoSpaceDN w:val="0"/>
        <w:adjustRightInd w:val="0"/>
        <w:spacing w:line="480" w:lineRule="auto"/>
        <w:ind w:firstLine="708"/>
        <w:jc w:val="both"/>
        <w:rPr>
          <w:color w:val="231F20"/>
        </w:rPr>
      </w:pPr>
      <w:r>
        <w:rPr>
          <w:color w:val="231F20"/>
        </w:rPr>
        <w:t xml:space="preserve">En la mayor parte de los casos el abuso sexual infantil suele ser cometido por familiares (padres, hermanos mayores, etc.) -es el incesto propiamente dicho- o por personas relacionadas con la víctima (profesores, entrenadores, monitores, etc.). En uno y </w:t>
      </w:r>
      <w:r>
        <w:rPr>
          <w:color w:val="231F20"/>
        </w:rPr>
        <w:lastRenderedPageBreak/>
        <w:t>otro caso, que abarcan del 65% al 85% del total y que son las situaciones más duraderas, no suelen darse conductas violentas asociadas (Echeburúa,  y Guerricaechevarría, 2000).</w:t>
      </w:r>
    </w:p>
    <w:p w:rsidR="00C8190B" w:rsidRDefault="00C8190B" w14:paraId="004AEA01" w14:textId="77777777">
      <w:pPr>
        <w:autoSpaceDE w:val="0"/>
        <w:autoSpaceDN w:val="0"/>
        <w:adjustRightInd w:val="0"/>
        <w:spacing w:line="480" w:lineRule="auto"/>
        <w:ind w:firstLine="708"/>
        <w:jc w:val="both"/>
        <w:rPr>
          <w:color w:val="231F20"/>
        </w:rPr>
      </w:pPr>
    </w:p>
    <w:p w:rsidR="00C8190B" w:rsidRDefault="00C8190B" w14:paraId="54FFCCC7" w14:textId="77777777">
      <w:pPr>
        <w:autoSpaceDE w:val="0"/>
        <w:autoSpaceDN w:val="0"/>
        <w:adjustRightInd w:val="0"/>
        <w:spacing w:line="480" w:lineRule="auto"/>
        <w:ind w:firstLine="708"/>
        <w:jc w:val="both"/>
        <w:rPr>
          <w:color w:val="231F20"/>
        </w:rPr>
      </w:pPr>
      <w:r>
        <w:rPr>
          <w:color w:val="231F20"/>
        </w:rPr>
        <w:t>En un estudio realizado en República Dominicana.  Por Ruiz (</w:t>
      </w:r>
      <w:r>
        <w:t>1987</w:t>
      </w:r>
      <w:r>
        <w:rPr>
          <w:color w:val="231F20"/>
        </w:rPr>
        <w:t xml:space="preserve">) se concluyo que </w:t>
      </w:r>
      <w:r>
        <w:t xml:space="preserve">los perpetradores del abuso sexual eran personas conocidas o amigas en un 75.9% y con más frecuencia de sexo diferente a la víctima. Estas, en su mayoría, no fueron obligadas a participar en las caricias y/o relaciones sexuales y el 10% las reporta como dolorosas. </w:t>
      </w:r>
    </w:p>
    <w:p w:rsidR="00C8190B" w:rsidRDefault="00C8190B" w14:paraId="745FD2C5" w14:textId="77777777">
      <w:pPr>
        <w:autoSpaceDE w:val="0"/>
        <w:autoSpaceDN w:val="0"/>
        <w:adjustRightInd w:val="0"/>
        <w:spacing w:line="480" w:lineRule="auto"/>
        <w:jc w:val="both"/>
        <w:rPr>
          <w:color w:val="231F20"/>
        </w:rPr>
      </w:pPr>
    </w:p>
    <w:p w:rsidR="00C8190B" w:rsidRDefault="00C8190B" w14:paraId="1B25CE0C" w14:textId="77777777">
      <w:pPr>
        <w:autoSpaceDE w:val="0"/>
        <w:autoSpaceDN w:val="0"/>
        <w:adjustRightInd w:val="0"/>
        <w:spacing w:line="480" w:lineRule="auto"/>
        <w:ind w:firstLine="708"/>
        <w:jc w:val="both"/>
        <w:rPr>
          <w:color w:val="231F20"/>
        </w:rPr>
      </w:pPr>
      <w:r>
        <w:rPr>
          <w:color w:val="231F20"/>
        </w:rPr>
        <w:t>La situación habitual incestuosa suele ser la siguiente: un comienzo con caricias; un paso posterior a la masturbación y al contacto buco genital; y, solo en algunos casos, una evolución al coito vaginal, que puede ser más tardío (cuando la niña alcanza la pubertad). En otros casos los agresores son desconocidos. Este tipo de abuso se limita a ocasiones aisladas, pero, sin embargo, puede estar ligado a conductas violentas o a amenazas de ellas. No obstante, la violencia es menos frecuente que en el caso de las relaciones no consentidas entre adultos porque los niños no ofrecen resistencia habitualmente. (Echeburúa, E. y Guerricaechevarría, C. 2000))</w:t>
      </w:r>
    </w:p>
    <w:p w:rsidR="00C8190B" w:rsidRDefault="00C8190B" w14:paraId="145E6D37" w14:textId="77777777">
      <w:pPr>
        <w:autoSpaceDE w:val="0"/>
        <w:autoSpaceDN w:val="0"/>
        <w:adjustRightInd w:val="0"/>
        <w:spacing w:line="480" w:lineRule="auto"/>
        <w:jc w:val="both"/>
        <w:rPr>
          <w:color w:val="231F20"/>
        </w:rPr>
      </w:pPr>
    </w:p>
    <w:p w:rsidR="00C8190B" w:rsidRDefault="00C8190B" w14:paraId="05909C11" w14:textId="77777777">
      <w:pPr>
        <w:spacing w:line="480" w:lineRule="auto"/>
        <w:ind w:firstLine="708"/>
        <w:jc w:val="both"/>
      </w:pPr>
      <w:r>
        <w:rPr>
          <w:color w:val="231F20"/>
        </w:rPr>
        <w:t xml:space="preserve">Por otra parte, los niños con mayor riesgo de ser víctimas de abuso sexual son aquellos con una capacidad reducida para resistirse o revelarlo, como son los que todavía no hablan y los que muestran retrasos del desarrollo y discapacidades físicas y psíquicas. Asimismo son también sujetos de alto riesgo los niños que se encuentran carentes de afecto en la familia, que pueden inicialmente sentirse halagados por la atención de la que </w:t>
      </w:r>
      <w:r>
        <w:rPr>
          <w:color w:val="231F20"/>
        </w:rPr>
        <w:lastRenderedPageBreak/>
        <w:t>son objeto, al margen de que este placer con el tiempo acabe produciendo en ellos un profundo sentimiento de culpa (Madansky, 1996; Milner, y  Crouch (2004).</w:t>
      </w:r>
      <w:r>
        <w:t xml:space="preserve"> </w:t>
      </w:r>
    </w:p>
    <w:p w:rsidR="00C8190B" w:rsidRDefault="00C8190B" w14:paraId="17BFFDC9" w14:textId="77777777">
      <w:pPr>
        <w:spacing w:line="480" w:lineRule="auto"/>
        <w:ind w:firstLine="708"/>
        <w:jc w:val="both"/>
      </w:pPr>
    </w:p>
    <w:p w:rsidR="00C8190B" w:rsidRDefault="00C8190B" w14:paraId="3B77D80B" w14:textId="77777777">
      <w:pPr>
        <w:spacing w:line="480" w:lineRule="auto"/>
        <w:ind w:firstLine="708"/>
        <w:jc w:val="both"/>
      </w:pPr>
      <w:r>
        <w:t xml:space="preserve">Investigaciones realizadas en </w:t>
      </w:r>
      <w:r>
        <w:rPr>
          <w:color w:val="231F20"/>
        </w:rPr>
        <w:t>República Dominicana</w:t>
      </w:r>
      <w:r>
        <w:t xml:space="preserve"> muestran claramente el círculo de reincidencia y aumento del abuso sexual en la infancia si consideramos las características socio-económicas de las familias de clase media y baja en nuestro país. Cada día, el ingreso económico de la madre es más necesario en el hogar, de manera que la madre sale a trabajar fuera de la casa y frente a la estrategias adecuadas para dejar a sus hijos, bien cuidados, los deja como puede, o sea como quiera. Los niños semi-abandonados buena parte del día son de alto riesgo para el abuso sexual y en general para todo tipo de abuso. Brugos y García.1988).</w:t>
      </w:r>
    </w:p>
    <w:p w:rsidR="00C8190B" w:rsidRDefault="00C8190B" w14:paraId="7FA7F788" w14:textId="77777777">
      <w:pPr>
        <w:autoSpaceDE w:val="0"/>
        <w:autoSpaceDN w:val="0"/>
        <w:adjustRightInd w:val="0"/>
        <w:spacing w:line="480" w:lineRule="auto"/>
        <w:jc w:val="both"/>
        <w:rPr>
          <w:i/>
          <w:color w:val="231F20"/>
        </w:rPr>
      </w:pPr>
    </w:p>
    <w:p w:rsidR="00C8190B" w:rsidRDefault="00C8190B" w14:paraId="69D01EEE" w14:textId="77777777">
      <w:pPr>
        <w:autoSpaceDE w:val="0"/>
        <w:autoSpaceDN w:val="0"/>
        <w:adjustRightInd w:val="0"/>
        <w:spacing w:line="480" w:lineRule="auto"/>
        <w:jc w:val="both"/>
        <w:rPr>
          <w:i/>
          <w:color w:val="231F20"/>
        </w:rPr>
      </w:pPr>
      <w:r>
        <w:rPr>
          <w:i/>
          <w:color w:val="231F20"/>
        </w:rPr>
        <w:t>Género, Edad y Características de los abusadores sexuales</w:t>
      </w:r>
    </w:p>
    <w:p w:rsidR="00C8190B" w:rsidRDefault="00C8190B" w14:paraId="703F7A7B" w14:textId="77777777">
      <w:pPr>
        <w:autoSpaceDE w:val="0"/>
        <w:autoSpaceDN w:val="0"/>
        <w:adjustRightInd w:val="0"/>
        <w:spacing w:line="360" w:lineRule="auto"/>
        <w:ind w:firstLine="708"/>
        <w:jc w:val="both"/>
        <w:rPr>
          <w:color w:val="231F20"/>
        </w:rPr>
      </w:pPr>
    </w:p>
    <w:p w:rsidR="00C8190B" w:rsidRDefault="00C8190B" w14:paraId="4E4AC1B6" w14:textId="77777777">
      <w:pPr>
        <w:autoSpaceDE w:val="0"/>
        <w:autoSpaceDN w:val="0"/>
        <w:adjustRightInd w:val="0"/>
        <w:spacing w:line="480" w:lineRule="auto"/>
        <w:ind w:firstLine="708"/>
        <w:jc w:val="both"/>
        <w:rPr>
          <w:color w:val="231F20"/>
        </w:rPr>
      </w:pPr>
      <w:r>
        <w:rPr>
          <w:color w:val="231F20"/>
        </w:rPr>
        <w:t>Los estudios que se han realizado en este orden señalan que entre el 90 y 95% de los abuso son cometidos por hombres. Mientras que las investigaciones de Finkelhor y Russell (1991) arrojaron que un 5% de niñas y un 20 de niños fueron abusados por mujeres. En este ultimo tenor los estudios presentan que las mujeres abusadoras con mucha frecuencia son víctimas de maltrato, incluyendo el sexual, están solas y con problemas emocionales y con muy baja frecuencia psicótica (Lewis y Stanley, 1998).</w:t>
      </w:r>
    </w:p>
    <w:p w:rsidR="00C8190B" w:rsidRDefault="00C8190B" w14:paraId="24F634DE" w14:textId="77777777">
      <w:pPr>
        <w:autoSpaceDE w:val="0"/>
        <w:autoSpaceDN w:val="0"/>
        <w:adjustRightInd w:val="0"/>
        <w:spacing w:line="480" w:lineRule="auto"/>
        <w:jc w:val="both"/>
        <w:rPr>
          <w:color w:val="231F20"/>
        </w:rPr>
      </w:pPr>
    </w:p>
    <w:p w:rsidR="00C8190B" w:rsidRDefault="00C8190B" w14:paraId="1456E2A5" w14:textId="77777777">
      <w:pPr>
        <w:autoSpaceDE w:val="0"/>
        <w:autoSpaceDN w:val="0"/>
        <w:adjustRightInd w:val="0"/>
        <w:spacing w:line="480" w:lineRule="auto"/>
        <w:jc w:val="both"/>
        <w:rPr>
          <w:color w:val="231F20"/>
        </w:rPr>
      </w:pPr>
      <w:r>
        <w:rPr>
          <w:color w:val="231F20"/>
        </w:rPr>
        <w:tab/>
      </w:r>
      <w:r>
        <w:rPr>
          <w:color w:val="231F20"/>
        </w:rPr>
        <w:t xml:space="preserve">Según algunos estudios la edad promedio de las abusadoras es de 26 años, con un rango mayor de mayor frecuencia entre 16 y 36 años. Los hombres comienzan sus </w:t>
      </w:r>
      <w:r>
        <w:rPr>
          <w:color w:val="231F20"/>
        </w:rPr>
        <w:lastRenderedPageBreak/>
        <w:t>conductas abusivas a más temprana edad prosiguen mas tardíamente y que las mujeres (Intebi l, 1998).</w:t>
      </w:r>
      <w:r>
        <w:rPr>
          <w:color w:val="231F20"/>
        </w:rPr>
        <w:tab/>
      </w:r>
    </w:p>
    <w:p w:rsidR="00C8190B" w:rsidRDefault="00C8190B" w14:paraId="64419E0B" w14:textId="77777777">
      <w:pPr>
        <w:autoSpaceDE w:val="0"/>
        <w:autoSpaceDN w:val="0"/>
        <w:adjustRightInd w:val="0"/>
        <w:spacing w:line="480" w:lineRule="auto"/>
        <w:jc w:val="both"/>
        <w:rPr>
          <w:b/>
          <w:bCs/>
          <w:i/>
          <w:color w:val="231F20"/>
        </w:rPr>
      </w:pPr>
    </w:p>
    <w:p w:rsidR="00C8190B" w:rsidRDefault="00C8190B" w14:paraId="4458FE7D" w14:textId="77777777">
      <w:pPr>
        <w:autoSpaceDE w:val="0"/>
        <w:autoSpaceDN w:val="0"/>
        <w:adjustRightInd w:val="0"/>
        <w:spacing w:line="480" w:lineRule="auto"/>
        <w:jc w:val="both"/>
        <w:rPr>
          <w:bCs/>
          <w:i/>
          <w:color w:val="231F20"/>
        </w:rPr>
      </w:pPr>
      <w:r>
        <w:rPr>
          <w:bCs/>
          <w:i/>
          <w:color w:val="231F20"/>
        </w:rPr>
        <w:t xml:space="preserve">Características del abusador y de la familia en que se produce el abuso Sexual </w:t>
      </w:r>
    </w:p>
    <w:p w:rsidR="00C8190B" w:rsidRDefault="00C8190B" w14:paraId="2527C9DE" w14:textId="77777777">
      <w:pPr>
        <w:autoSpaceDE w:val="0"/>
        <w:autoSpaceDN w:val="0"/>
        <w:adjustRightInd w:val="0"/>
        <w:spacing w:line="360" w:lineRule="auto"/>
        <w:jc w:val="both"/>
        <w:rPr>
          <w:bCs/>
          <w:i/>
          <w:color w:val="231F20"/>
        </w:rPr>
      </w:pPr>
    </w:p>
    <w:p w:rsidR="00C8190B" w:rsidRDefault="00C8190B" w14:paraId="027815EE" w14:textId="77777777">
      <w:pPr>
        <w:spacing w:line="480" w:lineRule="auto"/>
        <w:jc w:val="both"/>
        <w:rPr>
          <w:color w:val="231F20"/>
        </w:rPr>
      </w:pPr>
      <w:r>
        <w:rPr>
          <w:color w:val="231F20"/>
        </w:rPr>
        <w:t xml:space="preserve">     Echeburúa, y Guerricaechevarría,  (1999) señalaron como las principales características, del abusador y de la familia en que se perpetra el abuso sexual, las siguientes:</w:t>
      </w:r>
    </w:p>
    <w:tbl>
      <w:tblPr>
        <w:tblW w:w="0" w:type="auto"/>
        <w:tblLook w:val="00A0" w:firstRow="1" w:lastRow="0" w:firstColumn="1" w:lastColumn="0" w:noHBand="0" w:noVBand="0"/>
      </w:tblPr>
      <w:tblGrid>
        <w:gridCol w:w="4320"/>
        <w:gridCol w:w="4322"/>
      </w:tblGrid>
      <w:tr w:rsidR="00C8190B" w14:paraId="0551F759" w14:textId="77777777">
        <w:tc>
          <w:tcPr>
            <w:tcW w:w="4429" w:type="dxa"/>
            <w:tcBorders>
              <w:top w:val="single" w:color="auto" w:sz="4" w:space="0"/>
              <w:bottom w:val="single" w:color="auto" w:sz="4" w:space="0"/>
            </w:tcBorders>
          </w:tcPr>
          <w:p w:rsidR="00C8190B" w:rsidRDefault="00C8190B" w14:paraId="53EDFB7D" w14:textId="77777777">
            <w:pPr>
              <w:spacing w:line="360" w:lineRule="auto"/>
              <w:ind w:left="360"/>
              <w:rPr>
                <w:color w:val="231F20"/>
              </w:rPr>
            </w:pPr>
            <w:r>
              <w:rPr>
                <w:i/>
                <w:color w:val="231F20"/>
              </w:rPr>
              <w:t>Características del abusador</w:t>
            </w:r>
          </w:p>
        </w:tc>
        <w:tc>
          <w:tcPr>
            <w:tcW w:w="4429" w:type="dxa"/>
            <w:tcBorders>
              <w:top w:val="single" w:color="auto" w:sz="4" w:space="0"/>
              <w:bottom w:val="single" w:color="auto" w:sz="4" w:space="0"/>
            </w:tcBorders>
          </w:tcPr>
          <w:p w:rsidR="00C8190B" w:rsidRDefault="00C8190B" w14:paraId="6BD5D4CF" w14:textId="77777777">
            <w:pPr>
              <w:spacing w:line="360" w:lineRule="auto"/>
              <w:ind w:left="360"/>
              <w:rPr>
                <w:color w:val="231F20"/>
              </w:rPr>
            </w:pPr>
            <w:r>
              <w:rPr>
                <w:i/>
                <w:color w:val="231F20"/>
              </w:rPr>
              <w:t>Características de la familia</w:t>
            </w:r>
          </w:p>
        </w:tc>
      </w:tr>
      <w:tr w:rsidR="00C8190B" w14:paraId="5DBA3586" w14:textId="77777777">
        <w:tc>
          <w:tcPr>
            <w:tcW w:w="4429" w:type="dxa"/>
            <w:tcBorders>
              <w:top w:val="single" w:color="auto" w:sz="4" w:space="0"/>
            </w:tcBorders>
          </w:tcPr>
          <w:p w:rsidR="00C8190B" w:rsidRDefault="00C8190B" w14:paraId="348AC569" w14:textId="77777777">
            <w:pPr>
              <w:spacing w:line="360" w:lineRule="auto"/>
              <w:ind w:left="360"/>
              <w:rPr>
                <w:i/>
                <w:color w:val="231F20"/>
              </w:rPr>
            </w:pPr>
            <w:r>
              <w:rPr>
                <w:color w:val="231F20"/>
              </w:rPr>
              <w:t>Extremadamente protector o celoso del niño.</w:t>
            </w:r>
          </w:p>
        </w:tc>
        <w:tc>
          <w:tcPr>
            <w:tcW w:w="4429" w:type="dxa"/>
            <w:tcBorders>
              <w:top w:val="single" w:color="auto" w:sz="4" w:space="0"/>
            </w:tcBorders>
          </w:tcPr>
          <w:p w:rsidR="00C8190B" w:rsidRDefault="00C8190B" w14:paraId="4AC409D6" w14:textId="77777777">
            <w:pPr>
              <w:spacing w:line="360" w:lineRule="auto"/>
              <w:ind w:left="360"/>
              <w:rPr>
                <w:i/>
                <w:color w:val="231F20"/>
              </w:rPr>
            </w:pPr>
            <w:r>
              <w:rPr>
                <w:color w:val="231F20"/>
              </w:rPr>
              <w:t>Familias monoparentales o reconstituidas</w:t>
            </w:r>
          </w:p>
        </w:tc>
      </w:tr>
      <w:tr w:rsidR="00C8190B" w14:paraId="014043E6" w14:textId="77777777">
        <w:tc>
          <w:tcPr>
            <w:tcW w:w="4429" w:type="dxa"/>
          </w:tcPr>
          <w:p w:rsidR="00C8190B" w:rsidRDefault="00C8190B" w14:paraId="4BA44D44" w14:textId="77777777">
            <w:pPr>
              <w:spacing w:line="360" w:lineRule="auto"/>
              <w:ind w:left="360"/>
              <w:rPr>
                <w:i/>
                <w:color w:val="231F20"/>
              </w:rPr>
            </w:pPr>
            <w:r>
              <w:rPr>
                <w:color w:val="231F20"/>
              </w:rPr>
              <w:t>Víctima de abuso sexual en la infancia.</w:t>
            </w:r>
          </w:p>
        </w:tc>
        <w:tc>
          <w:tcPr>
            <w:tcW w:w="4429" w:type="dxa"/>
          </w:tcPr>
          <w:p w:rsidR="00C8190B" w:rsidRDefault="00C8190B" w14:paraId="7934FFA5" w14:textId="77777777">
            <w:pPr>
              <w:spacing w:line="360" w:lineRule="auto"/>
              <w:ind w:left="360"/>
              <w:rPr>
                <w:i/>
                <w:color w:val="231F20"/>
              </w:rPr>
            </w:pPr>
            <w:r>
              <w:rPr>
                <w:color w:val="231F20"/>
              </w:rPr>
              <w:t>Familias caóticas y desestructuradas.</w:t>
            </w:r>
          </w:p>
        </w:tc>
      </w:tr>
      <w:tr w:rsidR="00C8190B" w14:paraId="09109626" w14:textId="77777777">
        <w:tc>
          <w:tcPr>
            <w:tcW w:w="4429" w:type="dxa"/>
          </w:tcPr>
          <w:p w:rsidR="00C8190B" w:rsidRDefault="00C8190B" w14:paraId="197971D9" w14:textId="77777777">
            <w:pPr>
              <w:spacing w:line="360" w:lineRule="auto"/>
              <w:ind w:left="360"/>
              <w:rPr>
                <w:color w:val="231F20"/>
              </w:rPr>
            </w:pPr>
            <w:r>
              <w:rPr>
                <w:color w:val="231F20"/>
              </w:rPr>
              <w:t>Dificultades en la relación de pareja.</w:t>
            </w:r>
          </w:p>
          <w:p w:rsidR="00C8190B" w:rsidRDefault="00C8190B" w14:paraId="63115A83" w14:textId="77777777">
            <w:pPr>
              <w:spacing w:line="360" w:lineRule="auto"/>
              <w:ind w:left="360"/>
              <w:rPr>
                <w:i/>
                <w:color w:val="231F20"/>
              </w:rPr>
            </w:pPr>
            <w:r>
              <w:rPr>
                <w:color w:val="231F20"/>
              </w:rPr>
              <w:t>Aislado socialmente.</w:t>
            </w:r>
          </w:p>
        </w:tc>
        <w:tc>
          <w:tcPr>
            <w:tcW w:w="4429" w:type="dxa"/>
          </w:tcPr>
          <w:p w:rsidR="00C8190B" w:rsidRDefault="00C8190B" w14:paraId="2BCA4046" w14:textId="77777777">
            <w:pPr>
              <w:spacing w:line="360" w:lineRule="auto"/>
              <w:ind w:left="360"/>
              <w:rPr>
                <w:i/>
                <w:color w:val="231F20"/>
              </w:rPr>
            </w:pPr>
            <w:r>
              <w:rPr>
                <w:color w:val="231F20"/>
              </w:rPr>
              <w:t>Madre frecuentemente enferma o ausente.</w:t>
            </w:r>
          </w:p>
        </w:tc>
      </w:tr>
      <w:tr w:rsidR="00C8190B" w14:paraId="321464E8" w14:textId="77777777">
        <w:tc>
          <w:tcPr>
            <w:tcW w:w="4429" w:type="dxa"/>
          </w:tcPr>
          <w:p w:rsidRPr="008720C3" w:rsidR="00C8190B" w:rsidRDefault="00C8190B" w14:paraId="5C5CE5AD" w14:textId="77777777">
            <w:pPr>
              <w:spacing w:line="360" w:lineRule="auto"/>
              <w:ind w:left="360"/>
              <w:rPr>
                <w:color w:val="231F20"/>
                <w:lang w:val="pt-BR"/>
              </w:rPr>
            </w:pPr>
            <w:r w:rsidRPr="008720C3">
              <w:rPr>
                <w:color w:val="231F20"/>
                <w:lang w:val="pt-BR"/>
              </w:rPr>
              <w:t>Abuso de drogas o alcohol.</w:t>
            </w:r>
          </w:p>
        </w:tc>
        <w:tc>
          <w:tcPr>
            <w:tcW w:w="4429" w:type="dxa"/>
          </w:tcPr>
          <w:p w:rsidR="00C8190B" w:rsidRDefault="00C8190B" w14:paraId="72E40EB0" w14:textId="77777777">
            <w:pPr>
              <w:spacing w:line="360" w:lineRule="auto"/>
              <w:ind w:left="360"/>
              <w:rPr>
                <w:i/>
                <w:color w:val="231F20"/>
              </w:rPr>
            </w:pPr>
            <w:r>
              <w:rPr>
                <w:color w:val="231F20"/>
              </w:rPr>
              <w:t>Madre emocionalmente poco accesible.</w:t>
            </w:r>
          </w:p>
        </w:tc>
      </w:tr>
      <w:tr w:rsidR="00C8190B" w14:paraId="03DC0F6D" w14:textId="77777777">
        <w:tc>
          <w:tcPr>
            <w:tcW w:w="4429" w:type="dxa"/>
          </w:tcPr>
          <w:p w:rsidR="00C8190B" w:rsidRDefault="00C8190B" w14:paraId="536FF292" w14:textId="77777777">
            <w:pPr>
              <w:spacing w:line="360" w:lineRule="auto"/>
              <w:ind w:left="360"/>
              <w:rPr>
                <w:color w:val="231F20"/>
              </w:rPr>
            </w:pPr>
            <w:r>
              <w:rPr>
                <w:color w:val="231F20"/>
              </w:rPr>
              <w:t>Frecuentemente ausente del hogar.</w:t>
            </w:r>
          </w:p>
          <w:p w:rsidR="00C8190B" w:rsidRDefault="00C8190B" w14:paraId="08B9A029" w14:textId="77777777">
            <w:pPr>
              <w:spacing w:line="360" w:lineRule="auto"/>
              <w:ind w:left="360"/>
              <w:rPr>
                <w:color w:val="231F20"/>
              </w:rPr>
            </w:pPr>
          </w:p>
        </w:tc>
        <w:tc>
          <w:tcPr>
            <w:tcW w:w="4429" w:type="dxa"/>
          </w:tcPr>
          <w:p w:rsidR="00C8190B" w:rsidRDefault="00C8190B" w14:paraId="5442058F" w14:textId="77777777">
            <w:pPr>
              <w:spacing w:line="360" w:lineRule="auto"/>
              <w:ind w:left="360"/>
              <w:rPr>
                <w:i/>
                <w:color w:val="231F20"/>
              </w:rPr>
            </w:pPr>
            <w:r>
              <w:rPr>
                <w:color w:val="231F20"/>
              </w:rPr>
              <w:t>Madre con un historial de abuso sexual infantil.</w:t>
            </w:r>
          </w:p>
        </w:tc>
      </w:tr>
      <w:tr w:rsidR="00C8190B" w14:paraId="27125E34" w14:textId="77777777">
        <w:tc>
          <w:tcPr>
            <w:tcW w:w="4429" w:type="dxa"/>
          </w:tcPr>
          <w:p w:rsidR="00C8190B" w:rsidRDefault="00C8190B" w14:paraId="2C487F39" w14:textId="77777777">
            <w:pPr>
              <w:spacing w:line="360" w:lineRule="auto"/>
              <w:ind w:left="360"/>
              <w:rPr>
                <w:color w:val="231F20"/>
              </w:rPr>
            </w:pPr>
            <w:r>
              <w:rPr>
                <w:color w:val="231F20"/>
              </w:rPr>
              <w:t>Con baja autoestima o con problemas psicopatológicos.</w:t>
            </w:r>
          </w:p>
        </w:tc>
        <w:tc>
          <w:tcPr>
            <w:tcW w:w="4429" w:type="dxa"/>
          </w:tcPr>
          <w:p w:rsidR="00C8190B" w:rsidRDefault="00C8190B" w14:paraId="74457124" w14:textId="77777777">
            <w:pPr>
              <w:spacing w:line="360" w:lineRule="auto"/>
              <w:ind w:left="360"/>
              <w:rPr>
                <w:i/>
                <w:color w:val="231F20"/>
              </w:rPr>
            </w:pPr>
            <w:r>
              <w:rPr>
                <w:color w:val="231F20"/>
              </w:rPr>
              <w:t>Problemas de hacinamiento.</w:t>
            </w:r>
          </w:p>
        </w:tc>
      </w:tr>
      <w:tr w:rsidR="00C8190B" w14:paraId="0E8C2A8F" w14:textId="77777777">
        <w:tc>
          <w:tcPr>
            <w:tcW w:w="4429" w:type="dxa"/>
          </w:tcPr>
          <w:p w:rsidR="00C8190B" w:rsidRDefault="00C8190B" w14:paraId="06B4A891" w14:textId="77777777">
            <w:pPr>
              <w:spacing w:line="360" w:lineRule="auto"/>
              <w:ind w:left="360"/>
              <w:rPr>
                <w:color w:val="231F20"/>
              </w:rPr>
            </w:pPr>
          </w:p>
        </w:tc>
        <w:tc>
          <w:tcPr>
            <w:tcW w:w="4429" w:type="dxa"/>
          </w:tcPr>
          <w:p w:rsidR="00C8190B" w:rsidRDefault="00C8190B" w14:paraId="5BB37494" w14:textId="77777777">
            <w:pPr>
              <w:spacing w:line="360" w:lineRule="auto"/>
              <w:ind w:left="360"/>
              <w:rPr>
                <w:i/>
                <w:color w:val="231F20"/>
              </w:rPr>
            </w:pPr>
            <w:r>
              <w:rPr>
                <w:color w:val="231F20"/>
              </w:rPr>
              <w:t>Hijas mayores que asumen las responsabilidades de la familia</w:t>
            </w:r>
          </w:p>
        </w:tc>
      </w:tr>
    </w:tbl>
    <w:p w:rsidR="00C8190B" w:rsidRDefault="00C8190B" w14:paraId="32496CCB" w14:textId="77777777">
      <w:pPr>
        <w:rPr>
          <w:color w:val="231F20"/>
        </w:rPr>
      </w:pPr>
    </w:p>
    <w:p w:rsidR="00C8190B" w:rsidRDefault="00C8190B" w14:paraId="45DF6E1B" w14:textId="77777777">
      <w:pPr>
        <w:rPr>
          <w:color w:val="231F20"/>
        </w:rPr>
      </w:pPr>
    </w:p>
    <w:p w:rsidR="00C8190B" w:rsidRDefault="00C8190B" w14:paraId="278FCACA" w14:textId="77777777">
      <w:pPr>
        <w:autoSpaceDE w:val="0"/>
        <w:autoSpaceDN w:val="0"/>
        <w:adjustRightInd w:val="0"/>
        <w:spacing w:line="480" w:lineRule="auto"/>
        <w:jc w:val="both"/>
        <w:rPr>
          <w:bCs/>
          <w:i/>
          <w:iCs/>
        </w:rPr>
      </w:pPr>
      <w:r>
        <w:rPr>
          <w:bCs/>
          <w:i/>
          <w:iCs/>
        </w:rPr>
        <w:t>Fases del abuso sexual</w:t>
      </w:r>
    </w:p>
    <w:p w:rsidR="00C8190B" w:rsidRDefault="00C8190B" w14:paraId="52637E13" w14:textId="77777777">
      <w:pPr>
        <w:autoSpaceDE w:val="0"/>
        <w:autoSpaceDN w:val="0"/>
        <w:adjustRightInd w:val="0"/>
        <w:spacing w:line="480" w:lineRule="auto"/>
        <w:jc w:val="both"/>
        <w:rPr>
          <w:bCs/>
          <w:iCs/>
        </w:rPr>
      </w:pPr>
      <w:r>
        <w:rPr>
          <w:b/>
          <w:bCs/>
          <w:iCs/>
        </w:rPr>
        <w:t xml:space="preserve">     </w:t>
      </w:r>
      <w:r>
        <w:rPr>
          <w:bCs/>
          <w:iCs/>
        </w:rPr>
        <w:t>Galdós (1999), en Méndez y Checo (2007), afirma que es posible detectar tres fases principales en el desarrollo del abuso sexual infantil, a saber:</w:t>
      </w:r>
    </w:p>
    <w:p w:rsidR="00C8190B" w:rsidRDefault="00C8190B" w14:paraId="4DE87ECF" w14:textId="77777777">
      <w:pPr>
        <w:autoSpaceDE w:val="0"/>
        <w:autoSpaceDN w:val="0"/>
        <w:adjustRightInd w:val="0"/>
        <w:spacing w:line="480" w:lineRule="auto"/>
        <w:jc w:val="both"/>
        <w:rPr>
          <w:bCs/>
          <w:iCs/>
        </w:rPr>
      </w:pPr>
    </w:p>
    <w:p w:rsidR="00C8190B" w:rsidRDefault="00C8190B" w14:paraId="6B55B838" w14:textId="77777777">
      <w:pPr>
        <w:numPr>
          <w:ilvl w:val="0"/>
          <w:numId w:val="12"/>
        </w:numPr>
        <w:autoSpaceDE w:val="0"/>
        <w:autoSpaceDN w:val="0"/>
        <w:adjustRightInd w:val="0"/>
        <w:spacing w:line="480" w:lineRule="auto"/>
        <w:jc w:val="both"/>
        <w:rPr>
          <w:bCs/>
          <w:iCs/>
        </w:rPr>
      </w:pPr>
      <w:r>
        <w:rPr>
          <w:bCs/>
          <w:i/>
          <w:iCs/>
        </w:rPr>
        <w:lastRenderedPageBreak/>
        <w:t>Fase de inicio o ¨enganche</w:t>
      </w:r>
      <w:r>
        <w:rPr>
          <w:bCs/>
          <w:iCs/>
        </w:rPr>
        <w:t>¨: es cuando el abusador logra un acercamiento con      la víctima y  se asegura que este no comentara a nadie lo sucedido. Por lo general el niño no entiende lo que ocurre.</w:t>
      </w:r>
    </w:p>
    <w:p w:rsidR="00C8190B" w:rsidRDefault="00C8190B" w14:paraId="52892132" w14:textId="77777777">
      <w:pPr>
        <w:numPr>
          <w:ilvl w:val="0"/>
          <w:numId w:val="12"/>
        </w:numPr>
        <w:autoSpaceDE w:val="0"/>
        <w:autoSpaceDN w:val="0"/>
        <w:adjustRightInd w:val="0"/>
        <w:spacing w:line="480" w:lineRule="auto"/>
        <w:jc w:val="both"/>
        <w:rPr>
          <w:bCs/>
          <w:iCs/>
        </w:rPr>
      </w:pPr>
      <w:r>
        <w:rPr>
          <w:bCs/>
          <w:iCs/>
        </w:rPr>
        <w:t>F</w:t>
      </w:r>
      <w:r>
        <w:rPr>
          <w:bCs/>
          <w:i/>
          <w:iCs/>
        </w:rPr>
        <w:t>ase de continuidad:</w:t>
      </w:r>
      <w:r>
        <w:rPr>
          <w:bCs/>
          <w:iCs/>
        </w:rPr>
        <w:t xml:space="preserve"> ya asegurado el silencio de la victima el abusador buscara más ocasiones para estar juntos, aumentando el número de abusos hasta llegar a la penetración. En esta fase es posible que el niño evite la presencia del abusador.</w:t>
      </w:r>
    </w:p>
    <w:p w:rsidR="00C8190B" w:rsidRDefault="00C8190B" w14:paraId="71CB67E2" w14:textId="77777777">
      <w:pPr>
        <w:numPr>
          <w:ilvl w:val="0"/>
          <w:numId w:val="12"/>
        </w:numPr>
        <w:autoSpaceDE w:val="0"/>
        <w:autoSpaceDN w:val="0"/>
        <w:adjustRightInd w:val="0"/>
        <w:spacing w:line="480" w:lineRule="auto"/>
        <w:jc w:val="both"/>
        <w:rPr>
          <w:bCs/>
        </w:rPr>
      </w:pPr>
      <w:r>
        <w:rPr>
          <w:bCs/>
          <w:i/>
          <w:iCs/>
        </w:rPr>
        <w:t>Fase de evidencia o confirmación:</w:t>
      </w:r>
      <w:r>
        <w:rPr>
          <w:bCs/>
          <w:iCs/>
        </w:rPr>
        <w:t xml:space="preserve"> se produce de manera abrupta, y es cuando el abusador es sorprendido o porque la victima cuenta lo sucedido. Es la etapa de mayor tensión para la familia y más confusión para el niño.</w:t>
      </w:r>
    </w:p>
    <w:p w:rsidR="00C8190B" w:rsidRDefault="00C8190B" w14:paraId="235D3872" w14:textId="77777777">
      <w:pPr>
        <w:autoSpaceDE w:val="0"/>
        <w:autoSpaceDN w:val="0"/>
        <w:adjustRightInd w:val="0"/>
        <w:spacing w:line="480" w:lineRule="auto"/>
        <w:jc w:val="both"/>
        <w:rPr>
          <w:bCs/>
          <w:color w:val="231F20"/>
        </w:rPr>
      </w:pPr>
    </w:p>
    <w:p w:rsidR="00C8190B" w:rsidRDefault="00C8190B" w14:paraId="4A4B4441" w14:textId="77777777">
      <w:pPr>
        <w:autoSpaceDE w:val="0"/>
        <w:autoSpaceDN w:val="0"/>
        <w:adjustRightInd w:val="0"/>
        <w:spacing w:line="480" w:lineRule="auto"/>
        <w:jc w:val="both"/>
        <w:rPr>
          <w:bCs/>
          <w:i/>
          <w:color w:val="231F20"/>
        </w:rPr>
      </w:pPr>
      <w:r>
        <w:rPr>
          <w:bCs/>
          <w:i/>
          <w:color w:val="231F20"/>
        </w:rPr>
        <w:t>Detección del abuso sexual:</w:t>
      </w:r>
    </w:p>
    <w:p w:rsidR="00C8190B" w:rsidRDefault="00C8190B" w14:paraId="44865F75" w14:textId="77777777">
      <w:pPr>
        <w:autoSpaceDE w:val="0"/>
        <w:autoSpaceDN w:val="0"/>
        <w:adjustRightInd w:val="0"/>
        <w:spacing w:line="480" w:lineRule="auto"/>
        <w:ind w:firstLine="709"/>
        <w:jc w:val="both"/>
        <w:rPr>
          <w:color w:val="231F20"/>
        </w:rPr>
      </w:pPr>
      <w:r>
        <w:rPr>
          <w:color w:val="231F20"/>
        </w:rPr>
        <w:t>Las conductas incestuosas tienden a mantenerse en secreto. Existen diferentes factores que pueden explicar los motivos de esta ocultación: por parte de la víctima, el hecho de obtener ciertas ventajas adicionales, como regalos, o el temor a no ser creída, junto con el miedo a destrozar la familia o a las represalias del agresor; y por parte del abusador, la posible ruptura de la pareja y de la familia y el rechazo social acompañado de posibles sanciones legales (Horno,  Santos,  y Molino, 2001).</w:t>
      </w:r>
    </w:p>
    <w:p w:rsidR="00C8190B" w:rsidRDefault="00C8190B" w14:paraId="7208F048" w14:textId="77777777">
      <w:pPr>
        <w:autoSpaceDE w:val="0"/>
        <w:autoSpaceDN w:val="0"/>
        <w:adjustRightInd w:val="0"/>
        <w:spacing w:line="480" w:lineRule="auto"/>
        <w:ind w:firstLine="709"/>
        <w:jc w:val="both"/>
        <w:rPr>
          <w:color w:val="231F20"/>
        </w:rPr>
      </w:pPr>
    </w:p>
    <w:p w:rsidR="00C8190B" w:rsidRDefault="00C8190B" w14:paraId="5BF6DFC2" w14:textId="77777777">
      <w:pPr>
        <w:autoSpaceDE w:val="0"/>
        <w:autoSpaceDN w:val="0"/>
        <w:adjustRightInd w:val="0"/>
        <w:spacing w:line="480" w:lineRule="auto"/>
        <w:ind w:firstLine="708"/>
        <w:jc w:val="both"/>
        <w:rPr>
          <w:color w:val="231F20"/>
        </w:rPr>
      </w:pPr>
      <w:r>
        <w:rPr>
          <w:color w:val="231F20"/>
        </w:rPr>
        <w:t xml:space="preserve">A veces la madre tiene conocimiento de lo sucedido. Lo que le puede llevar al silencio, en algunos casos, es el pánico a la pareja o el miedo a desestructurar la familia; en otros, el estigma social negativo generado por el abuso sexual o el temor de no ser capaz de sacar adelante por sí sola la familia.  De ahí que el abuso sexual pueda salir a la </w:t>
      </w:r>
      <w:r>
        <w:rPr>
          <w:color w:val="231F20"/>
        </w:rPr>
        <w:lastRenderedPageBreak/>
        <w:t>luz de una forma accidental cuando la víctima decide revelar lo ocurrido -a veces a otros niños o a un profesor- o cuando se descubre una conducta sexual casualmente por un familiar, vecino o amigo. El descubrimiento del abuso suele tener lugar bastante tiempo después (meses o años) de los primeros incidentes.</w:t>
      </w:r>
    </w:p>
    <w:p w:rsidR="00C8190B" w:rsidRDefault="00C8190B" w14:paraId="28F2FB02" w14:textId="77777777">
      <w:pPr>
        <w:spacing w:line="480" w:lineRule="auto"/>
        <w:jc w:val="both"/>
        <w:rPr>
          <w:b/>
          <w:bCs/>
          <w:iCs/>
        </w:rPr>
      </w:pPr>
    </w:p>
    <w:p w:rsidR="00C8190B" w:rsidRDefault="00C8190B" w14:paraId="0C9433ED" w14:textId="77777777">
      <w:pPr>
        <w:spacing w:line="480" w:lineRule="auto"/>
        <w:jc w:val="both"/>
        <w:rPr>
          <w:i/>
        </w:rPr>
      </w:pPr>
      <w:r>
        <w:rPr>
          <w:i/>
        </w:rPr>
        <w:t>Indicadores físicos y de comportamiento del abuso sexual</w:t>
      </w:r>
    </w:p>
    <w:p w:rsidR="00C8190B" w:rsidRDefault="00C8190B" w14:paraId="2C98C76B" w14:textId="77777777">
      <w:pPr>
        <w:spacing w:line="480" w:lineRule="auto"/>
        <w:jc w:val="both"/>
        <w:rPr>
          <w:i/>
        </w:rPr>
      </w:pPr>
    </w:p>
    <w:p w:rsidR="00C8190B" w:rsidRDefault="00C8190B" w14:paraId="7C270FCF" w14:textId="77777777">
      <w:pPr>
        <w:spacing w:line="480" w:lineRule="auto"/>
        <w:jc w:val="both"/>
      </w:pPr>
      <w:r>
        <w:rPr>
          <w:i/>
        </w:rPr>
        <w:t xml:space="preserve">     Físicos: </w:t>
      </w:r>
      <w:r>
        <w:t xml:space="preserve">Pueden existir indicadores físicos que muestran que un niño, niña o un o una adolescente ha sido víctima de abuso sexual: </w:t>
      </w:r>
    </w:p>
    <w:p w:rsidR="00C8190B" w:rsidP="00136474" w:rsidRDefault="00C8190B" w14:paraId="01968465" w14:textId="77777777">
      <w:pPr>
        <w:spacing w:line="360" w:lineRule="auto"/>
        <w:jc w:val="both"/>
      </w:pPr>
    </w:p>
    <w:p w:rsidR="00C8190B" w:rsidP="00136474" w:rsidRDefault="00C8190B" w14:paraId="0661C47A" w14:textId="77777777">
      <w:pPr>
        <w:pStyle w:val="NormalWeb"/>
        <w:numPr>
          <w:ilvl w:val="1"/>
          <w:numId w:val="4"/>
        </w:numPr>
        <w:spacing w:before="0" w:beforeAutospacing="0" w:after="0" w:afterAutospacing="0" w:line="360" w:lineRule="auto"/>
        <w:ind w:left="0" w:firstLine="0"/>
        <w:jc w:val="both"/>
      </w:pPr>
      <w:r>
        <w:t xml:space="preserve">Infecciones recurrentes en el tracto urinario. </w:t>
      </w:r>
    </w:p>
    <w:p w:rsidR="00C8190B" w:rsidP="00136474" w:rsidRDefault="00C8190B" w14:paraId="6FBB2F1F" w14:textId="77777777">
      <w:pPr>
        <w:pStyle w:val="NormalWeb"/>
        <w:numPr>
          <w:ilvl w:val="1"/>
          <w:numId w:val="4"/>
        </w:numPr>
        <w:spacing w:before="0" w:beforeAutospacing="0" w:after="0" w:afterAutospacing="0" w:line="360" w:lineRule="auto"/>
        <w:ind w:left="0" w:firstLine="0"/>
        <w:jc w:val="both"/>
      </w:pPr>
      <w:r>
        <w:t xml:space="preserve">Enfermedades de transmisión sexual. </w:t>
      </w:r>
    </w:p>
    <w:p w:rsidR="00C8190B" w:rsidP="00136474" w:rsidRDefault="00C8190B" w14:paraId="7B0BA370" w14:textId="77777777">
      <w:pPr>
        <w:pStyle w:val="NormalWeb"/>
        <w:numPr>
          <w:ilvl w:val="1"/>
          <w:numId w:val="4"/>
        </w:numPr>
        <w:spacing w:before="0" w:beforeAutospacing="0" w:after="0" w:afterAutospacing="0" w:line="360" w:lineRule="auto"/>
        <w:ind w:left="0" w:firstLine="0"/>
        <w:jc w:val="both"/>
      </w:pPr>
      <w:r>
        <w:t xml:space="preserve">Ropa interior inexplicablemente manchada o rota. </w:t>
      </w:r>
    </w:p>
    <w:p w:rsidR="00C8190B" w:rsidP="00136474" w:rsidRDefault="00C8190B" w14:paraId="088A054A" w14:textId="77777777">
      <w:pPr>
        <w:pStyle w:val="NormalWeb"/>
        <w:numPr>
          <w:ilvl w:val="1"/>
          <w:numId w:val="4"/>
        </w:numPr>
        <w:spacing w:before="0" w:beforeAutospacing="0" w:after="0" w:afterAutospacing="0" w:line="360" w:lineRule="auto"/>
        <w:ind w:left="0" w:firstLine="0"/>
        <w:jc w:val="both"/>
      </w:pPr>
      <w:r>
        <w:t xml:space="preserve">Sangrados alrededor de la boca, el ano o la vagina (también fisuras). </w:t>
      </w:r>
    </w:p>
    <w:p w:rsidR="00C8190B" w:rsidP="00136474" w:rsidRDefault="00C8190B" w14:paraId="31F99644" w14:textId="77777777">
      <w:pPr>
        <w:pStyle w:val="NormalWeb"/>
        <w:numPr>
          <w:ilvl w:val="1"/>
          <w:numId w:val="4"/>
        </w:numPr>
        <w:spacing w:before="0" w:beforeAutospacing="0" w:after="0" w:afterAutospacing="0" w:line="360" w:lineRule="auto"/>
        <w:ind w:left="0" w:firstLine="0"/>
        <w:jc w:val="both"/>
      </w:pPr>
      <w:r>
        <w:t xml:space="preserve">Aumento general de trastornos somáticos tales como: dolores de estómago, cabeza. </w:t>
      </w:r>
    </w:p>
    <w:p w:rsidR="00C8190B" w:rsidP="00136474" w:rsidRDefault="00C8190B" w14:paraId="4F0672E3" w14:textId="77777777">
      <w:pPr>
        <w:pStyle w:val="NormalWeb"/>
        <w:numPr>
          <w:ilvl w:val="1"/>
          <w:numId w:val="4"/>
        </w:numPr>
        <w:spacing w:before="0" w:beforeAutospacing="0" w:after="0" w:afterAutospacing="0" w:line="360" w:lineRule="auto"/>
        <w:ind w:left="0" w:firstLine="0"/>
        <w:jc w:val="both"/>
      </w:pPr>
      <w:r>
        <w:t xml:space="preserve">Regurgitación o vómito de alimentos (especialmente si el ofensor ha introducido su pene en la boca del niño, niña o del o la adolescente: felattio). </w:t>
      </w:r>
    </w:p>
    <w:p w:rsidR="00C8190B" w:rsidP="00136474" w:rsidRDefault="00C8190B" w14:paraId="4572538B" w14:textId="77777777">
      <w:pPr>
        <w:pStyle w:val="NormalWeb"/>
        <w:numPr>
          <w:ilvl w:val="1"/>
          <w:numId w:val="4"/>
        </w:numPr>
        <w:spacing w:before="0" w:beforeAutospacing="0" w:after="0" w:afterAutospacing="0" w:line="360" w:lineRule="auto"/>
        <w:ind w:left="0" w:firstLine="0"/>
        <w:jc w:val="both"/>
      </w:pPr>
      <w:r>
        <w:t>Tono de voz o lenguaje propio de un niño o niña más pequeño</w:t>
      </w:r>
    </w:p>
    <w:p w:rsidR="00C8190B" w:rsidP="00136474" w:rsidRDefault="00C8190B" w14:paraId="4DFBD69C" w14:textId="77777777">
      <w:pPr>
        <w:pStyle w:val="NormalWeb"/>
        <w:numPr>
          <w:ilvl w:val="1"/>
          <w:numId w:val="4"/>
        </w:numPr>
        <w:spacing w:before="0" w:beforeAutospacing="0" w:after="0" w:afterAutospacing="0" w:line="360" w:lineRule="auto"/>
        <w:ind w:left="0" w:firstLine="0"/>
        <w:jc w:val="both"/>
      </w:pPr>
      <w:r>
        <w:t xml:space="preserve">Dolor en el área de la vagina, el pene o el ano. </w:t>
      </w:r>
    </w:p>
    <w:p w:rsidR="00C8190B" w:rsidP="00136474" w:rsidRDefault="00C8190B" w14:paraId="5164F3B7" w14:textId="77777777">
      <w:pPr>
        <w:pStyle w:val="NormalWeb"/>
        <w:numPr>
          <w:ilvl w:val="1"/>
          <w:numId w:val="4"/>
        </w:numPr>
        <w:spacing w:before="0" w:beforeAutospacing="0" w:after="0" w:afterAutospacing="0" w:line="360" w:lineRule="auto"/>
        <w:ind w:left="0" w:firstLine="0"/>
        <w:jc w:val="both"/>
      </w:pPr>
      <w:r>
        <w:t xml:space="preserve">Mojarse en la cama (enuresis). </w:t>
      </w:r>
    </w:p>
    <w:p w:rsidR="00C8190B" w:rsidP="00136474" w:rsidRDefault="00C8190B" w14:paraId="28E6938A" w14:textId="77777777">
      <w:pPr>
        <w:pStyle w:val="NormalWeb"/>
        <w:numPr>
          <w:ilvl w:val="1"/>
          <w:numId w:val="4"/>
        </w:numPr>
        <w:spacing w:before="0" w:beforeAutospacing="0" w:after="0" w:afterAutospacing="0" w:line="360" w:lineRule="auto"/>
        <w:ind w:left="0" w:firstLine="0"/>
        <w:jc w:val="both"/>
      </w:pPr>
      <w:r>
        <w:t xml:space="preserve">Ensuciarse en la ropa (encopresis). </w:t>
      </w:r>
    </w:p>
    <w:p w:rsidR="00C8190B" w:rsidP="00136474" w:rsidRDefault="00C8190B" w14:paraId="30B6E9BA" w14:textId="77777777">
      <w:pPr>
        <w:pStyle w:val="NormalWeb"/>
        <w:numPr>
          <w:ilvl w:val="1"/>
          <w:numId w:val="4"/>
        </w:numPr>
        <w:spacing w:before="0" w:beforeAutospacing="0" w:after="0" w:afterAutospacing="0" w:line="360" w:lineRule="auto"/>
        <w:ind w:left="0" w:firstLine="0"/>
        <w:jc w:val="both"/>
      </w:pPr>
      <w:r>
        <w:t xml:space="preserve">Brotes o rasguños inexplicables. </w:t>
      </w:r>
    </w:p>
    <w:p w:rsidR="00C8190B" w:rsidP="00136474" w:rsidRDefault="00C8190B" w14:paraId="7431612E" w14:textId="77777777">
      <w:pPr>
        <w:pStyle w:val="NormalWeb"/>
        <w:numPr>
          <w:ilvl w:val="1"/>
          <w:numId w:val="4"/>
        </w:numPr>
        <w:spacing w:before="0" w:beforeAutospacing="0" w:after="0" w:afterAutospacing="0" w:line="360" w:lineRule="auto"/>
        <w:ind w:left="0" w:firstLine="0"/>
        <w:jc w:val="both"/>
      </w:pPr>
      <w:r>
        <w:t xml:space="preserve"> Privarse voluntariamente de alimentos. </w:t>
      </w:r>
    </w:p>
    <w:p w:rsidR="00C8190B" w:rsidP="00136474" w:rsidRDefault="00C8190B" w14:paraId="256A0F09" w14:textId="77777777">
      <w:pPr>
        <w:pStyle w:val="NormalWeb"/>
        <w:numPr>
          <w:ilvl w:val="1"/>
          <w:numId w:val="4"/>
        </w:numPr>
        <w:spacing w:before="0" w:beforeAutospacing="0" w:after="0" w:afterAutospacing="0" w:line="360" w:lineRule="auto"/>
        <w:ind w:left="0" w:firstLine="0"/>
        <w:jc w:val="both"/>
      </w:pPr>
      <w:r>
        <w:t xml:space="preserve">Comer y luego provocarse el vómito. </w:t>
      </w:r>
    </w:p>
    <w:p w:rsidR="00C8190B" w:rsidP="00136474" w:rsidRDefault="00C8190B" w14:paraId="70CF8058" w14:textId="77777777">
      <w:pPr>
        <w:pStyle w:val="NormalWeb"/>
        <w:numPr>
          <w:ilvl w:val="1"/>
          <w:numId w:val="4"/>
        </w:numPr>
        <w:spacing w:before="0" w:beforeAutospacing="0" w:after="0" w:afterAutospacing="0" w:line="360" w:lineRule="auto"/>
        <w:ind w:left="0" w:firstLine="0"/>
        <w:jc w:val="both"/>
      </w:pPr>
      <w:r>
        <w:t xml:space="preserve">Picazón anormal en el pene o la vagina. </w:t>
      </w:r>
    </w:p>
    <w:p w:rsidR="00C8190B" w:rsidP="00136474" w:rsidRDefault="00C8190B" w14:paraId="637B9306" w14:textId="77777777">
      <w:pPr>
        <w:pStyle w:val="NormalWeb"/>
        <w:numPr>
          <w:ilvl w:val="1"/>
          <w:numId w:val="4"/>
        </w:numPr>
        <w:spacing w:before="0" w:beforeAutospacing="0" w:after="0" w:afterAutospacing="0" w:line="360" w:lineRule="auto"/>
        <w:ind w:left="0" w:firstLine="0"/>
        <w:jc w:val="both"/>
      </w:pPr>
      <w:r>
        <w:t xml:space="preserve">Olor extraño en el área genital. </w:t>
      </w:r>
    </w:p>
    <w:p w:rsidR="00C8190B" w:rsidP="00136474" w:rsidRDefault="00C8190B" w14:paraId="16C42C1E" w14:textId="77777777">
      <w:pPr>
        <w:pStyle w:val="NormalWeb"/>
        <w:numPr>
          <w:ilvl w:val="1"/>
          <w:numId w:val="4"/>
        </w:numPr>
        <w:spacing w:before="0" w:beforeAutospacing="0" w:after="0" w:afterAutospacing="0" w:line="360" w:lineRule="auto"/>
        <w:ind w:left="0" w:firstLine="0"/>
        <w:jc w:val="both"/>
      </w:pPr>
      <w:r>
        <w:t xml:space="preserve">Hallazgo de objetos pequeños en el ano o la vagina del menor. </w:t>
      </w:r>
    </w:p>
    <w:p w:rsidR="00C8190B" w:rsidP="00136474" w:rsidRDefault="00C8190B" w14:paraId="7EDD33B1" w14:textId="77777777">
      <w:pPr>
        <w:pStyle w:val="NormalWeb"/>
        <w:numPr>
          <w:ilvl w:val="1"/>
          <w:numId w:val="4"/>
        </w:numPr>
        <w:spacing w:before="0" w:beforeAutospacing="0" w:after="0" w:afterAutospacing="0" w:line="360" w:lineRule="auto"/>
        <w:ind w:left="0" w:firstLine="0"/>
        <w:jc w:val="both"/>
      </w:pPr>
      <w:r>
        <w:lastRenderedPageBreak/>
        <w:t xml:space="preserve">Embarazo temprano de 9 a 14 años particularmente. </w:t>
      </w:r>
    </w:p>
    <w:p w:rsidR="00C8190B" w:rsidP="00136474" w:rsidRDefault="00C8190B" w14:paraId="0715015E" w14:textId="77777777">
      <w:pPr>
        <w:pStyle w:val="NormalWeb"/>
        <w:numPr>
          <w:ilvl w:val="1"/>
          <w:numId w:val="4"/>
        </w:numPr>
        <w:spacing w:before="0" w:beforeAutospacing="0" w:after="0" w:afterAutospacing="0" w:line="360" w:lineRule="auto"/>
        <w:ind w:left="0" w:firstLine="0"/>
        <w:jc w:val="both"/>
      </w:pPr>
      <w:r>
        <w:t xml:space="preserve">Dificultad para caminar o sentarse. </w:t>
      </w:r>
    </w:p>
    <w:p w:rsidR="00C8190B" w:rsidP="00136474" w:rsidRDefault="00C8190B" w14:paraId="4BE2348F" w14:textId="77777777">
      <w:pPr>
        <w:pStyle w:val="NormalWeb"/>
        <w:numPr>
          <w:ilvl w:val="1"/>
          <w:numId w:val="4"/>
        </w:numPr>
        <w:spacing w:before="0" w:beforeAutospacing="0" w:after="0" w:afterAutospacing="0" w:line="360" w:lineRule="auto"/>
        <w:ind w:left="0" w:firstLine="0"/>
        <w:jc w:val="both"/>
      </w:pPr>
      <w:r>
        <w:t xml:space="preserve">Vergüenza de su propio cuerpo y resistencia a cambiarse en frente de otros. </w:t>
      </w:r>
    </w:p>
    <w:p w:rsidR="00C8190B" w:rsidP="00136474" w:rsidRDefault="00C8190B" w14:paraId="400741BE" w14:textId="77777777">
      <w:pPr>
        <w:pStyle w:val="NormalWeb"/>
        <w:numPr>
          <w:ilvl w:val="1"/>
          <w:numId w:val="4"/>
        </w:numPr>
        <w:spacing w:before="0" w:beforeAutospacing="0" w:after="0" w:afterAutospacing="0" w:line="360" w:lineRule="auto"/>
        <w:ind w:left="0" w:firstLine="0"/>
        <w:jc w:val="both"/>
      </w:pPr>
      <w:r>
        <w:t xml:space="preserve">Los jóvenes varones pueden sentirse atraídos por el fuego y podrían iniciar incendios. </w:t>
      </w:r>
    </w:p>
    <w:p w:rsidR="00C8190B" w:rsidP="00136474" w:rsidRDefault="00C8190B" w14:paraId="7171F029" w14:textId="77777777">
      <w:pPr>
        <w:pStyle w:val="NormalWeb"/>
        <w:numPr>
          <w:ilvl w:val="1"/>
          <w:numId w:val="4"/>
        </w:numPr>
        <w:spacing w:before="0" w:beforeAutospacing="0" w:after="0" w:afterAutospacing="0" w:line="360" w:lineRule="auto"/>
        <w:ind w:left="0" w:firstLine="0"/>
        <w:jc w:val="both"/>
      </w:pPr>
      <w:r>
        <w:t xml:space="preserve">Comerse las uñas, los dedos, los labios, hasta romperlos, infectarlos o hacerlos sangrar. </w:t>
      </w:r>
    </w:p>
    <w:p w:rsidR="00C8190B" w:rsidP="00136474" w:rsidRDefault="00C8190B" w14:paraId="3B174271" w14:textId="77777777">
      <w:pPr>
        <w:pStyle w:val="NormalWeb"/>
        <w:numPr>
          <w:ilvl w:val="1"/>
          <w:numId w:val="4"/>
        </w:numPr>
        <w:spacing w:before="0" w:beforeAutospacing="0" w:after="0" w:afterAutospacing="0" w:line="360" w:lineRule="auto"/>
        <w:ind w:left="0" w:firstLine="0"/>
        <w:jc w:val="both"/>
      </w:pPr>
      <w:r>
        <w:t xml:space="preserve">Fugarse de los hogares. </w:t>
      </w:r>
    </w:p>
    <w:p w:rsidR="00C8190B" w:rsidP="00136474" w:rsidRDefault="00C8190B" w14:paraId="065CB21C" w14:textId="77777777">
      <w:pPr>
        <w:pStyle w:val="NormalWeb"/>
        <w:numPr>
          <w:ilvl w:val="1"/>
          <w:numId w:val="4"/>
        </w:numPr>
        <w:spacing w:before="0" w:beforeAutospacing="0" w:after="0" w:afterAutospacing="0" w:line="360" w:lineRule="auto"/>
        <w:ind w:left="0" w:firstLine="0"/>
        <w:jc w:val="both"/>
      </w:pPr>
      <w:r>
        <w:t xml:space="preserve">Adolescentes mujeres involucradas en pornografía o prostitución. </w:t>
      </w:r>
    </w:p>
    <w:p w:rsidR="00C8190B" w:rsidP="00136474" w:rsidRDefault="00C8190B" w14:paraId="2D299378" w14:textId="77777777">
      <w:pPr>
        <w:pStyle w:val="NormalWeb"/>
        <w:numPr>
          <w:ilvl w:val="1"/>
          <w:numId w:val="4"/>
        </w:numPr>
        <w:spacing w:before="0" w:beforeAutospacing="0" w:after="0" w:afterAutospacing="0" w:line="360" w:lineRule="auto"/>
        <w:ind w:left="0" w:firstLine="0"/>
        <w:jc w:val="both"/>
      </w:pPr>
      <w:r>
        <w:t xml:space="preserve">Promiscuidad. </w:t>
      </w:r>
    </w:p>
    <w:p w:rsidR="00C8190B" w:rsidP="00136474" w:rsidRDefault="00C8190B" w14:paraId="2F0B3E62" w14:textId="77777777">
      <w:pPr>
        <w:pStyle w:val="NormalWeb"/>
        <w:numPr>
          <w:ilvl w:val="1"/>
          <w:numId w:val="4"/>
        </w:numPr>
        <w:spacing w:before="0" w:beforeAutospacing="0" w:after="0" w:afterAutospacing="0" w:line="360" w:lineRule="auto"/>
        <w:ind w:left="0" w:firstLine="0"/>
        <w:jc w:val="both"/>
      </w:pPr>
      <w:r>
        <w:t xml:space="preserve">Adolescentes mujeres que desean casarse jóvenes para salir de sus hogares o situaciones abusivas. </w:t>
      </w:r>
    </w:p>
    <w:p w:rsidR="00C8190B" w:rsidP="00136474" w:rsidRDefault="00C8190B" w14:paraId="5D64FCA2" w14:textId="77777777">
      <w:pPr>
        <w:pStyle w:val="NormalWeb"/>
        <w:numPr>
          <w:ilvl w:val="1"/>
          <w:numId w:val="4"/>
        </w:numPr>
        <w:spacing w:before="0" w:beforeAutospacing="0" w:after="0" w:afterAutospacing="0" w:line="360" w:lineRule="auto"/>
        <w:ind w:left="0" w:firstLine="0"/>
        <w:jc w:val="both"/>
      </w:pPr>
      <w:r>
        <w:t xml:space="preserve">Comportamiento muy seductor u obsesivo en relación al sexo, en conversaciones, dibujos, televisión, bromas, películas. </w:t>
      </w:r>
    </w:p>
    <w:p w:rsidR="00C8190B" w:rsidP="00136474" w:rsidRDefault="00C8190B" w14:paraId="063CB430" w14:textId="77777777">
      <w:pPr>
        <w:pStyle w:val="NormalWeb"/>
        <w:numPr>
          <w:ilvl w:val="1"/>
          <w:numId w:val="4"/>
        </w:numPr>
        <w:spacing w:before="0" w:beforeAutospacing="0" w:after="0" w:afterAutospacing="0" w:line="360" w:lineRule="auto"/>
        <w:ind w:left="0" w:firstLine="0"/>
        <w:jc w:val="both"/>
      </w:pPr>
      <w:r>
        <w:t xml:space="preserve">Masturbación excesiva. </w:t>
      </w:r>
    </w:p>
    <w:p w:rsidR="00C8190B" w:rsidP="00136474" w:rsidRDefault="00C8190B" w14:paraId="61D9470A" w14:textId="77777777">
      <w:pPr>
        <w:pStyle w:val="NormalWeb"/>
        <w:numPr>
          <w:ilvl w:val="1"/>
          <w:numId w:val="4"/>
        </w:numPr>
        <w:spacing w:before="0" w:beforeAutospacing="0" w:after="0" w:afterAutospacing="0" w:line="360" w:lineRule="auto"/>
        <w:ind w:left="0" w:firstLine="0"/>
        <w:jc w:val="both"/>
      </w:pPr>
      <w:r>
        <w:t xml:space="preserve">Tendencia a abusar sexualmente de parientes o amigos menores en edad. </w:t>
      </w:r>
    </w:p>
    <w:p w:rsidR="00C8190B" w:rsidP="00136474" w:rsidRDefault="00C8190B" w14:paraId="67872DE9" w14:textId="77777777">
      <w:pPr>
        <w:pStyle w:val="NormalWeb"/>
        <w:numPr>
          <w:ilvl w:val="1"/>
          <w:numId w:val="4"/>
        </w:numPr>
        <w:spacing w:before="0" w:beforeAutospacing="0" w:after="0" w:afterAutospacing="0" w:line="360" w:lineRule="auto"/>
        <w:ind w:left="0" w:firstLine="0"/>
        <w:jc w:val="both"/>
      </w:pPr>
      <w:r>
        <w:t xml:space="preserve">Depresión, pensamientos o tentativas de suicidio. </w:t>
      </w:r>
    </w:p>
    <w:p w:rsidR="00C8190B" w:rsidP="00136474" w:rsidRDefault="00C8190B" w14:paraId="47F93755" w14:textId="77777777">
      <w:pPr>
        <w:pStyle w:val="NormalWeb"/>
        <w:numPr>
          <w:ilvl w:val="1"/>
          <w:numId w:val="4"/>
        </w:numPr>
        <w:spacing w:before="0" w:beforeAutospacing="0" w:after="0" w:afterAutospacing="0" w:line="360" w:lineRule="auto"/>
        <w:ind w:left="0" w:firstLine="0"/>
        <w:jc w:val="both"/>
      </w:pPr>
      <w:r>
        <w:t xml:space="preserve">Sentimientos de disociación, es decir, el o la adolescente tiene la sensación de que se está viendo a sí mismo (a) como en un sueño. </w:t>
      </w:r>
    </w:p>
    <w:p w:rsidR="00C8190B" w:rsidP="00136474" w:rsidRDefault="00C8190B" w14:paraId="3ECCA31A" w14:textId="77777777">
      <w:pPr>
        <w:pStyle w:val="NormalWeb"/>
        <w:numPr>
          <w:ilvl w:val="1"/>
          <w:numId w:val="4"/>
        </w:numPr>
        <w:spacing w:before="0" w:beforeAutospacing="0" w:after="0" w:afterAutospacing="0" w:line="360" w:lineRule="auto"/>
        <w:ind w:left="0" w:firstLine="0"/>
        <w:jc w:val="both"/>
      </w:pPr>
      <w:r>
        <w:t xml:space="preserve">Temor a la homofobia en los adolescentes varones (miedo a ser considerados homosexuales, temor y odio hacia los homosexuales) </w:t>
      </w:r>
    </w:p>
    <w:p w:rsidR="00C8190B" w:rsidP="00136474" w:rsidRDefault="00C8190B" w14:paraId="4B99F383" w14:textId="77777777">
      <w:pPr>
        <w:pStyle w:val="NormalWeb"/>
        <w:spacing w:before="0" w:beforeAutospacing="0" w:after="0" w:afterAutospacing="0" w:line="360" w:lineRule="auto"/>
        <w:jc w:val="both"/>
        <w:rPr>
          <w:bCs/>
          <w:i/>
        </w:rPr>
      </w:pPr>
    </w:p>
    <w:p w:rsidR="00C8190B" w:rsidRDefault="00C8190B" w14:paraId="6C1FC4F9" w14:textId="77777777">
      <w:pPr>
        <w:pStyle w:val="NormalWeb"/>
        <w:spacing w:before="0" w:beforeAutospacing="0" w:after="0" w:afterAutospacing="0" w:line="480" w:lineRule="auto"/>
        <w:jc w:val="both"/>
        <w:rPr>
          <w:bCs/>
          <w:i/>
        </w:rPr>
      </w:pPr>
    </w:p>
    <w:p w:rsidR="00C8190B" w:rsidRDefault="00C8190B" w14:paraId="19D4833D" w14:textId="77777777">
      <w:pPr>
        <w:pStyle w:val="NormalWeb"/>
        <w:spacing w:before="0" w:beforeAutospacing="0" w:after="0" w:afterAutospacing="0" w:line="480" w:lineRule="auto"/>
        <w:jc w:val="both"/>
        <w:rPr>
          <w:i/>
        </w:rPr>
      </w:pPr>
      <w:r>
        <w:rPr>
          <w:bCs/>
          <w:i/>
        </w:rPr>
        <w:t xml:space="preserve">Comportamiento </w:t>
      </w:r>
    </w:p>
    <w:p w:rsidR="00C8190B" w:rsidP="00136474" w:rsidRDefault="00C8190B" w14:paraId="08BB7B87" w14:textId="77777777">
      <w:pPr>
        <w:pStyle w:val="NormalWeb"/>
        <w:numPr>
          <w:ilvl w:val="1"/>
          <w:numId w:val="1"/>
        </w:numPr>
        <w:tabs>
          <w:tab w:val="clear" w:pos="900"/>
          <w:tab w:val="num" w:pos="360"/>
        </w:tabs>
        <w:spacing w:before="0" w:beforeAutospacing="0" w:after="0" w:afterAutospacing="0" w:line="360" w:lineRule="auto"/>
        <w:ind w:left="360" w:right="-358"/>
        <w:jc w:val="both"/>
      </w:pPr>
      <w:r>
        <w:t>Dejar de comer o comer demasiado.</w:t>
      </w:r>
    </w:p>
    <w:p w:rsidR="00C8190B" w:rsidP="00136474" w:rsidRDefault="00C8190B" w14:paraId="1B7E9EA5" w14:textId="77777777">
      <w:pPr>
        <w:pStyle w:val="NormalWeb"/>
        <w:numPr>
          <w:ilvl w:val="1"/>
          <w:numId w:val="1"/>
        </w:numPr>
        <w:tabs>
          <w:tab w:val="clear" w:pos="900"/>
          <w:tab w:val="num" w:pos="360"/>
        </w:tabs>
        <w:spacing w:before="0" w:beforeAutospacing="0" w:after="0" w:afterAutospacing="0" w:line="360" w:lineRule="auto"/>
        <w:ind w:left="360" w:right="-358"/>
        <w:jc w:val="both"/>
      </w:pPr>
      <w:r>
        <w:t>Problemas al dormir.</w:t>
      </w:r>
    </w:p>
    <w:p w:rsidR="00C8190B" w:rsidP="00136474" w:rsidRDefault="00C8190B" w14:paraId="6398E70C"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Pesadillas muy frecuentes. (Especialmente con el incidente) </w:t>
      </w:r>
    </w:p>
    <w:p w:rsidR="00C8190B" w:rsidP="00136474" w:rsidRDefault="00C8190B" w14:paraId="7BE49FA8"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 Llanto o lamentos sin razón aparente. </w:t>
      </w:r>
    </w:p>
    <w:p w:rsidR="00C8190B" w:rsidP="00136474" w:rsidRDefault="00C8190B" w14:paraId="0CCDEA3E"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Temor hacia los adultos en general. </w:t>
      </w:r>
    </w:p>
    <w:p w:rsidR="00C8190B" w:rsidP="00136474" w:rsidRDefault="00C8190B" w14:paraId="52A009E4" w14:textId="77777777">
      <w:pPr>
        <w:pStyle w:val="NormalWeb"/>
        <w:numPr>
          <w:ilvl w:val="1"/>
          <w:numId w:val="1"/>
        </w:numPr>
        <w:tabs>
          <w:tab w:val="clear" w:pos="900"/>
          <w:tab w:val="num" w:pos="360"/>
        </w:tabs>
        <w:spacing w:before="0" w:beforeAutospacing="0" w:after="0" w:afterAutospacing="0" w:line="360" w:lineRule="auto"/>
        <w:ind w:left="360" w:right="-358"/>
        <w:jc w:val="both"/>
      </w:pPr>
      <w:r>
        <w:lastRenderedPageBreak/>
        <w:t xml:space="preserve">Comportamiento mucho más tímido de lo normal. </w:t>
      </w:r>
    </w:p>
    <w:p w:rsidR="00C8190B" w:rsidP="00136474" w:rsidRDefault="00C8190B" w14:paraId="60A84099"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Comportamiento más dependiente de los padres de lo usual. </w:t>
      </w:r>
    </w:p>
    <w:p w:rsidR="00C8190B" w:rsidP="00136474" w:rsidRDefault="00C8190B" w14:paraId="31C32671"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Hiperactividad. </w:t>
      </w:r>
    </w:p>
    <w:p w:rsidR="00C8190B" w:rsidP="00136474" w:rsidRDefault="00C8190B" w14:paraId="26A6965E"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Incapacidad de concentrar la atención en algo por mucho tiempo. </w:t>
      </w:r>
    </w:p>
    <w:p w:rsidR="00C8190B" w:rsidP="00136474" w:rsidRDefault="00C8190B" w14:paraId="5FE35B67"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Comportamiento regresivo,  propio de un niño o niña de menos edad. </w:t>
      </w:r>
    </w:p>
    <w:p w:rsidR="00C8190B" w:rsidP="00136474" w:rsidRDefault="00C8190B" w14:paraId="303674A8"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Comportamiento sexual inadecuado para la edad, en su relación con otros niños o niñas o en sus juegos. </w:t>
      </w:r>
    </w:p>
    <w:p w:rsidR="00C8190B" w:rsidP="00136474" w:rsidRDefault="00C8190B" w14:paraId="34261CA3" w14:textId="77777777">
      <w:pPr>
        <w:pStyle w:val="NormalWeb"/>
        <w:numPr>
          <w:ilvl w:val="1"/>
          <w:numId w:val="1"/>
        </w:numPr>
        <w:tabs>
          <w:tab w:val="clear" w:pos="900"/>
          <w:tab w:val="num" w:pos="360"/>
        </w:tabs>
        <w:spacing w:before="0" w:beforeAutospacing="0" w:after="0" w:afterAutospacing="0" w:line="360" w:lineRule="auto"/>
        <w:ind w:left="360" w:right="-358"/>
        <w:jc w:val="both"/>
      </w:pPr>
      <w:r>
        <w:t>Conversación sobre temas sexuales en términos poco adecuados para su edad.</w:t>
      </w:r>
    </w:p>
    <w:p w:rsidR="00C8190B" w:rsidP="00136474" w:rsidRDefault="00C8190B" w14:paraId="35255742"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Rendimiento académico peor de lo usual. </w:t>
      </w:r>
    </w:p>
    <w:p w:rsidR="00C8190B" w:rsidP="00136474" w:rsidRDefault="00C8190B" w14:paraId="749141BC"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Incapaz de relacionarse bien con otros niños o niñas y compañeros o compañeras de clase de su edad. </w:t>
      </w:r>
    </w:p>
    <w:p w:rsidR="00C8190B" w:rsidP="00136474" w:rsidRDefault="00C8190B" w14:paraId="0393C36F" w14:textId="77777777">
      <w:pPr>
        <w:pStyle w:val="NormalWeb"/>
        <w:numPr>
          <w:ilvl w:val="1"/>
          <w:numId w:val="1"/>
        </w:numPr>
        <w:tabs>
          <w:tab w:val="clear" w:pos="900"/>
          <w:tab w:val="num" w:pos="360"/>
        </w:tabs>
        <w:spacing w:before="0" w:beforeAutospacing="0" w:after="0" w:afterAutospacing="0" w:line="360" w:lineRule="auto"/>
        <w:ind w:left="360" w:right="-358"/>
        <w:jc w:val="both"/>
      </w:pPr>
      <w:r>
        <w:t>Comportarse en forma muy agresiva generalmente, llega a pelear con otros (as).</w:t>
      </w:r>
    </w:p>
    <w:p w:rsidR="00C8190B" w:rsidP="00136474" w:rsidRDefault="00C8190B" w14:paraId="56BD2FCC"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Temeroso (a) de alguien en particular, o por el contrario quiere pasar demasiado tiempo con esa persona en especial. </w:t>
      </w:r>
    </w:p>
    <w:p w:rsidR="00C8190B" w:rsidP="00136474" w:rsidRDefault="00C8190B" w14:paraId="32DF80F9"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Comportamiento como si nada en el mundo le interesara. </w:t>
      </w:r>
    </w:p>
    <w:p w:rsidR="00C8190B" w:rsidP="00136474" w:rsidRDefault="00C8190B" w14:paraId="43639E75"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Temor a la oscuridad. </w:t>
      </w:r>
    </w:p>
    <w:p w:rsidR="00C8190B" w:rsidP="00136474" w:rsidRDefault="00C8190B" w14:paraId="5FC2CBB7"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 Muy somnoliento (a) en la escuela. </w:t>
      </w:r>
    </w:p>
    <w:p w:rsidR="00C8190B" w:rsidP="00136474" w:rsidRDefault="00C8190B" w14:paraId="4F0E03D2" w14:textId="77777777">
      <w:pPr>
        <w:pStyle w:val="NormalWeb"/>
        <w:numPr>
          <w:ilvl w:val="1"/>
          <w:numId w:val="1"/>
        </w:numPr>
        <w:tabs>
          <w:tab w:val="clear" w:pos="900"/>
          <w:tab w:val="num" w:pos="360"/>
        </w:tabs>
        <w:spacing w:before="0" w:beforeAutospacing="0" w:after="0" w:afterAutospacing="0" w:line="360" w:lineRule="auto"/>
        <w:ind w:left="360" w:right="-358"/>
        <w:jc w:val="both"/>
      </w:pPr>
      <w:r>
        <w:t xml:space="preserve">Ticks nerviosos en la cara. </w:t>
      </w:r>
    </w:p>
    <w:p w:rsidR="00C8190B" w:rsidRDefault="00C8190B" w14:paraId="67B56F0C" w14:textId="77777777">
      <w:pPr>
        <w:pStyle w:val="NormalWeb"/>
        <w:spacing w:before="0" w:beforeAutospacing="0" w:after="0" w:afterAutospacing="0" w:line="360" w:lineRule="auto"/>
        <w:jc w:val="both"/>
        <w:rPr>
          <w:b/>
          <w:bCs/>
        </w:rPr>
      </w:pPr>
    </w:p>
    <w:p w:rsidR="00C8190B" w:rsidRDefault="00C8190B" w14:paraId="3671FE72" w14:textId="77777777">
      <w:pPr>
        <w:pStyle w:val="NormalWeb"/>
        <w:spacing w:before="0" w:beforeAutospacing="0" w:after="0" w:afterAutospacing="0" w:line="480" w:lineRule="auto"/>
        <w:jc w:val="both"/>
        <w:rPr>
          <w:i/>
        </w:rPr>
      </w:pPr>
      <w:r>
        <w:rPr>
          <w:bCs/>
          <w:i/>
        </w:rPr>
        <w:t>En los y las adolescentes:</w:t>
      </w:r>
      <w:r>
        <w:rPr>
          <w:i/>
        </w:rPr>
        <w:t xml:space="preserve"> </w:t>
      </w:r>
    </w:p>
    <w:p w:rsidR="00C8190B" w:rsidRDefault="00C8190B" w14:paraId="4E3B2225" w14:textId="77777777">
      <w:pPr>
        <w:pStyle w:val="NormalWeb"/>
        <w:spacing w:before="0" w:beforeAutospacing="0" w:after="0" w:afterAutospacing="0" w:line="480" w:lineRule="auto"/>
        <w:ind w:firstLine="709"/>
        <w:jc w:val="both"/>
      </w:pPr>
      <w:r>
        <w:t xml:space="preserve">Algunos de los indicadores anteriores para niños (as) se aplican también a los y las adolescentes, además de los siguientes: </w:t>
      </w:r>
    </w:p>
    <w:p w:rsidR="00C8190B" w:rsidP="00136474" w:rsidRDefault="00C8190B" w14:paraId="4D99D143" w14:textId="77777777">
      <w:pPr>
        <w:pStyle w:val="NormalWeb"/>
        <w:tabs>
          <w:tab w:val="left" w:pos="720"/>
        </w:tabs>
        <w:spacing w:before="0" w:beforeAutospacing="0" w:after="0" w:afterAutospacing="0" w:line="360" w:lineRule="auto"/>
        <w:jc w:val="both"/>
      </w:pPr>
    </w:p>
    <w:p w:rsidR="00C8190B" w:rsidP="00136474" w:rsidRDefault="00C8190B" w14:paraId="20FDDFCB" w14:textId="77777777">
      <w:pPr>
        <w:pStyle w:val="NormalWeb"/>
        <w:numPr>
          <w:ilvl w:val="0"/>
          <w:numId w:val="7"/>
        </w:numPr>
        <w:tabs>
          <w:tab w:val="left" w:pos="720"/>
        </w:tabs>
        <w:spacing w:before="0" w:beforeAutospacing="0" w:after="0" w:afterAutospacing="0" w:line="360" w:lineRule="auto"/>
        <w:ind w:left="0" w:firstLine="0"/>
        <w:jc w:val="both"/>
      </w:pPr>
      <w:r>
        <w:t xml:space="preserve">Mantenerse aislado (a) a los demás. </w:t>
      </w:r>
    </w:p>
    <w:p w:rsidR="00C8190B" w:rsidP="00136474" w:rsidRDefault="00C8190B" w14:paraId="467F2A2A" w14:textId="77777777">
      <w:pPr>
        <w:pStyle w:val="NormalWeb"/>
        <w:numPr>
          <w:ilvl w:val="0"/>
          <w:numId w:val="7"/>
        </w:numPr>
        <w:tabs>
          <w:tab w:val="left" w:pos="720"/>
        </w:tabs>
        <w:spacing w:before="0" w:beforeAutospacing="0" w:after="0" w:afterAutospacing="0" w:line="360" w:lineRule="auto"/>
        <w:ind w:left="0" w:firstLine="0"/>
        <w:jc w:val="both"/>
      </w:pPr>
      <w:r>
        <w:t xml:space="preserve"> Evitar llegar a casa. </w:t>
      </w:r>
    </w:p>
    <w:p w:rsidR="00C8190B" w:rsidP="00136474" w:rsidRDefault="00C8190B" w14:paraId="178168AC" w14:textId="77777777">
      <w:pPr>
        <w:pStyle w:val="NormalWeb"/>
        <w:numPr>
          <w:ilvl w:val="0"/>
          <w:numId w:val="7"/>
        </w:numPr>
        <w:tabs>
          <w:tab w:val="left" w:pos="720"/>
        </w:tabs>
        <w:spacing w:before="0" w:beforeAutospacing="0" w:after="0" w:afterAutospacing="0" w:line="360" w:lineRule="auto"/>
        <w:ind w:left="0" w:firstLine="0"/>
        <w:jc w:val="both"/>
      </w:pPr>
      <w:r>
        <w:t xml:space="preserve"> Evade a una persona en especial o quiere estar a solas con esa persona en particular.</w:t>
      </w:r>
    </w:p>
    <w:p w:rsidR="00C8190B" w:rsidP="00136474" w:rsidRDefault="00C8190B" w14:paraId="5A995909" w14:textId="77777777">
      <w:pPr>
        <w:pStyle w:val="NormalWeb"/>
        <w:numPr>
          <w:ilvl w:val="0"/>
          <w:numId w:val="7"/>
        </w:numPr>
        <w:tabs>
          <w:tab w:val="left" w:pos="720"/>
        </w:tabs>
        <w:spacing w:before="0" w:beforeAutospacing="0" w:after="0" w:afterAutospacing="0" w:line="360" w:lineRule="auto"/>
        <w:ind w:left="0" w:firstLine="0"/>
        <w:jc w:val="both"/>
      </w:pPr>
      <w:r>
        <w:t xml:space="preserve">Malas relaciones con compañeros (as) de clase y amigos (as). </w:t>
      </w:r>
    </w:p>
    <w:p w:rsidR="00C8190B" w:rsidP="00136474" w:rsidRDefault="00C8190B" w14:paraId="47F9A435" w14:textId="77777777">
      <w:pPr>
        <w:pStyle w:val="NormalWeb"/>
        <w:numPr>
          <w:ilvl w:val="0"/>
          <w:numId w:val="7"/>
        </w:numPr>
        <w:tabs>
          <w:tab w:val="left" w:pos="720"/>
        </w:tabs>
        <w:spacing w:before="0" w:beforeAutospacing="0" w:after="0" w:afterAutospacing="0" w:line="360" w:lineRule="auto"/>
        <w:ind w:left="0" w:firstLine="0"/>
        <w:jc w:val="both"/>
      </w:pPr>
      <w:r>
        <w:t xml:space="preserve">Mala auto-imagen, habla de sí mismo (a) en forma despectiva. </w:t>
      </w:r>
    </w:p>
    <w:p w:rsidR="00C8190B" w:rsidP="00136474" w:rsidRDefault="00C8190B" w14:paraId="4F1D5B59" w14:textId="77777777">
      <w:pPr>
        <w:pStyle w:val="NormalWeb"/>
        <w:numPr>
          <w:ilvl w:val="0"/>
          <w:numId w:val="7"/>
        </w:numPr>
        <w:tabs>
          <w:tab w:val="left" w:pos="720"/>
        </w:tabs>
        <w:spacing w:before="0" w:beforeAutospacing="0" w:after="0" w:afterAutospacing="0" w:line="360" w:lineRule="auto"/>
        <w:ind w:left="0" w:firstLine="0"/>
        <w:jc w:val="both"/>
      </w:pPr>
      <w:r>
        <w:lastRenderedPageBreak/>
        <w:t xml:space="preserve">Con problemas de higiene o arreglo personal, usa algunas veces doble ropa interior. </w:t>
      </w:r>
    </w:p>
    <w:p w:rsidRPr="00136474" w:rsidR="00C8190B" w:rsidP="00136474" w:rsidRDefault="00C8190B" w14:paraId="344633DC" w14:textId="77777777">
      <w:pPr>
        <w:pStyle w:val="NormalWeb"/>
        <w:numPr>
          <w:ilvl w:val="0"/>
          <w:numId w:val="7"/>
        </w:numPr>
        <w:tabs>
          <w:tab w:val="left" w:pos="720"/>
        </w:tabs>
        <w:spacing w:before="0" w:beforeAutospacing="0" w:after="0" w:afterAutospacing="0" w:line="360" w:lineRule="auto"/>
        <w:ind w:left="0" w:firstLine="0"/>
        <w:jc w:val="both"/>
      </w:pPr>
      <w:r w:rsidRPr="00136474">
        <w:t xml:space="preserve">Baja autoestima, dificultad para aceptar un cumplido. </w:t>
      </w:r>
    </w:p>
    <w:p w:rsidRPr="00136474" w:rsidR="00C8190B" w:rsidP="00136474" w:rsidRDefault="00C8190B" w14:paraId="04404030" w14:textId="77777777">
      <w:pPr>
        <w:pStyle w:val="NormalWeb"/>
        <w:numPr>
          <w:ilvl w:val="0"/>
          <w:numId w:val="7"/>
        </w:numPr>
        <w:tabs>
          <w:tab w:val="left" w:pos="720"/>
        </w:tabs>
        <w:spacing w:before="0" w:beforeAutospacing="0" w:after="0" w:afterAutospacing="0" w:line="360" w:lineRule="auto"/>
        <w:ind w:left="0" w:firstLine="0"/>
        <w:jc w:val="both"/>
      </w:pPr>
      <w:r w:rsidRPr="00136474">
        <w:t xml:space="preserve">Rendimiento académico demasiado bajo de lo usual. </w:t>
      </w:r>
    </w:p>
    <w:p w:rsidRPr="00136474" w:rsidR="00C8190B" w:rsidP="00136474" w:rsidRDefault="00C8190B" w14:paraId="2FEB2CEF" w14:textId="77777777">
      <w:pPr>
        <w:pStyle w:val="NormalWeb"/>
        <w:numPr>
          <w:ilvl w:val="0"/>
          <w:numId w:val="7"/>
        </w:numPr>
        <w:tabs>
          <w:tab w:val="left" w:pos="720"/>
        </w:tabs>
        <w:spacing w:before="0" w:beforeAutospacing="0" w:after="0" w:afterAutospacing="0" w:line="360" w:lineRule="auto"/>
        <w:ind w:left="0" w:firstLine="0"/>
        <w:jc w:val="both"/>
      </w:pPr>
      <w:r w:rsidRPr="00136474">
        <w:t xml:space="preserve"> Ausentismo en la escuela, vagancia. </w:t>
      </w:r>
    </w:p>
    <w:p w:rsidRPr="008720C3" w:rsidR="00C8190B" w:rsidP="00136474" w:rsidRDefault="00C8190B" w14:paraId="6C2788D7" w14:textId="77777777">
      <w:pPr>
        <w:pStyle w:val="NormalWeb"/>
        <w:numPr>
          <w:ilvl w:val="0"/>
          <w:numId w:val="7"/>
        </w:numPr>
        <w:tabs>
          <w:tab w:val="left" w:pos="720"/>
        </w:tabs>
        <w:spacing w:before="0" w:beforeAutospacing="0" w:after="0" w:afterAutospacing="0" w:line="360" w:lineRule="auto"/>
        <w:ind w:left="0" w:firstLine="0"/>
        <w:jc w:val="both"/>
        <w:rPr>
          <w:lang w:val="pt-BR"/>
        </w:rPr>
      </w:pPr>
      <w:r w:rsidRPr="00136474">
        <w:t xml:space="preserve"> </w:t>
      </w:r>
      <w:r w:rsidRPr="008720C3">
        <w:rPr>
          <w:lang w:val="pt-BR"/>
        </w:rPr>
        <w:t>Consumo de alcohol o drogas.</w:t>
      </w:r>
    </w:p>
    <w:p w:rsidRPr="00136474" w:rsidR="00C8190B" w:rsidP="00136474" w:rsidRDefault="00C8190B" w14:paraId="43B98CE7" w14:textId="77777777">
      <w:pPr>
        <w:pStyle w:val="NormalWeb"/>
        <w:numPr>
          <w:ilvl w:val="0"/>
          <w:numId w:val="7"/>
        </w:numPr>
        <w:tabs>
          <w:tab w:val="left" w:pos="720"/>
        </w:tabs>
        <w:spacing w:before="0" w:beforeAutospacing="0" w:after="0" w:afterAutospacing="0" w:line="360" w:lineRule="auto"/>
        <w:ind w:left="0" w:firstLine="0"/>
        <w:jc w:val="both"/>
      </w:pPr>
      <w:r w:rsidRPr="008720C3">
        <w:rPr>
          <w:lang w:val="pt-BR"/>
        </w:rPr>
        <w:t xml:space="preserve"> </w:t>
      </w:r>
      <w:r w:rsidRPr="00136474">
        <w:t xml:space="preserve">Hace todo lo que dicen los demás, falta de asertividad. </w:t>
      </w:r>
    </w:p>
    <w:p w:rsidRPr="00136474" w:rsidR="00C8190B" w:rsidP="00136474" w:rsidRDefault="00C8190B" w14:paraId="405F49DE" w14:textId="77777777">
      <w:pPr>
        <w:pStyle w:val="NormalWeb"/>
        <w:numPr>
          <w:ilvl w:val="0"/>
          <w:numId w:val="7"/>
        </w:numPr>
        <w:tabs>
          <w:tab w:val="left" w:pos="720"/>
        </w:tabs>
        <w:spacing w:before="0" w:beforeAutospacing="0" w:after="0" w:afterAutospacing="0" w:line="360" w:lineRule="auto"/>
        <w:ind w:left="0" w:firstLine="0"/>
        <w:jc w:val="both"/>
      </w:pPr>
      <w:r w:rsidRPr="00136474">
        <w:t xml:space="preserve"> Actitud hostil y enojo por encima de lo normal. </w:t>
      </w:r>
    </w:p>
    <w:p w:rsidRPr="00136474" w:rsidR="00C8190B" w:rsidP="00136474" w:rsidRDefault="00C8190B" w14:paraId="22A19C39" w14:textId="77777777">
      <w:pPr>
        <w:pStyle w:val="NormalWeb"/>
        <w:numPr>
          <w:ilvl w:val="0"/>
          <w:numId w:val="7"/>
        </w:numPr>
        <w:tabs>
          <w:tab w:val="left" w:pos="720"/>
        </w:tabs>
        <w:spacing w:before="0" w:beforeAutospacing="0" w:after="0" w:afterAutospacing="0" w:line="360" w:lineRule="auto"/>
        <w:ind w:left="0" w:firstLine="0"/>
        <w:jc w:val="both"/>
      </w:pPr>
      <w:r w:rsidRPr="00136474">
        <w:t xml:space="preserve">Peleas con compañeros (as) de clase, amigos (as) y/o hermanos (as). </w:t>
      </w:r>
    </w:p>
    <w:p w:rsidRPr="00136474" w:rsidR="00C8190B" w:rsidP="00136474" w:rsidRDefault="00C8190B" w14:paraId="2CF2F0A1" w14:textId="77777777">
      <w:pPr>
        <w:pStyle w:val="NormalWeb"/>
        <w:numPr>
          <w:ilvl w:val="0"/>
          <w:numId w:val="7"/>
        </w:numPr>
        <w:tabs>
          <w:tab w:val="left" w:pos="720"/>
        </w:tabs>
        <w:spacing w:before="0" w:beforeAutospacing="0" w:after="0" w:afterAutospacing="0" w:line="360" w:lineRule="auto"/>
        <w:ind w:left="0" w:firstLine="0"/>
        <w:jc w:val="both"/>
      </w:pPr>
      <w:r w:rsidRPr="00136474">
        <w:t xml:space="preserve">Ansiedad, nervios y tensión. </w:t>
      </w:r>
    </w:p>
    <w:p w:rsidRPr="00136474" w:rsidR="00C8190B" w:rsidP="00136474" w:rsidRDefault="00C8190B" w14:paraId="7F06139F" w14:textId="77777777">
      <w:pPr>
        <w:pStyle w:val="NormalWeb"/>
        <w:numPr>
          <w:ilvl w:val="0"/>
          <w:numId w:val="7"/>
        </w:numPr>
        <w:tabs>
          <w:tab w:val="left" w:pos="720"/>
        </w:tabs>
        <w:spacing w:before="0" w:beforeAutospacing="0" w:after="0" w:afterAutospacing="0" w:line="360" w:lineRule="auto"/>
        <w:ind w:left="0" w:firstLine="0"/>
        <w:jc w:val="both"/>
      </w:pPr>
      <w:r w:rsidRPr="00136474">
        <w:t xml:space="preserve">Dificultad para confiar en otros (as). </w:t>
      </w:r>
    </w:p>
    <w:p w:rsidRPr="008720C3" w:rsidR="00C8190B" w:rsidP="00136474" w:rsidRDefault="00C8190B" w14:paraId="272BB160" w14:textId="77777777">
      <w:pPr>
        <w:pStyle w:val="NormalWeb"/>
        <w:numPr>
          <w:ilvl w:val="0"/>
          <w:numId w:val="7"/>
        </w:numPr>
        <w:tabs>
          <w:tab w:val="left" w:pos="720"/>
        </w:tabs>
        <w:spacing w:before="0" w:beforeAutospacing="0" w:after="0" w:afterAutospacing="0" w:line="360" w:lineRule="auto"/>
        <w:ind w:left="0" w:firstLine="0"/>
        <w:jc w:val="both"/>
        <w:rPr>
          <w:lang w:val="pt-BR"/>
        </w:rPr>
      </w:pPr>
      <w:r w:rsidRPr="008720C3">
        <w:rPr>
          <w:lang w:val="pt-BR"/>
        </w:rPr>
        <w:t>Aislado (a) de los (as) demás compañeros (as), amigos (as) o hermanos (as).</w:t>
      </w:r>
    </w:p>
    <w:p w:rsidRPr="00136474" w:rsidR="00C8190B" w:rsidP="00136474" w:rsidRDefault="00C8190B" w14:paraId="52407808" w14:textId="77777777">
      <w:pPr>
        <w:pStyle w:val="NormalWeb"/>
        <w:numPr>
          <w:ilvl w:val="0"/>
          <w:numId w:val="7"/>
        </w:numPr>
        <w:tabs>
          <w:tab w:val="left" w:pos="720"/>
        </w:tabs>
        <w:spacing w:before="0" w:beforeAutospacing="0" w:after="0" w:afterAutospacing="0" w:line="360" w:lineRule="auto"/>
        <w:ind w:left="0" w:firstLine="0"/>
        <w:jc w:val="both"/>
      </w:pPr>
      <w:r w:rsidRPr="00136474">
        <w:t xml:space="preserve">Sentimiento de suciedad y necesidad de ducharse varias veces al día. </w:t>
      </w:r>
    </w:p>
    <w:p w:rsidRPr="00136474" w:rsidR="00C8190B" w:rsidRDefault="00C8190B" w14:paraId="0E49A1AD" w14:textId="77777777">
      <w:pPr>
        <w:autoSpaceDE w:val="0"/>
        <w:autoSpaceDN w:val="0"/>
        <w:adjustRightInd w:val="0"/>
        <w:spacing w:line="480" w:lineRule="auto"/>
        <w:jc w:val="both"/>
        <w:rPr>
          <w:b/>
          <w:bCs/>
          <w:color w:val="231F20"/>
        </w:rPr>
      </w:pPr>
    </w:p>
    <w:p w:rsidR="00C8190B" w:rsidRDefault="00C8190B" w14:paraId="39CC2A5D" w14:textId="77777777">
      <w:pPr>
        <w:autoSpaceDE w:val="0"/>
        <w:autoSpaceDN w:val="0"/>
        <w:adjustRightInd w:val="0"/>
        <w:spacing w:line="480" w:lineRule="auto"/>
        <w:jc w:val="both"/>
        <w:rPr>
          <w:bCs/>
          <w:i/>
          <w:color w:val="231F20"/>
        </w:rPr>
      </w:pPr>
      <w:r>
        <w:rPr>
          <w:bCs/>
          <w:i/>
          <w:color w:val="231F20"/>
        </w:rPr>
        <w:br w:type="page"/>
      </w:r>
      <w:r>
        <w:rPr>
          <w:bCs/>
          <w:i/>
          <w:color w:val="231F20"/>
        </w:rPr>
        <w:lastRenderedPageBreak/>
        <w:t xml:space="preserve">Principales indicadores físicos, comportamentales y de tipo sexual en los menores víctimas de abuso. </w:t>
      </w:r>
    </w:p>
    <w:p w:rsidR="00C8190B" w:rsidRDefault="00C8190B" w14:paraId="6881F452" w14:textId="77777777">
      <w:pPr>
        <w:spacing w:line="480" w:lineRule="auto"/>
        <w:ind w:firstLine="708"/>
        <w:jc w:val="both"/>
        <w:rPr>
          <w:bCs/>
          <w:color w:val="231F20"/>
        </w:rPr>
      </w:pPr>
      <w:r>
        <w:rPr>
          <w:color w:val="231F20"/>
        </w:rPr>
        <w:t>Echeburúa,  y Guerricaechevarría, (1998</w:t>
      </w:r>
      <w:r>
        <w:rPr>
          <w:b/>
          <w:bCs/>
          <w:color w:val="231F20"/>
        </w:rPr>
        <w:t xml:space="preserve">), </w:t>
      </w:r>
      <w:r>
        <w:rPr>
          <w:bCs/>
          <w:color w:val="231F20"/>
        </w:rPr>
        <w:t>señalaron que los principales indicadores físicos comportamentales y sexuales del abuso sexual son:</w:t>
      </w:r>
    </w:p>
    <w:tbl>
      <w:tblPr>
        <w:tblW w:w="0" w:type="auto"/>
        <w:tblLook w:val="00A0" w:firstRow="1" w:lastRow="0" w:firstColumn="1" w:lastColumn="0" w:noHBand="0" w:noVBand="0"/>
      </w:tblPr>
      <w:tblGrid>
        <w:gridCol w:w="2868"/>
        <w:gridCol w:w="2883"/>
        <w:gridCol w:w="2891"/>
      </w:tblGrid>
      <w:tr w:rsidR="00C8190B" w14:paraId="7BC78890" w14:textId="77777777">
        <w:tc>
          <w:tcPr>
            <w:tcW w:w="2952" w:type="dxa"/>
            <w:tcBorders>
              <w:top w:val="single" w:color="auto" w:sz="4" w:space="0"/>
              <w:bottom w:val="single" w:color="auto" w:sz="4" w:space="0"/>
            </w:tcBorders>
          </w:tcPr>
          <w:p w:rsidR="00C8190B" w:rsidRDefault="00C8190B" w14:paraId="5C86D304" w14:textId="77777777">
            <w:pPr>
              <w:rPr>
                <w:bCs/>
                <w:color w:val="231F20"/>
              </w:rPr>
            </w:pPr>
            <w:r>
              <w:rPr>
                <w:i/>
                <w:color w:val="231F20"/>
              </w:rPr>
              <w:t>Indicadores físicos</w:t>
            </w:r>
          </w:p>
        </w:tc>
        <w:tc>
          <w:tcPr>
            <w:tcW w:w="2953" w:type="dxa"/>
            <w:tcBorders>
              <w:top w:val="single" w:color="auto" w:sz="4" w:space="0"/>
              <w:bottom w:val="single" w:color="auto" w:sz="4" w:space="0"/>
            </w:tcBorders>
          </w:tcPr>
          <w:p w:rsidR="00C8190B" w:rsidP="00136474" w:rsidRDefault="00C8190B" w14:paraId="3B5A2981" w14:textId="77777777">
            <w:pPr>
              <w:rPr>
                <w:bCs/>
                <w:color w:val="231F20"/>
              </w:rPr>
            </w:pPr>
            <w:r>
              <w:rPr>
                <w:i/>
                <w:color w:val="231F20"/>
              </w:rPr>
              <w:t>Indicadores comportamentales</w:t>
            </w:r>
          </w:p>
        </w:tc>
        <w:tc>
          <w:tcPr>
            <w:tcW w:w="2953" w:type="dxa"/>
            <w:tcBorders>
              <w:top w:val="single" w:color="auto" w:sz="4" w:space="0"/>
              <w:bottom w:val="single" w:color="auto" w:sz="4" w:space="0"/>
            </w:tcBorders>
          </w:tcPr>
          <w:p w:rsidR="00C8190B" w:rsidRDefault="00C8190B" w14:paraId="0CF706AB" w14:textId="77777777">
            <w:pPr>
              <w:rPr>
                <w:bCs/>
                <w:color w:val="231F20"/>
              </w:rPr>
            </w:pPr>
            <w:r>
              <w:rPr>
                <w:i/>
                <w:color w:val="231F20"/>
              </w:rPr>
              <w:t>Indicadores en la esfera sexual</w:t>
            </w:r>
          </w:p>
        </w:tc>
      </w:tr>
      <w:tr w:rsidR="00C8190B" w14:paraId="21AE52D1" w14:textId="77777777">
        <w:tc>
          <w:tcPr>
            <w:tcW w:w="2952" w:type="dxa"/>
            <w:tcBorders>
              <w:top w:val="single" w:color="auto" w:sz="4" w:space="0"/>
            </w:tcBorders>
          </w:tcPr>
          <w:p w:rsidR="00C8190B" w:rsidP="00136474" w:rsidRDefault="00C8190B" w14:paraId="30CEF03A" w14:textId="77777777">
            <w:pPr>
              <w:ind w:right="36"/>
              <w:rPr>
                <w:i/>
                <w:color w:val="231F20"/>
              </w:rPr>
            </w:pPr>
            <w:r>
              <w:rPr>
                <w:color w:val="231F20"/>
              </w:rPr>
              <w:t>Dolor, golpes, quemaduras o heridas en la zona genital o anal.</w:t>
            </w:r>
          </w:p>
        </w:tc>
        <w:tc>
          <w:tcPr>
            <w:tcW w:w="2953" w:type="dxa"/>
            <w:tcBorders>
              <w:top w:val="single" w:color="auto" w:sz="4" w:space="0"/>
            </w:tcBorders>
          </w:tcPr>
          <w:p w:rsidR="00C8190B" w:rsidP="00136474" w:rsidRDefault="00C8190B" w14:paraId="0DE2BAEA" w14:textId="77777777">
            <w:pPr>
              <w:spacing w:line="480" w:lineRule="auto"/>
              <w:ind w:left="108" w:right="109"/>
              <w:jc w:val="both"/>
              <w:rPr>
                <w:i/>
                <w:color w:val="231F20"/>
              </w:rPr>
            </w:pPr>
            <w:r>
              <w:rPr>
                <w:color w:val="231F20"/>
              </w:rPr>
              <w:t>Pérdida de apetito.</w:t>
            </w:r>
          </w:p>
        </w:tc>
        <w:tc>
          <w:tcPr>
            <w:tcW w:w="2953" w:type="dxa"/>
            <w:tcBorders>
              <w:top w:val="single" w:color="auto" w:sz="4" w:space="0"/>
            </w:tcBorders>
          </w:tcPr>
          <w:p w:rsidR="00C8190B" w:rsidP="00136474" w:rsidRDefault="00C8190B" w14:paraId="4E294E51" w14:textId="77777777">
            <w:pPr>
              <w:ind w:left="125" w:right="92"/>
              <w:jc w:val="both"/>
              <w:rPr>
                <w:i/>
                <w:color w:val="231F20"/>
              </w:rPr>
            </w:pPr>
            <w:r>
              <w:rPr>
                <w:color w:val="231F20"/>
              </w:rPr>
              <w:t>Rechazo de las caricias, de los besos y del contacto físico.</w:t>
            </w:r>
          </w:p>
        </w:tc>
      </w:tr>
      <w:tr w:rsidR="00C8190B" w14:paraId="05E19901" w14:textId="77777777">
        <w:tc>
          <w:tcPr>
            <w:tcW w:w="2952" w:type="dxa"/>
          </w:tcPr>
          <w:p w:rsidRPr="008720C3" w:rsidR="00C8190B" w:rsidP="00136474" w:rsidRDefault="00C8190B" w14:paraId="37ABEA27" w14:textId="77777777">
            <w:pPr>
              <w:ind w:right="216"/>
              <w:rPr>
                <w:i/>
                <w:color w:val="231F20"/>
                <w:lang w:val="pt-BR"/>
              </w:rPr>
            </w:pPr>
            <w:r w:rsidRPr="008720C3">
              <w:rPr>
                <w:color w:val="231F20"/>
                <w:lang w:val="pt-BR"/>
              </w:rPr>
              <w:t>Cérvix o vulva hinchadas o rojas.</w:t>
            </w:r>
          </w:p>
        </w:tc>
        <w:tc>
          <w:tcPr>
            <w:tcW w:w="2953" w:type="dxa"/>
          </w:tcPr>
          <w:p w:rsidR="00C8190B" w:rsidP="00136474" w:rsidRDefault="00C8190B" w14:paraId="5942A5EB" w14:textId="77777777">
            <w:pPr>
              <w:ind w:left="108" w:right="109"/>
              <w:jc w:val="both"/>
              <w:rPr>
                <w:i/>
                <w:color w:val="231F20"/>
              </w:rPr>
            </w:pPr>
            <w:r>
              <w:rPr>
                <w:color w:val="231F20"/>
              </w:rPr>
              <w:t>Llantos frecuentes, sobre todo en referencia a situaciones efectivas o eróticas.</w:t>
            </w:r>
          </w:p>
        </w:tc>
        <w:tc>
          <w:tcPr>
            <w:tcW w:w="2953" w:type="dxa"/>
          </w:tcPr>
          <w:p w:rsidR="00C8190B" w:rsidP="00136474" w:rsidRDefault="00C8190B" w14:paraId="6CE41AB6" w14:textId="77777777">
            <w:pPr>
              <w:ind w:left="125" w:right="92"/>
              <w:jc w:val="both"/>
              <w:rPr>
                <w:i/>
                <w:color w:val="231F20"/>
              </w:rPr>
            </w:pPr>
            <w:r>
              <w:rPr>
                <w:color w:val="231F20"/>
              </w:rPr>
              <w:t>Conductas seductoras, especialmente en niñas.</w:t>
            </w:r>
          </w:p>
        </w:tc>
      </w:tr>
      <w:tr w:rsidR="00C8190B" w14:paraId="52B16F9B" w14:textId="77777777">
        <w:tc>
          <w:tcPr>
            <w:tcW w:w="2952" w:type="dxa"/>
          </w:tcPr>
          <w:p w:rsidR="00C8190B" w:rsidP="00136474" w:rsidRDefault="00C8190B" w14:paraId="3AB76998" w14:textId="77777777">
            <w:pPr>
              <w:ind w:right="216"/>
              <w:jc w:val="both"/>
              <w:rPr>
                <w:i/>
                <w:color w:val="231F20"/>
              </w:rPr>
            </w:pPr>
            <w:r>
              <w:rPr>
                <w:color w:val="231F20"/>
              </w:rPr>
              <w:t>Semen en la boca, en los genitales o en la ropa.</w:t>
            </w:r>
          </w:p>
        </w:tc>
        <w:tc>
          <w:tcPr>
            <w:tcW w:w="2953" w:type="dxa"/>
          </w:tcPr>
          <w:p w:rsidR="00C8190B" w:rsidP="00136474" w:rsidRDefault="00C8190B" w14:paraId="295AC8D5" w14:textId="77777777">
            <w:pPr>
              <w:ind w:left="108" w:right="109"/>
              <w:jc w:val="both"/>
              <w:rPr>
                <w:i/>
                <w:color w:val="231F20"/>
              </w:rPr>
            </w:pPr>
            <w:r>
              <w:rPr>
                <w:color w:val="231F20"/>
              </w:rPr>
              <w:t>Miedo a estar sola, a los hombres o a un determinado miembro de la familia.</w:t>
            </w:r>
          </w:p>
        </w:tc>
        <w:tc>
          <w:tcPr>
            <w:tcW w:w="2953" w:type="dxa"/>
          </w:tcPr>
          <w:p w:rsidR="00C8190B" w:rsidP="00136474" w:rsidRDefault="00C8190B" w14:paraId="1AD75A57" w14:textId="77777777">
            <w:pPr>
              <w:ind w:left="125" w:right="92"/>
              <w:jc w:val="both"/>
              <w:rPr>
                <w:i/>
                <w:color w:val="231F20"/>
              </w:rPr>
            </w:pPr>
            <w:r>
              <w:rPr>
                <w:color w:val="231F20"/>
              </w:rPr>
              <w:t>Conductas precoces o conocimientos sexuales inadecuados para su edad.</w:t>
            </w:r>
          </w:p>
        </w:tc>
      </w:tr>
      <w:tr w:rsidR="00C8190B" w14:paraId="09450BCB" w14:textId="77777777">
        <w:tc>
          <w:tcPr>
            <w:tcW w:w="2952" w:type="dxa"/>
          </w:tcPr>
          <w:p w:rsidR="00C8190B" w:rsidP="00136474" w:rsidRDefault="00C8190B" w14:paraId="7C136964" w14:textId="77777777">
            <w:pPr>
              <w:ind w:right="126"/>
              <w:rPr>
                <w:i/>
                <w:color w:val="231F20"/>
              </w:rPr>
            </w:pPr>
            <w:r>
              <w:rPr>
                <w:color w:val="231F20"/>
              </w:rPr>
              <w:t>Ropa interior rasgada, manchada y ensangrentada.</w:t>
            </w:r>
          </w:p>
        </w:tc>
        <w:tc>
          <w:tcPr>
            <w:tcW w:w="2953" w:type="dxa"/>
          </w:tcPr>
          <w:p w:rsidR="00C8190B" w:rsidP="00136474" w:rsidRDefault="00C8190B" w14:paraId="0FBF2A9A" w14:textId="77777777">
            <w:pPr>
              <w:ind w:left="108" w:right="109"/>
              <w:jc w:val="both"/>
              <w:rPr>
                <w:color w:val="231F20"/>
              </w:rPr>
            </w:pPr>
            <w:r>
              <w:rPr>
                <w:color w:val="231F20"/>
              </w:rPr>
              <w:t>Rechazo al padre o a la madre de forma repentina.</w:t>
            </w:r>
          </w:p>
          <w:p w:rsidR="00C8190B" w:rsidP="00136474" w:rsidRDefault="00C8190B" w14:paraId="33D2006E" w14:textId="77777777">
            <w:pPr>
              <w:ind w:left="108" w:right="109"/>
              <w:jc w:val="both"/>
              <w:rPr>
                <w:i/>
                <w:color w:val="231F20"/>
              </w:rPr>
            </w:pPr>
          </w:p>
        </w:tc>
        <w:tc>
          <w:tcPr>
            <w:tcW w:w="2953" w:type="dxa"/>
          </w:tcPr>
          <w:p w:rsidR="00C8190B" w:rsidP="00136474" w:rsidRDefault="00C8190B" w14:paraId="1A67556E" w14:textId="77777777">
            <w:pPr>
              <w:ind w:left="125" w:right="92"/>
              <w:jc w:val="both"/>
              <w:rPr>
                <w:i/>
                <w:color w:val="231F20"/>
              </w:rPr>
            </w:pPr>
            <w:r>
              <w:rPr>
                <w:color w:val="231F20"/>
              </w:rPr>
              <w:t>Interés exagerado por los comportamientos sexuales de los adultos.</w:t>
            </w:r>
          </w:p>
        </w:tc>
      </w:tr>
      <w:tr w:rsidR="00C8190B" w14:paraId="55279F40" w14:textId="77777777">
        <w:tc>
          <w:tcPr>
            <w:tcW w:w="2952" w:type="dxa"/>
          </w:tcPr>
          <w:p w:rsidR="00C8190B" w:rsidP="00136474" w:rsidRDefault="00C8190B" w14:paraId="38E23261" w14:textId="77777777">
            <w:pPr>
              <w:ind w:right="216"/>
              <w:rPr>
                <w:color w:val="231F20"/>
              </w:rPr>
            </w:pPr>
            <w:r>
              <w:rPr>
                <w:color w:val="231F20"/>
              </w:rPr>
              <w:t>Enfermedades de transmisión sexual en genitales, ano, boca u ojos.</w:t>
            </w:r>
          </w:p>
          <w:p w:rsidR="00C8190B" w:rsidP="00136474" w:rsidRDefault="00C8190B" w14:paraId="58B37F97" w14:textId="77777777">
            <w:pPr>
              <w:ind w:right="216"/>
              <w:rPr>
                <w:i/>
                <w:color w:val="231F20"/>
              </w:rPr>
            </w:pPr>
          </w:p>
        </w:tc>
        <w:tc>
          <w:tcPr>
            <w:tcW w:w="2953" w:type="dxa"/>
          </w:tcPr>
          <w:p w:rsidR="00C8190B" w:rsidP="00136474" w:rsidRDefault="00C8190B" w14:paraId="7932A137" w14:textId="77777777">
            <w:pPr>
              <w:ind w:left="108" w:right="109"/>
              <w:jc w:val="both"/>
              <w:rPr>
                <w:color w:val="231F20"/>
              </w:rPr>
            </w:pPr>
            <w:r>
              <w:rPr>
                <w:color w:val="231F20"/>
              </w:rPr>
              <w:t>Cambios bruscos de conducta.</w:t>
            </w:r>
          </w:p>
          <w:p w:rsidR="00C8190B" w:rsidP="00136474" w:rsidRDefault="00C8190B" w14:paraId="265FA142" w14:textId="77777777">
            <w:pPr>
              <w:ind w:left="108" w:right="109"/>
              <w:jc w:val="both"/>
              <w:rPr>
                <w:i/>
                <w:color w:val="231F20"/>
              </w:rPr>
            </w:pPr>
          </w:p>
        </w:tc>
        <w:tc>
          <w:tcPr>
            <w:tcW w:w="2953" w:type="dxa"/>
          </w:tcPr>
          <w:p w:rsidR="00C8190B" w:rsidP="00136474" w:rsidRDefault="00C8190B" w14:paraId="3DBA3891" w14:textId="77777777">
            <w:pPr>
              <w:ind w:left="125" w:right="92"/>
              <w:jc w:val="both"/>
              <w:rPr>
                <w:color w:val="231F20"/>
              </w:rPr>
            </w:pPr>
            <w:r>
              <w:rPr>
                <w:color w:val="231F20"/>
              </w:rPr>
              <w:t>Agresión sexual de un menor hacia otros menores.</w:t>
            </w:r>
          </w:p>
          <w:p w:rsidR="00C8190B" w:rsidP="00136474" w:rsidRDefault="00C8190B" w14:paraId="2C18F97B" w14:textId="77777777">
            <w:pPr>
              <w:ind w:left="125" w:right="92"/>
              <w:jc w:val="both"/>
              <w:rPr>
                <w:i/>
                <w:color w:val="231F20"/>
              </w:rPr>
            </w:pPr>
          </w:p>
        </w:tc>
      </w:tr>
      <w:tr w:rsidR="00C8190B" w14:paraId="30F5F1E5" w14:textId="77777777">
        <w:tc>
          <w:tcPr>
            <w:tcW w:w="2952" w:type="dxa"/>
          </w:tcPr>
          <w:p w:rsidR="00C8190B" w:rsidP="00136474" w:rsidRDefault="00C8190B" w14:paraId="6C154399" w14:textId="77777777">
            <w:pPr>
              <w:ind w:right="216"/>
              <w:jc w:val="both"/>
              <w:rPr>
                <w:i/>
                <w:color w:val="231F20"/>
              </w:rPr>
            </w:pPr>
            <w:r>
              <w:rPr>
                <w:color w:val="231F20"/>
              </w:rPr>
              <w:t>Dificultad para andar y sentarse.</w:t>
            </w:r>
          </w:p>
        </w:tc>
        <w:tc>
          <w:tcPr>
            <w:tcW w:w="2953" w:type="dxa"/>
          </w:tcPr>
          <w:p w:rsidR="00C8190B" w:rsidP="00136474" w:rsidRDefault="00C8190B" w14:paraId="06CF2D43" w14:textId="77777777">
            <w:pPr>
              <w:ind w:left="108" w:right="109"/>
              <w:jc w:val="both"/>
              <w:rPr>
                <w:i/>
                <w:color w:val="231F20"/>
              </w:rPr>
            </w:pPr>
            <w:r>
              <w:rPr>
                <w:color w:val="231F20"/>
              </w:rPr>
              <w:t>Resistencia a desnudarse y bañarse.</w:t>
            </w:r>
          </w:p>
        </w:tc>
        <w:tc>
          <w:tcPr>
            <w:tcW w:w="2953" w:type="dxa"/>
          </w:tcPr>
          <w:p w:rsidR="00C8190B" w:rsidP="00136474" w:rsidRDefault="00C8190B" w14:paraId="55080D60" w14:textId="77777777">
            <w:pPr>
              <w:ind w:left="125" w:right="92"/>
              <w:jc w:val="both"/>
              <w:rPr>
                <w:i/>
                <w:color w:val="231F20"/>
              </w:rPr>
            </w:pPr>
            <w:r>
              <w:rPr>
                <w:color w:val="231F20"/>
              </w:rPr>
              <w:t>Confusión sobre la orientación sexual.</w:t>
            </w:r>
          </w:p>
        </w:tc>
      </w:tr>
      <w:tr w:rsidR="00C8190B" w14:paraId="7753A247" w14:textId="77777777">
        <w:tc>
          <w:tcPr>
            <w:tcW w:w="2952" w:type="dxa"/>
          </w:tcPr>
          <w:p w:rsidR="00C8190B" w:rsidP="00136474" w:rsidRDefault="00C8190B" w14:paraId="664DA5BF" w14:textId="77777777">
            <w:pPr>
              <w:ind w:right="216"/>
              <w:jc w:val="both"/>
              <w:rPr>
                <w:i/>
                <w:color w:val="231F20"/>
              </w:rPr>
            </w:pPr>
            <w:r>
              <w:rPr>
                <w:color w:val="231F20"/>
              </w:rPr>
              <w:t>Enuresis o encopresis</w:t>
            </w:r>
          </w:p>
        </w:tc>
        <w:tc>
          <w:tcPr>
            <w:tcW w:w="2953" w:type="dxa"/>
          </w:tcPr>
          <w:p w:rsidR="00C8190B" w:rsidP="00136474" w:rsidRDefault="00C8190B" w14:paraId="4BDC7C22" w14:textId="77777777">
            <w:pPr>
              <w:ind w:left="108" w:right="109"/>
              <w:jc w:val="both"/>
              <w:rPr>
                <w:i/>
                <w:color w:val="231F20"/>
              </w:rPr>
            </w:pPr>
            <w:r>
              <w:rPr>
                <w:color w:val="231F20"/>
              </w:rPr>
              <w:t>Aislamiento y rechazo de las relaciones sociales.</w:t>
            </w:r>
          </w:p>
        </w:tc>
        <w:tc>
          <w:tcPr>
            <w:tcW w:w="2953" w:type="dxa"/>
          </w:tcPr>
          <w:p w:rsidR="00C8190B" w:rsidP="00136474" w:rsidRDefault="00C8190B" w14:paraId="649305D5" w14:textId="77777777">
            <w:pPr>
              <w:jc w:val="both"/>
              <w:rPr>
                <w:i/>
                <w:color w:val="231F20"/>
              </w:rPr>
            </w:pPr>
          </w:p>
        </w:tc>
      </w:tr>
      <w:tr w:rsidR="00C8190B" w14:paraId="697056B7" w14:textId="77777777">
        <w:tc>
          <w:tcPr>
            <w:tcW w:w="2952" w:type="dxa"/>
          </w:tcPr>
          <w:p w:rsidR="00C8190B" w:rsidP="00136474" w:rsidRDefault="00C8190B" w14:paraId="5E857F31" w14:textId="77777777">
            <w:pPr>
              <w:jc w:val="both"/>
              <w:rPr>
                <w:i/>
                <w:color w:val="231F20"/>
              </w:rPr>
            </w:pPr>
          </w:p>
        </w:tc>
        <w:tc>
          <w:tcPr>
            <w:tcW w:w="2953" w:type="dxa"/>
          </w:tcPr>
          <w:p w:rsidR="00C8190B" w:rsidP="00136474" w:rsidRDefault="00C8190B" w14:paraId="426D6F50" w14:textId="77777777">
            <w:pPr>
              <w:ind w:left="108" w:right="109"/>
              <w:jc w:val="both"/>
              <w:rPr>
                <w:i/>
                <w:color w:val="231F20"/>
              </w:rPr>
            </w:pPr>
            <w:r>
              <w:rPr>
                <w:color w:val="231F20"/>
              </w:rPr>
              <w:t>Problemas escolares o rechazo a la escuela.</w:t>
            </w:r>
          </w:p>
        </w:tc>
        <w:tc>
          <w:tcPr>
            <w:tcW w:w="2953" w:type="dxa"/>
          </w:tcPr>
          <w:p w:rsidR="00C8190B" w:rsidP="00136474" w:rsidRDefault="00C8190B" w14:paraId="7B543B35" w14:textId="77777777">
            <w:pPr>
              <w:jc w:val="both"/>
              <w:rPr>
                <w:i/>
                <w:color w:val="231F20"/>
              </w:rPr>
            </w:pPr>
          </w:p>
        </w:tc>
      </w:tr>
      <w:tr w:rsidR="00C8190B" w14:paraId="52A11373" w14:textId="77777777">
        <w:tc>
          <w:tcPr>
            <w:tcW w:w="2952" w:type="dxa"/>
          </w:tcPr>
          <w:p w:rsidR="00C8190B" w:rsidP="00136474" w:rsidRDefault="00C8190B" w14:paraId="15BB8B11" w14:textId="77777777">
            <w:pPr>
              <w:jc w:val="both"/>
              <w:rPr>
                <w:i/>
                <w:color w:val="231F20"/>
              </w:rPr>
            </w:pPr>
          </w:p>
        </w:tc>
        <w:tc>
          <w:tcPr>
            <w:tcW w:w="2953" w:type="dxa"/>
          </w:tcPr>
          <w:p w:rsidR="00C8190B" w:rsidP="00136474" w:rsidRDefault="00C8190B" w14:paraId="56D2C3D2" w14:textId="77777777">
            <w:pPr>
              <w:ind w:left="108" w:right="109"/>
              <w:jc w:val="both"/>
              <w:rPr>
                <w:i/>
                <w:color w:val="231F20"/>
              </w:rPr>
            </w:pPr>
            <w:r>
              <w:rPr>
                <w:color w:val="231F20"/>
              </w:rPr>
              <w:t>Fantasías o conductas agresivas (chuparse el dedo, orinarse en la cama).</w:t>
            </w:r>
          </w:p>
        </w:tc>
        <w:tc>
          <w:tcPr>
            <w:tcW w:w="2953" w:type="dxa"/>
          </w:tcPr>
          <w:p w:rsidR="00C8190B" w:rsidP="00136474" w:rsidRDefault="00C8190B" w14:paraId="6EAF356A" w14:textId="77777777">
            <w:pPr>
              <w:jc w:val="both"/>
              <w:rPr>
                <w:i/>
                <w:color w:val="231F20"/>
              </w:rPr>
            </w:pPr>
          </w:p>
        </w:tc>
      </w:tr>
      <w:tr w:rsidR="00C8190B" w14:paraId="3542C19E" w14:textId="77777777">
        <w:tc>
          <w:tcPr>
            <w:tcW w:w="2952" w:type="dxa"/>
          </w:tcPr>
          <w:p w:rsidR="00C8190B" w:rsidP="00136474" w:rsidRDefault="00C8190B" w14:paraId="08740B02" w14:textId="77777777">
            <w:pPr>
              <w:jc w:val="both"/>
              <w:rPr>
                <w:i/>
                <w:color w:val="231F20"/>
              </w:rPr>
            </w:pPr>
          </w:p>
        </w:tc>
        <w:tc>
          <w:tcPr>
            <w:tcW w:w="2953" w:type="dxa"/>
          </w:tcPr>
          <w:p w:rsidR="00C8190B" w:rsidP="00136474" w:rsidRDefault="00C8190B" w14:paraId="66D6F23D" w14:textId="77777777">
            <w:pPr>
              <w:ind w:left="108" w:right="109"/>
              <w:jc w:val="both"/>
              <w:rPr>
                <w:i/>
                <w:color w:val="231F20"/>
              </w:rPr>
            </w:pPr>
            <w:r>
              <w:rPr>
                <w:color w:val="231F20"/>
              </w:rPr>
              <w:t>Tendencia al secretismo.</w:t>
            </w:r>
          </w:p>
        </w:tc>
        <w:tc>
          <w:tcPr>
            <w:tcW w:w="2953" w:type="dxa"/>
          </w:tcPr>
          <w:p w:rsidR="00C8190B" w:rsidP="00136474" w:rsidRDefault="00C8190B" w14:paraId="5F17F5EF" w14:textId="77777777">
            <w:pPr>
              <w:jc w:val="both"/>
              <w:rPr>
                <w:i/>
                <w:color w:val="231F20"/>
              </w:rPr>
            </w:pPr>
          </w:p>
        </w:tc>
      </w:tr>
      <w:tr w:rsidR="00C8190B" w14:paraId="3F2A59AE" w14:textId="77777777">
        <w:tc>
          <w:tcPr>
            <w:tcW w:w="2952" w:type="dxa"/>
          </w:tcPr>
          <w:p w:rsidR="00C8190B" w:rsidP="00136474" w:rsidRDefault="00C8190B" w14:paraId="5D0AA489" w14:textId="77777777">
            <w:pPr>
              <w:jc w:val="both"/>
              <w:rPr>
                <w:i/>
                <w:color w:val="231F20"/>
              </w:rPr>
            </w:pPr>
          </w:p>
        </w:tc>
        <w:tc>
          <w:tcPr>
            <w:tcW w:w="2953" w:type="dxa"/>
          </w:tcPr>
          <w:p w:rsidR="00C8190B" w:rsidP="00136474" w:rsidRDefault="00C8190B" w14:paraId="7C570950" w14:textId="77777777">
            <w:pPr>
              <w:ind w:left="108" w:right="109"/>
              <w:jc w:val="both"/>
              <w:rPr>
                <w:i/>
                <w:color w:val="231F20"/>
              </w:rPr>
            </w:pPr>
            <w:r>
              <w:rPr>
                <w:color w:val="231F20"/>
              </w:rPr>
              <w:t>Agresividad, fugas o acciones delictivas.</w:t>
            </w:r>
          </w:p>
        </w:tc>
        <w:tc>
          <w:tcPr>
            <w:tcW w:w="2953" w:type="dxa"/>
          </w:tcPr>
          <w:p w:rsidR="00C8190B" w:rsidP="00136474" w:rsidRDefault="00C8190B" w14:paraId="320D3155" w14:textId="77777777">
            <w:pPr>
              <w:jc w:val="both"/>
              <w:rPr>
                <w:i/>
                <w:color w:val="231F20"/>
              </w:rPr>
            </w:pPr>
          </w:p>
        </w:tc>
      </w:tr>
      <w:tr w:rsidR="00C8190B" w14:paraId="5ADE049F" w14:textId="77777777">
        <w:tc>
          <w:tcPr>
            <w:tcW w:w="2952" w:type="dxa"/>
          </w:tcPr>
          <w:p w:rsidR="00C8190B" w:rsidP="00136474" w:rsidRDefault="00C8190B" w14:paraId="56BF2CD8" w14:textId="77777777">
            <w:pPr>
              <w:jc w:val="both"/>
              <w:rPr>
                <w:i/>
                <w:color w:val="231F20"/>
              </w:rPr>
            </w:pPr>
          </w:p>
        </w:tc>
        <w:tc>
          <w:tcPr>
            <w:tcW w:w="2953" w:type="dxa"/>
          </w:tcPr>
          <w:p w:rsidR="00C8190B" w:rsidP="00136474" w:rsidRDefault="00C8190B" w14:paraId="7F2842FD" w14:textId="77777777">
            <w:pPr>
              <w:ind w:left="108" w:right="109"/>
              <w:jc w:val="both"/>
              <w:rPr>
                <w:i/>
                <w:color w:val="231F20"/>
              </w:rPr>
            </w:pPr>
            <w:r>
              <w:rPr>
                <w:color w:val="231F20"/>
              </w:rPr>
              <w:t>Autolesiones o intentos de suicidio.</w:t>
            </w:r>
          </w:p>
        </w:tc>
        <w:tc>
          <w:tcPr>
            <w:tcW w:w="2953" w:type="dxa"/>
          </w:tcPr>
          <w:p w:rsidR="00C8190B" w:rsidP="00136474" w:rsidRDefault="00C8190B" w14:paraId="469EF306" w14:textId="77777777">
            <w:pPr>
              <w:jc w:val="both"/>
              <w:rPr>
                <w:i/>
                <w:color w:val="231F20"/>
              </w:rPr>
            </w:pPr>
          </w:p>
        </w:tc>
      </w:tr>
    </w:tbl>
    <w:p w:rsidR="00C8190B" w:rsidRDefault="00C8190B" w14:paraId="126420A1" w14:textId="77777777">
      <w:pPr>
        <w:autoSpaceDE w:val="0"/>
        <w:autoSpaceDN w:val="0"/>
        <w:adjustRightInd w:val="0"/>
        <w:spacing w:line="480" w:lineRule="auto"/>
        <w:jc w:val="both"/>
        <w:rPr>
          <w:bCs/>
          <w:i/>
          <w:color w:val="231F20"/>
        </w:rPr>
      </w:pPr>
      <w:r>
        <w:rPr>
          <w:bCs/>
          <w:i/>
          <w:color w:val="231F20"/>
        </w:rPr>
        <w:lastRenderedPageBreak/>
        <w:t>Secuelas Emocionales en las Víctimas de Abuso Sexual:</w:t>
      </w:r>
    </w:p>
    <w:p w:rsidR="00C8190B" w:rsidRDefault="00C8190B" w14:paraId="2644844D" w14:textId="77777777">
      <w:pPr>
        <w:autoSpaceDE w:val="0"/>
        <w:autoSpaceDN w:val="0"/>
        <w:adjustRightInd w:val="0"/>
        <w:spacing w:line="480" w:lineRule="auto"/>
        <w:ind w:firstLine="708"/>
        <w:jc w:val="both"/>
        <w:rPr>
          <w:b/>
          <w:bCs/>
          <w:color w:val="231F20"/>
        </w:rPr>
      </w:pPr>
      <w:r>
        <w:rPr>
          <w:color w:val="231F20"/>
        </w:rPr>
        <w:t xml:space="preserve">Los menores muy pequeños pueden no ser conscientes del alcance del abuso sexual en las primeras fases, lo que puede explicar la compatibilidad de estas conductas con el cariño mostrado al adulto por el menor. </w:t>
      </w:r>
    </w:p>
    <w:p w:rsidR="00C8190B" w:rsidRDefault="00C8190B" w14:paraId="2D944036" w14:textId="77777777">
      <w:pPr>
        <w:autoSpaceDE w:val="0"/>
        <w:autoSpaceDN w:val="0"/>
        <w:adjustRightInd w:val="0"/>
        <w:spacing w:line="480" w:lineRule="auto"/>
        <w:jc w:val="both"/>
        <w:rPr>
          <w:bCs/>
          <w:i/>
          <w:color w:val="231F20"/>
        </w:rPr>
      </w:pPr>
    </w:p>
    <w:p w:rsidR="00C8190B" w:rsidRDefault="00C8190B" w14:paraId="2B7020F9" w14:textId="77777777">
      <w:pPr>
        <w:autoSpaceDE w:val="0"/>
        <w:autoSpaceDN w:val="0"/>
        <w:adjustRightInd w:val="0"/>
        <w:spacing w:line="480" w:lineRule="auto"/>
        <w:jc w:val="both"/>
        <w:rPr>
          <w:bCs/>
          <w:i/>
          <w:color w:val="231F20"/>
        </w:rPr>
      </w:pPr>
      <w:r>
        <w:rPr>
          <w:bCs/>
          <w:i/>
          <w:color w:val="231F20"/>
        </w:rPr>
        <w:t>Consecuencias psicológicas a corto plazo:</w:t>
      </w:r>
    </w:p>
    <w:p w:rsidR="00C8190B" w:rsidRDefault="00C8190B" w14:paraId="07ADC3A2" w14:textId="77777777">
      <w:pPr>
        <w:autoSpaceDE w:val="0"/>
        <w:autoSpaceDN w:val="0"/>
        <w:adjustRightInd w:val="0"/>
        <w:spacing w:line="480" w:lineRule="auto"/>
        <w:ind w:firstLine="708"/>
        <w:jc w:val="both"/>
        <w:rPr>
          <w:color w:val="231F20"/>
        </w:rPr>
      </w:pPr>
      <w:r>
        <w:rPr>
          <w:color w:val="231F20"/>
        </w:rPr>
        <w:t>Cantón, y Cortés, (1996) y (2001)</w:t>
      </w:r>
      <w:r>
        <w:rPr>
          <w:color w:val="231F20"/>
          <w:sz w:val="20"/>
          <w:szCs w:val="20"/>
        </w:rPr>
        <w:t xml:space="preserve"> </w:t>
      </w:r>
      <w:r>
        <w:rPr>
          <w:color w:val="231F20"/>
        </w:rPr>
        <w:t>al analizar los Malos tratos y las consecuencias psicológica a corto plazo del abuso sexual infantil,</w:t>
      </w:r>
      <w:r>
        <w:rPr>
          <w:color w:val="231F20"/>
          <w:sz w:val="20"/>
          <w:szCs w:val="20"/>
        </w:rPr>
        <w:t xml:space="preserve"> </w:t>
      </w:r>
      <w:r>
        <w:rPr>
          <w:color w:val="231F20"/>
        </w:rPr>
        <w:t xml:space="preserve">señalaron que al menos un 80% de las víctimas sufren consecuencias psicológicas negativas. El alcance del impacto psicológico va a depender del grado de culpabilización del niño por parte de los padres, así como de las estrategias de afrontamiento de que disponga la víctima. En general, las niñas tienden a presentar reacciones ansioso-depresivas; los niños, fracaso escolar y dificultades inespecíficas de socialización, así como comportamientos sexuales agresivos </w:t>
      </w:r>
    </w:p>
    <w:p w:rsidR="00C8190B" w:rsidRDefault="00C8190B" w14:paraId="3036C2CB" w14:textId="77777777">
      <w:pPr>
        <w:autoSpaceDE w:val="0"/>
        <w:autoSpaceDN w:val="0"/>
        <w:adjustRightInd w:val="0"/>
        <w:spacing w:line="480" w:lineRule="auto"/>
        <w:jc w:val="both"/>
        <w:rPr>
          <w:color w:val="231F20"/>
          <w:sz w:val="20"/>
          <w:szCs w:val="20"/>
        </w:rPr>
      </w:pPr>
    </w:p>
    <w:p w:rsidR="00C8190B" w:rsidRDefault="00C8190B" w14:paraId="3FDBAE47" w14:textId="77777777">
      <w:pPr>
        <w:autoSpaceDE w:val="0"/>
        <w:autoSpaceDN w:val="0"/>
        <w:adjustRightInd w:val="0"/>
        <w:spacing w:line="480" w:lineRule="auto"/>
        <w:ind w:firstLine="708"/>
        <w:jc w:val="both"/>
      </w:pPr>
      <w:r>
        <w:rPr>
          <w:color w:val="231F20"/>
        </w:rPr>
        <w:t>Respecto a la edad, los niños muy pequeños (en la etapa de preescolar), al contar con un repertorio limitado de recursos psicológicos, pueden mostrar estrategias de negación de lo ocurrido. En los niños un poco mayores (en la etapa escolar) son más frecuentes los sentimientos de culpa y de vergüenza ante el suceso. El abuso sexual presenta una especial gravedad en la adolescencia porque el padre puede intentar el coito, existe un riesgo real de embarazo y la adolescente toma conciencia del alcance de la relación incestuosa. No son por ello infrecuentes en la víctima conductas como huidas de casa, consumo abusivo de alcohol y drogas, promiscuidad sexual e incluso intentos de suicidio. (</w:t>
      </w:r>
      <w:r>
        <w:t>Roa, et al. 1998)</w:t>
      </w:r>
    </w:p>
    <w:p w:rsidR="00C8190B" w:rsidRDefault="00C8190B" w14:paraId="69B9AD09" w14:textId="77777777">
      <w:pPr>
        <w:autoSpaceDE w:val="0"/>
        <w:autoSpaceDN w:val="0"/>
        <w:adjustRightInd w:val="0"/>
        <w:spacing w:line="480" w:lineRule="auto"/>
        <w:jc w:val="both"/>
        <w:rPr>
          <w:bCs/>
          <w:i/>
          <w:color w:val="231F20"/>
        </w:rPr>
      </w:pPr>
      <w:r>
        <w:rPr>
          <w:bCs/>
          <w:color w:val="231F20"/>
          <w:sz w:val="28"/>
          <w:szCs w:val="28"/>
        </w:rPr>
        <w:lastRenderedPageBreak/>
        <w:t xml:space="preserve"> </w:t>
      </w:r>
      <w:r>
        <w:rPr>
          <w:bCs/>
          <w:i/>
          <w:color w:val="231F20"/>
        </w:rPr>
        <w:t xml:space="preserve">Principales consecuencias a corto plazo del abuso sexual </w:t>
      </w:r>
    </w:p>
    <w:p w:rsidR="00C8190B" w:rsidP="00136474" w:rsidRDefault="00C8190B" w14:paraId="13302AE8" w14:textId="77777777">
      <w:pPr>
        <w:autoSpaceDE w:val="0"/>
        <w:autoSpaceDN w:val="0"/>
        <w:adjustRightInd w:val="0"/>
        <w:spacing w:line="480" w:lineRule="auto"/>
        <w:ind w:firstLine="708"/>
        <w:jc w:val="both"/>
        <w:rPr>
          <w:b/>
          <w:bCs/>
          <w:color w:val="231F20"/>
        </w:rPr>
      </w:pPr>
      <w:r>
        <w:rPr>
          <w:color w:val="231F20"/>
        </w:rPr>
        <w:t>Echeburúa, E. y Guerrita Echevarría, C. (1998</w:t>
      </w:r>
      <w:r>
        <w:rPr>
          <w:b/>
          <w:bCs/>
          <w:color w:val="231F20"/>
        </w:rPr>
        <w:t xml:space="preserve">) </w:t>
      </w:r>
      <w:r>
        <w:rPr>
          <w:bCs/>
          <w:color w:val="231F20"/>
        </w:rPr>
        <w:t xml:space="preserve">señalaron como las principales consecuencias  a corto plazo del abuso sexual en niños y adolescentes las siguientes: </w:t>
      </w:r>
    </w:p>
    <w:tbl>
      <w:tblPr>
        <w:tblW w:w="9404" w:type="dxa"/>
        <w:tblInd w:w="-318" w:type="dxa"/>
        <w:tblLook w:val="00A0" w:firstRow="1" w:lastRow="0" w:firstColumn="1" w:lastColumn="0" w:noHBand="0" w:noVBand="0"/>
      </w:tblPr>
      <w:tblGrid>
        <w:gridCol w:w="2376"/>
        <w:gridCol w:w="4146"/>
        <w:gridCol w:w="2882"/>
      </w:tblGrid>
      <w:tr w:rsidR="00C8190B" w14:paraId="75273A49" w14:textId="77777777">
        <w:tc>
          <w:tcPr>
            <w:tcW w:w="2376" w:type="dxa"/>
            <w:tcBorders>
              <w:top w:val="single" w:color="auto" w:sz="4" w:space="0"/>
              <w:bottom w:val="single" w:color="auto" w:sz="4" w:space="0"/>
            </w:tcBorders>
          </w:tcPr>
          <w:p w:rsidR="00C8190B" w:rsidRDefault="00C8190B" w14:paraId="39EACAB1" w14:textId="77777777">
            <w:pPr>
              <w:autoSpaceDE w:val="0"/>
              <w:autoSpaceDN w:val="0"/>
              <w:adjustRightInd w:val="0"/>
              <w:spacing w:line="360" w:lineRule="auto"/>
              <w:rPr>
                <w:i/>
                <w:noProof/>
                <w:color w:val="231F20"/>
                <w:lang w:val="es-ES_tradnl" w:eastAsia="es-ES_tradnl"/>
              </w:rPr>
            </w:pPr>
            <w:r>
              <w:rPr>
                <w:i/>
                <w:noProof/>
                <w:color w:val="231F20"/>
                <w:sz w:val="22"/>
                <w:lang w:val="es-ES_tradnl" w:eastAsia="es-ES_tradnl"/>
              </w:rPr>
              <w:t>Tipos de efectos</w:t>
            </w:r>
          </w:p>
        </w:tc>
        <w:tc>
          <w:tcPr>
            <w:tcW w:w="4146" w:type="dxa"/>
            <w:tcBorders>
              <w:top w:val="single" w:color="auto" w:sz="4" w:space="0"/>
              <w:bottom w:val="single" w:color="auto" w:sz="4" w:space="0"/>
            </w:tcBorders>
          </w:tcPr>
          <w:p w:rsidR="00C8190B" w:rsidRDefault="00C8190B" w14:paraId="7F6EBBEB" w14:textId="77777777">
            <w:pPr>
              <w:autoSpaceDE w:val="0"/>
              <w:autoSpaceDN w:val="0"/>
              <w:adjustRightInd w:val="0"/>
              <w:spacing w:line="360" w:lineRule="auto"/>
              <w:rPr>
                <w:i/>
                <w:noProof/>
                <w:color w:val="231F20"/>
                <w:lang w:val="es-ES_tradnl" w:eastAsia="es-ES_tradnl"/>
              </w:rPr>
            </w:pPr>
            <w:r>
              <w:rPr>
                <w:i/>
                <w:noProof/>
                <w:color w:val="231F20"/>
                <w:sz w:val="22"/>
                <w:lang w:val="es-ES_tradnl" w:eastAsia="es-ES_tradnl"/>
              </w:rPr>
              <w:t>Síntomas</w:t>
            </w:r>
          </w:p>
        </w:tc>
        <w:tc>
          <w:tcPr>
            <w:tcW w:w="2882" w:type="dxa"/>
            <w:tcBorders>
              <w:top w:val="single" w:color="auto" w:sz="4" w:space="0"/>
              <w:bottom w:val="single" w:color="auto" w:sz="4" w:space="0"/>
            </w:tcBorders>
          </w:tcPr>
          <w:p w:rsidR="00C8190B" w:rsidRDefault="00C8190B" w14:paraId="562C1B7C" w14:textId="77777777">
            <w:pPr>
              <w:autoSpaceDE w:val="0"/>
              <w:autoSpaceDN w:val="0"/>
              <w:adjustRightInd w:val="0"/>
              <w:spacing w:line="360" w:lineRule="auto"/>
              <w:rPr>
                <w:i/>
                <w:noProof/>
                <w:color w:val="231F20"/>
                <w:lang w:val="es-ES_tradnl" w:eastAsia="es-ES_tradnl"/>
              </w:rPr>
            </w:pPr>
            <w:r>
              <w:rPr>
                <w:i/>
                <w:noProof/>
                <w:color w:val="231F20"/>
                <w:sz w:val="22"/>
                <w:lang w:val="es-ES_tradnl" w:eastAsia="es-ES_tradnl"/>
              </w:rPr>
              <w:t>Periodo evolutivo</w:t>
            </w:r>
          </w:p>
        </w:tc>
      </w:tr>
      <w:tr w:rsidR="00C8190B" w14:paraId="65FFE51B" w14:textId="77777777">
        <w:tc>
          <w:tcPr>
            <w:tcW w:w="2376" w:type="dxa"/>
            <w:tcBorders>
              <w:top w:val="single" w:color="auto" w:sz="4" w:space="0"/>
            </w:tcBorders>
            <w:vAlign w:val="center"/>
          </w:tcPr>
          <w:p w:rsidR="00C8190B" w:rsidRDefault="00C8190B" w14:paraId="7CF40557"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Físicos</w:t>
            </w:r>
          </w:p>
        </w:tc>
        <w:tc>
          <w:tcPr>
            <w:tcW w:w="4146" w:type="dxa"/>
            <w:tcBorders>
              <w:top w:val="single" w:color="auto" w:sz="4" w:space="0"/>
            </w:tcBorders>
          </w:tcPr>
          <w:p w:rsidR="00C8190B" w:rsidRDefault="00C8190B" w14:paraId="387DE081"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 xml:space="preserve"> Problemas de sueño (pesadillas)</w:t>
            </w:r>
          </w:p>
          <w:p w:rsidR="00C8190B" w:rsidRDefault="00C8190B" w14:paraId="501A7F1E"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 xml:space="preserve"> Cambios en los hábitos de comida</w:t>
            </w:r>
          </w:p>
          <w:p w:rsidR="00C8190B" w:rsidRDefault="00C8190B" w14:paraId="238B7BF7"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Pérdida del control de esfínteres</w:t>
            </w:r>
          </w:p>
        </w:tc>
        <w:tc>
          <w:tcPr>
            <w:tcW w:w="2882" w:type="dxa"/>
            <w:tcBorders>
              <w:top w:val="single" w:color="auto" w:sz="4" w:space="0"/>
            </w:tcBorders>
          </w:tcPr>
          <w:p w:rsidR="00C8190B" w:rsidRDefault="00C8190B" w14:paraId="391F72F2"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06897AF2"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633E3EE6"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w:t>
            </w:r>
          </w:p>
        </w:tc>
      </w:tr>
      <w:tr w:rsidR="00C8190B" w14:paraId="4E4B67AD" w14:textId="77777777">
        <w:tc>
          <w:tcPr>
            <w:tcW w:w="2376" w:type="dxa"/>
            <w:vAlign w:val="center"/>
          </w:tcPr>
          <w:p w:rsidR="00C8190B" w:rsidRDefault="00C8190B" w14:paraId="250517B3"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Conductuales</w:t>
            </w:r>
          </w:p>
        </w:tc>
        <w:tc>
          <w:tcPr>
            <w:tcW w:w="4146" w:type="dxa"/>
          </w:tcPr>
          <w:p w:rsidR="00C8190B" w:rsidRDefault="00C8190B" w14:paraId="4F6AEE2A"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Consumo de drogas o alcohol</w:t>
            </w:r>
          </w:p>
          <w:p w:rsidR="00C8190B" w:rsidRDefault="00C8190B" w14:paraId="543FADAE"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Huidas del hogar</w:t>
            </w:r>
          </w:p>
          <w:p w:rsidR="00C8190B" w:rsidRDefault="00C8190B" w14:paraId="29F6BFAF"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Conductas autolesivas o suicidas</w:t>
            </w:r>
          </w:p>
          <w:p w:rsidR="00C8190B" w:rsidRDefault="00C8190B" w14:paraId="7A245D62"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Hiperactividad</w:t>
            </w:r>
          </w:p>
          <w:p w:rsidR="00C8190B" w:rsidRDefault="00C8190B" w14:paraId="601F7D5F"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Bajo rendimiento académico</w:t>
            </w:r>
          </w:p>
        </w:tc>
        <w:tc>
          <w:tcPr>
            <w:tcW w:w="2882" w:type="dxa"/>
          </w:tcPr>
          <w:p w:rsidR="00C8190B" w:rsidRDefault="00C8190B" w14:paraId="3319A09F"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Adolescencia</w:t>
            </w:r>
          </w:p>
          <w:p w:rsidR="00C8190B" w:rsidRDefault="00C8190B" w14:paraId="7933B7F1"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Adolescencia</w:t>
            </w:r>
          </w:p>
          <w:p w:rsidR="00C8190B" w:rsidRDefault="00C8190B" w14:paraId="5024A3FE"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Adolescencia</w:t>
            </w:r>
          </w:p>
          <w:p w:rsidR="00C8190B" w:rsidRDefault="00C8190B" w14:paraId="28B42277"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w:t>
            </w:r>
          </w:p>
          <w:p w:rsidR="00C8190B" w:rsidRDefault="00C8190B" w14:paraId="219AE4E2"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tc>
      </w:tr>
      <w:tr w:rsidR="00C8190B" w14:paraId="7FD2D00B" w14:textId="77777777">
        <w:tc>
          <w:tcPr>
            <w:tcW w:w="2376" w:type="dxa"/>
            <w:vAlign w:val="center"/>
          </w:tcPr>
          <w:p w:rsidR="00C8190B" w:rsidRDefault="00C8190B" w14:paraId="3DD52CD1"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Emocionales</w:t>
            </w:r>
          </w:p>
        </w:tc>
        <w:tc>
          <w:tcPr>
            <w:tcW w:w="4146" w:type="dxa"/>
          </w:tcPr>
          <w:p w:rsidR="00C8190B" w:rsidRDefault="00C8190B" w14:paraId="36252704"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Miedo generalizado</w:t>
            </w:r>
          </w:p>
          <w:p w:rsidR="00C8190B" w:rsidRDefault="00C8190B" w14:paraId="4A569D2B"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Hostilidad y agresividad</w:t>
            </w:r>
          </w:p>
          <w:p w:rsidR="00C8190B" w:rsidRDefault="00C8190B" w14:paraId="77D856DB"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Culpa y vergüenza</w:t>
            </w:r>
          </w:p>
          <w:p w:rsidR="00C8190B" w:rsidRDefault="00C8190B" w14:paraId="41890067"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Depresión</w:t>
            </w:r>
          </w:p>
          <w:p w:rsidR="00C8190B" w:rsidRDefault="00C8190B" w14:paraId="3FE1382C"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Ansiedad</w:t>
            </w:r>
          </w:p>
          <w:p w:rsidR="00C8190B" w:rsidRDefault="00C8190B" w14:paraId="3E34D823" w14:textId="77777777">
            <w:pPr>
              <w:numPr>
                <w:ilvl w:val="0"/>
                <w:numId w:val="3"/>
              </w:numPr>
              <w:autoSpaceDE w:val="0"/>
              <w:autoSpaceDN w:val="0"/>
              <w:adjustRightInd w:val="0"/>
              <w:spacing w:line="360" w:lineRule="auto"/>
              <w:ind w:left="69" w:hanging="176"/>
              <w:rPr>
                <w:noProof/>
                <w:color w:val="231F20"/>
                <w:lang w:val="es-ES_tradnl" w:eastAsia="es-ES_tradnl"/>
              </w:rPr>
            </w:pPr>
            <w:r>
              <w:rPr>
                <w:noProof/>
                <w:color w:val="231F20"/>
                <w:sz w:val="22"/>
                <w:lang w:val="es-ES_tradnl" w:eastAsia="es-ES_tradnl"/>
              </w:rPr>
              <w:t>Baja autoestima y sentimientos de estigmatización</w:t>
            </w:r>
          </w:p>
          <w:p w:rsidR="00C8190B" w:rsidRDefault="00C8190B" w14:paraId="0C547CA0"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Rechazo del propio cuerpo</w:t>
            </w:r>
          </w:p>
          <w:p w:rsidR="00C8190B" w:rsidRDefault="00C8190B" w14:paraId="203DCBA9" w14:textId="77777777">
            <w:pPr>
              <w:numPr>
                <w:ilvl w:val="0"/>
                <w:numId w:val="3"/>
              </w:numPr>
              <w:autoSpaceDE w:val="0"/>
              <w:autoSpaceDN w:val="0"/>
              <w:adjustRightInd w:val="0"/>
              <w:spacing w:line="360" w:lineRule="auto"/>
              <w:ind w:left="34" w:hanging="141"/>
              <w:rPr>
                <w:noProof/>
                <w:color w:val="231F20"/>
                <w:lang w:val="es-ES_tradnl" w:eastAsia="es-ES_tradnl"/>
              </w:rPr>
            </w:pPr>
            <w:r>
              <w:rPr>
                <w:noProof/>
                <w:color w:val="231F20"/>
                <w:sz w:val="22"/>
                <w:lang w:val="es-ES_tradnl" w:eastAsia="es-ES_tradnl"/>
              </w:rPr>
              <w:t>Desconfianza y rencor hacia los adultos</w:t>
            </w:r>
          </w:p>
          <w:p w:rsidR="00C8190B" w:rsidRDefault="00C8190B" w14:paraId="7DBADB72"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Trastornos de estrés postraumático</w:t>
            </w:r>
          </w:p>
        </w:tc>
        <w:tc>
          <w:tcPr>
            <w:tcW w:w="2882" w:type="dxa"/>
          </w:tcPr>
          <w:p w:rsidR="00C8190B" w:rsidRDefault="00C8190B" w14:paraId="0481A871"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w:t>
            </w:r>
          </w:p>
          <w:p w:rsidR="00C8190B" w:rsidRDefault="00C8190B" w14:paraId="7D27AC9F"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76164B17"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504BB0F5"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02D08DBC"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15DA19E6"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6B2053A9" w14:textId="77777777">
            <w:pPr>
              <w:autoSpaceDE w:val="0"/>
              <w:autoSpaceDN w:val="0"/>
              <w:adjustRightInd w:val="0"/>
              <w:spacing w:line="360" w:lineRule="auto"/>
              <w:rPr>
                <w:noProof/>
                <w:color w:val="231F20"/>
                <w:lang w:val="es-ES_tradnl" w:eastAsia="es-ES_tradnl"/>
              </w:rPr>
            </w:pPr>
          </w:p>
          <w:p w:rsidR="00C8190B" w:rsidRDefault="00C8190B" w14:paraId="523679B2"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0EE792E2"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64FAAD2F"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tc>
      </w:tr>
      <w:tr w:rsidR="00C8190B" w14:paraId="1B62EA29" w14:textId="77777777">
        <w:tc>
          <w:tcPr>
            <w:tcW w:w="2376" w:type="dxa"/>
            <w:vAlign w:val="center"/>
          </w:tcPr>
          <w:p w:rsidR="00C8190B" w:rsidRDefault="00C8190B" w14:paraId="55842C62"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Sexuales</w:t>
            </w:r>
          </w:p>
        </w:tc>
        <w:tc>
          <w:tcPr>
            <w:tcW w:w="4146" w:type="dxa"/>
          </w:tcPr>
          <w:p w:rsidR="00C8190B" w:rsidRDefault="00C8190B" w14:paraId="4AA78524"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-Conocimiento sexual precoz o inapropiado para su edad</w:t>
            </w:r>
          </w:p>
          <w:p w:rsidR="00C8190B" w:rsidRDefault="00C8190B" w14:paraId="17AB923E"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Masturbación compulsiva</w:t>
            </w:r>
          </w:p>
          <w:p w:rsidR="00C8190B" w:rsidRDefault="00C8190B" w14:paraId="2C161809"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Excesiva curiosidad sexual</w:t>
            </w:r>
          </w:p>
          <w:p w:rsidR="00C8190B" w:rsidRDefault="00C8190B" w14:paraId="66A4DDFE"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Conductas exhibicionistas</w:t>
            </w:r>
          </w:p>
          <w:p w:rsidR="00C8190B" w:rsidRDefault="00C8190B" w14:paraId="5DE55979"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Problemas de identidad sexual</w:t>
            </w:r>
          </w:p>
        </w:tc>
        <w:tc>
          <w:tcPr>
            <w:tcW w:w="2882" w:type="dxa"/>
          </w:tcPr>
          <w:p w:rsidR="00C8190B" w:rsidRDefault="00C8190B" w14:paraId="42A66EFE"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05FCDFAB" w14:textId="77777777">
            <w:pPr>
              <w:autoSpaceDE w:val="0"/>
              <w:autoSpaceDN w:val="0"/>
              <w:adjustRightInd w:val="0"/>
              <w:spacing w:line="360" w:lineRule="auto"/>
              <w:rPr>
                <w:noProof/>
                <w:color w:val="231F20"/>
                <w:lang w:val="es-ES_tradnl" w:eastAsia="es-ES_tradnl"/>
              </w:rPr>
            </w:pPr>
          </w:p>
          <w:p w:rsidR="00C8190B" w:rsidRDefault="00C8190B" w14:paraId="511D4AFB"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6BD2714C"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035162F4"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w:t>
            </w:r>
          </w:p>
          <w:p w:rsidR="00C8190B" w:rsidRDefault="00C8190B" w14:paraId="644DE54F"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Adolescencia</w:t>
            </w:r>
          </w:p>
        </w:tc>
      </w:tr>
      <w:tr w:rsidR="00C8190B" w14:paraId="28E89368" w14:textId="77777777">
        <w:tc>
          <w:tcPr>
            <w:tcW w:w="2376" w:type="dxa"/>
            <w:vAlign w:val="center"/>
          </w:tcPr>
          <w:p w:rsidR="00C8190B" w:rsidRDefault="00C8190B" w14:paraId="3CBDE4F0"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Sociales</w:t>
            </w:r>
          </w:p>
        </w:tc>
        <w:tc>
          <w:tcPr>
            <w:tcW w:w="4146" w:type="dxa"/>
          </w:tcPr>
          <w:p w:rsidR="00C8190B" w:rsidRDefault="00C8190B" w14:paraId="5C048DF2"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Déficit en habilidades sociales</w:t>
            </w:r>
          </w:p>
          <w:p w:rsidR="00C8190B" w:rsidRDefault="00C8190B" w14:paraId="35C6770C"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t>Retraimiento social</w:t>
            </w:r>
          </w:p>
          <w:p w:rsidR="00C8190B" w:rsidRDefault="00C8190B" w14:paraId="19D1E40C" w14:textId="77777777">
            <w:pPr>
              <w:numPr>
                <w:ilvl w:val="0"/>
                <w:numId w:val="3"/>
              </w:numPr>
              <w:autoSpaceDE w:val="0"/>
              <w:autoSpaceDN w:val="0"/>
              <w:adjustRightInd w:val="0"/>
              <w:spacing w:line="360" w:lineRule="auto"/>
              <w:ind w:left="318" w:hanging="425"/>
              <w:rPr>
                <w:noProof/>
                <w:color w:val="231F20"/>
                <w:lang w:val="es-ES_tradnl" w:eastAsia="es-ES_tradnl"/>
              </w:rPr>
            </w:pPr>
            <w:r>
              <w:rPr>
                <w:noProof/>
                <w:color w:val="231F20"/>
                <w:sz w:val="22"/>
                <w:lang w:val="es-ES_tradnl" w:eastAsia="es-ES_tradnl"/>
              </w:rPr>
              <w:lastRenderedPageBreak/>
              <w:t>Conductas antisociales</w:t>
            </w:r>
          </w:p>
        </w:tc>
        <w:tc>
          <w:tcPr>
            <w:tcW w:w="2882" w:type="dxa"/>
          </w:tcPr>
          <w:p w:rsidR="00C8190B" w:rsidRDefault="00C8190B" w14:paraId="24266E49"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lastRenderedPageBreak/>
              <w:t>Infancia</w:t>
            </w:r>
          </w:p>
          <w:p w:rsidR="00C8190B" w:rsidRDefault="00C8190B" w14:paraId="7161BCC2"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t>Infancia y adolescencia</w:t>
            </w:r>
          </w:p>
          <w:p w:rsidR="00C8190B" w:rsidRDefault="00C8190B" w14:paraId="4D93614D" w14:textId="77777777">
            <w:pPr>
              <w:autoSpaceDE w:val="0"/>
              <w:autoSpaceDN w:val="0"/>
              <w:adjustRightInd w:val="0"/>
              <w:spacing w:line="360" w:lineRule="auto"/>
              <w:rPr>
                <w:noProof/>
                <w:color w:val="231F20"/>
                <w:lang w:val="es-ES_tradnl" w:eastAsia="es-ES_tradnl"/>
              </w:rPr>
            </w:pPr>
            <w:r>
              <w:rPr>
                <w:noProof/>
                <w:color w:val="231F20"/>
                <w:sz w:val="22"/>
                <w:lang w:val="es-ES_tradnl" w:eastAsia="es-ES_tradnl"/>
              </w:rPr>
              <w:lastRenderedPageBreak/>
              <w:t>Adolescencia</w:t>
            </w:r>
          </w:p>
          <w:p w:rsidR="00C8190B" w:rsidRDefault="00C8190B" w14:paraId="2A08A682" w14:textId="77777777">
            <w:pPr>
              <w:autoSpaceDE w:val="0"/>
              <w:autoSpaceDN w:val="0"/>
              <w:adjustRightInd w:val="0"/>
              <w:spacing w:line="360" w:lineRule="auto"/>
              <w:rPr>
                <w:noProof/>
                <w:color w:val="231F20"/>
                <w:lang w:val="es-ES_tradnl" w:eastAsia="es-ES_tradnl"/>
              </w:rPr>
            </w:pPr>
          </w:p>
        </w:tc>
      </w:tr>
    </w:tbl>
    <w:p w:rsidR="00C8190B" w:rsidRDefault="00C8190B" w14:paraId="7D6BCFE0" w14:textId="77777777">
      <w:pPr>
        <w:autoSpaceDE w:val="0"/>
        <w:autoSpaceDN w:val="0"/>
        <w:adjustRightInd w:val="0"/>
        <w:jc w:val="both"/>
        <w:rPr>
          <w:bCs/>
          <w:i/>
          <w:color w:val="231F20"/>
        </w:rPr>
      </w:pPr>
      <w:r>
        <w:rPr>
          <w:bCs/>
          <w:i/>
          <w:color w:val="231F20"/>
        </w:rPr>
        <w:lastRenderedPageBreak/>
        <w:t xml:space="preserve"> Consecuencias a largo plazo del abuso sexual:</w:t>
      </w:r>
    </w:p>
    <w:p w:rsidR="00C8190B" w:rsidRDefault="00C8190B" w14:paraId="2C12AF13" w14:textId="77777777">
      <w:pPr>
        <w:autoSpaceDE w:val="0"/>
        <w:autoSpaceDN w:val="0"/>
        <w:adjustRightInd w:val="0"/>
        <w:jc w:val="both"/>
        <w:rPr>
          <w:b/>
          <w:bCs/>
          <w:color w:val="231F20"/>
        </w:rPr>
      </w:pPr>
    </w:p>
    <w:p w:rsidR="00C8190B" w:rsidRDefault="00C8190B" w14:paraId="63D3388D" w14:textId="77777777">
      <w:pPr>
        <w:autoSpaceDE w:val="0"/>
        <w:autoSpaceDN w:val="0"/>
        <w:adjustRightInd w:val="0"/>
        <w:spacing w:line="480" w:lineRule="auto"/>
        <w:ind w:firstLine="708"/>
        <w:jc w:val="both"/>
        <w:rPr>
          <w:color w:val="231F20"/>
        </w:rPr>
      </w:pPr>
      <w:r>
        <w:rPr>
          <w:color w:val="231F20"/>
        </w:rPr>
        <w:t>Los efectos a largo plazo son menos frecuentes y más borrosos que las secuelas iníciales, pero pueden afectar, al menos, al 30% de las víctimas. Los problemas más habituales son las alteraciones en la esfera sexual -disfunciones sexuales y menor capacidad de disfrute, especialmente-, la depresión y el trastorno de estrés postraumático, así como un control inadecuado de la ira (en el caso de los varones, volcada al exterior en forma de violencia; en el de las mujeres, canalizada en forma de conductas autodestructivas (Mas, y Carrasco, (2005).</w:t>
      </w:r>
    </w:p>
    <w:p w:rsidR="00C8190B" w:rsidRDefault="00C8190B" w14:paraId="392D7275" w14:textId="77777777">
      <w:pPr>
        <w:autoSpaceDE w:val="0"/>
        <w:autoSpaceDN w:val="0"/>
        <w:adjustRightInd w:val="0"/>
        <w:spacing w:line="480" w:lineRule="auto"/>
        <w:jc w:val="both"/>
        <w:rPr>
          <w:color w:val="231F20"/>
        </w:rPr>
      </w:pPr>
    </w:p>
    <w:p w:rsidR="00C8190B" w:rsidRDefault="00C8190B" w14:paraId="1F8CC84D" w14:textId="77777777">
      <w:pPr>
        <w:autoSpaceDE w:val="0"/>
        <w:autoSpaceDN w:val="0"/>
        <w:adjustRightInd w:val="0"/>
        <w:spacing w:line="480" w:lineRule="auto"/>
        <w:ind w:firstLine="708"/>
        <w:jc w:val="both"/>
        <w:rPr>
          <w:b/>
          <w:bCs/>
          <w:color w:val="231F20"/>
        </w:rPr>
      </w:pPr>
      <w:r>
        <w:rPr>
          <w:color w:val="231F20"/>
        </w:rPr>
        <w:t xml:space="preserve">En otros casos, sin embargo, según Finkelhor (1999), el impacto psicológico a largo plazo del abuso sexual puede ser pequeño, a menos que se trate de un abuso sexual grave con penetración) si la víctima no cuenta con otras adversidades adicionales, como el abandono emocional, el maltrato físico, el divorcio de los padres, una patología familiar grave, etc. Desde el punto de vista del trauma en sí mismo, lo que predice una peor evolución a largo plazo es la presencia de sucesos traumáticos diversos en la víctima, la frecuencia y la duración de los abusos, la posible existencia de una violación y la vinculación familiar con el agresor, así como las consecuencias negativas derivadas de la revelación del abuso (por ejemplo, romperse la familia, poner en duda el testimonio del menor, etc.) </w:t>
      </w:r>
    </w:p>
    <w:p w:rsidR="00C8190B" w:rsidRDefault="00C8190B" w14:paraId="76ECE49F" w14:textId="77777777">
      <w:pPr>
        <w:autoSpaceDE w:val="0"/>
        <w:autoSpaceDN w:val="0"/>
        <w:adjustRightInd w:val="0"/>
        <w:spacing w:line="480" w:lineRule="auto"/>
        <w:jc w:val="both"/>
        <w:rPr>
          <w:b/>
          <w:bCs/>
          <w:color w:val="231F20"/>
        </w:rPr>
      </w:pPr>
    </w:p>
    <w:p w:rsidR="00C8190B" w:rsidRDefault="00C8190B" w14:paraId="790B9FDE" w14:textId="77777777">
      <w:pPr>
        <w:spacing w:line="480" w:lineRule="auto"/>
        <w:jc w:val="both"/>
        <w:rPr>
          <w:bCs/>
          <w:i/>
          <w:iCs/>
        </w:rPr>
      </w:pPr>
    </w:p>
    <w:p w:rsidR="00C8190B" w:rsidRDefault="00C8190B" w14:paraId="4E010E72" w14:textId="77777777">
      <w:pPr>
        <w:spacing w:line="480" w:lineRule="auto"/>
        <w:jc w:val="both"/>
        <w:rPr>
          <w:bCs/>
          <w:i/>
          <w:iCs/>
        </w:rPr>
      </w:pPr>
      <w:r>
        <w:rPr>
          <w:bCs/>
          <w:i/>
          <w:iCs/>
        </w:rPr>
        <w:lastRenderedPageBreak/>
        <w:t xml:space="preserve"> Prevalencia del abuso sexual en la mujer.</w:t>
      </w:r>
    </w:p>
    <w:p w:rsidR="00C8190B" w:rsidRDefault="00C8190B" w14:paraId="1993FC90" w14:textId="77777777">
      <w:pPr>
        <w:spacing w:line="480" w:lineRule="auto"/>
        <w:jc w:val="both"/>
        <w:rPr>
          <w:bCs/>
          <w:i/>
          <w:iCs/>
        </w:rPr>
      </w:pPr>
    </w:p>
    <w:p w:rsidR="00C8190B" w:rsidRDefault="00C8190B" w14:paraId="5D4CEF49" w14:textId="77777777">
      <w:pPr>
        <w:spacing w:line="480" w:lineRule="auto"/>
        <w:jc w:val="both"/>
        <w:rPr>
          <w:lang w:val="es-ES_tradnl"/>
        </w:rPr>
      </w:pPr>
      <w:r>
        <w:t xml:space="preserve">     </w:t>
      </w:r>
      <w:r>
        <w:rPr>
          <w:lang w:val="es-ES_tradnl"/>
        </w:rPr>
        <w:t>Conforme un estudio de la. Organización Panamericana de la Salud (OPS) (1988), entre un 20% y un 30% de la población general de las mujeres han sido víctimas de abuso sexual.</w:t>
      </w:r>
    </w:p>
    <w:p w:rsidR="00C8190B" w:rsidRDefault="00C8190B" w14:paraId="6B84AE97" w14:textId="77777777">
      <w:pPr>
        <w:spacing w:line="360" w:lineRule="auto"/>
        <w:ind w:firstLine="708"/>
        <w:jc w:val="both"/>
        <w:rPr>
          <w:lang w:val="es-ES_tradnl"/>
        </w:rPr>
      </w:pPr>
    </w:p>
    <w:p w:rsidR="00C8190B" w:rsidRDefault="00C8190B" w14:paraId="5C2AC659" w14:textId="77777777">
      <w:pPr>
        <w:spacing w:line="480" w:lineRule="auto"/>
        <w:ind w:firstLine="708"/>
        <w:jc w:val="both"/>
      </w:pPr>
      <w:r>
        <w:rPr>
          <w:color w:val="231F20"/>
          <w:lang w:val="es-ES_tradnl"/>
        </w:rPr>
        <w:t xml:space="preserve">En este mismo tenor </w:t>
      </w:r>
      <w:r>
        <w:rPr>
          <w:color w:val="231F20"/>
        </w:rPr>
        <w:t>Finkelhor, (1999), quien realizo la  primera encuesta nacional de Estados Unidos, llevada a cabo en adultos, sobre la historia de abuso sexual, encontró que un 27% de las mujeres y un 16% de los hombres reconocían retrospectivamente haber sido víctimas de abusos sexuales en la infancia.</w:t>
      </w:r>
      <w:r>
        <w:t xml:space="preserve"> </w:t>
      </w:r>
    </w:p>
    <w:p w:rsidR="00C8190B" w:rsidRDefault="00C8190B" w14:paraId="700828F5" w14:textId="77777777">
      <w:pPr>
        <w:spacing w:line="480" w:lineRule="auto"/>
        <w:jc w:val="both"/>
      </w:pPr>
    </w:p>
    <w:p w:rsidR="00C8190B" w:rsidRDefault="00C8190B" w14:paraId="04183D0A" w14:textId="77777777">
      <w:pPr>
        <w:spacing w:line="480" w:lineRule="auto"/>
        <w:ind w:firstLine="708"/>
        <w:jc w:val="both"/>
      </w:pPr>
      <w:r>
        <w:t>Las víctimas suelen ser más frecuentemente mujeres (58,9%) que hombres (40,1%) y situarse en una franja de edad entre los 6 y 12 años, si bien con una mayor proximidad a la pubertad. Hay un mayor número de niñas en el abuso intrafamiliar (incesto), con una edad de inicio anterior (7-8 años), y un mayor número de niños en el abuso familiar (pederastia), con una edad de inicio posterior (11-12 años) (Vázquez, 1995).</w:t>
      </w:r>
    </w:p>
    <w:p w:rsidR="00C8190B" w:rsidRDefault="00C8190B" w14:paraId="30EA49D4" w14:textId="77777777">
      <w:pPr>
        <w:spacing w:line="480" w:lineRule="auto"/>
        <w:ind w:firstLine="708"/>
        <w:jc w:val="both"/>
      </w:pPr>
      <w:r>
        <w:t>En la República Dominicana se han realzado estudios de prevalencia del abuso sexual en poblaciones del Distrito Nacional en los años 1986, 1987 y 1988. Uno realizado a 893 universitarios del Distrito Nacional, el 32% explicó haber participado durante su infancia en caricias y/o relaciones sexuales con un adulto.</w:t>
      </w:r>
    </w:p>
    <w:p w:rsidR="00C8190B" w:rsidRDefault="00C8190B" w14:paraId="271F0F67" w14:textId="77777777">
      <w:pPr>
        <w:spacing w:line="480" w:lineRule="auto"/>
        <w:ind w:firstLine="708"/>
        <w:jc w:val="both"/>
      </w:pPr>
    </w:p>
    <w:p w:rsidR="00C8190B" w:rsidRDefault="00C8190B" w14:paraId="6D9E9D89" w14:textId="77777777">
      <w:pPr>
        <w:spacing w:line="480" w:lineRule="auto"/>
        <w:ind w:firstLine="708"/>
        <w:jc w:val="both"/>
      </w:pPr>
      <w:r>
        <w:lastRenderedPageBreak/>
        <w:t>De cada 100, 33 universitarios han sufrido abuso sexual en su niñez más varones que hembras fueron víctimas de caricias sexuales y el 71% tenían de 6 a 11 años cuando sucedió. (Ruiz 1986). En nuestro país se comete un abuso sexual cada una hora, según los estudios y denuncias policiales (CIPAC).</w:t>
      </w:r>
    </w:p>
    <w:p w:rsidR="00C8190B" w:rsidRDefault="00C8190B" w14:paraId="790E76AB" w14:textId="77777777">
      <w:pPr>
        <w:spacing w:line="480" w:lineRule="auto"/>
        <w:jc w:val="both"/>
        <w:rPr>
          <w:b/>
          <w:bCs/>
          <w:iCs/>
          <w:sz w:val="28"/>
          <w:szCs w:val="28"/>
        </w:rPr>
      </w:pPr>
    </w:p>
    <w:p w:rsidR="00C8190B" w:rsidRDefault="00C8190B" w14:paraId="3AEB7F86" w14:textId="77777777">
      <w:pPr>
        <w:autoSpaceDE w:val="0"/>
        <w:autoSpaceDN w:val="0"/>
        <w:adjustRightInd w:val="0"/>
        <w:spacing w:line="480" w:lineRule="auto"/>
        <w:jc w:val="both"/>
        <w:rPr>
          <w:bCs/>
          <w:i/>
          <w:color w:val="231F20"/>
        </w:rPr>
      </w:pPr>
      <w:r>
        <w:rPr>
          <w:bCs/>
          <w:i/>
          <w:color w:val="231F20"/>
        </w:rPr>
        <w:t>Principales Consecuencias Psicológicas en Víctimas Adultas de Abuso Sexual en la Infancia.</w:t>
      </w:r>
    </w:p>
    <w:p w:rsidR="00C8190B" w:rsidRDefault="00C8190B" w14:paraId="778805D4" w14:textId="77777777">
      <w:pPr>
        <w:autoSpaceDE w:val="0"/>
        <w:autoSpaceDN w:val="0"/>
        <w:adjustRightInd w:val="0"/>
        <w:spacing w:line="480" w:lineRule="auto"/>
        <w:ind w:firstLine="708"/>
        <w:jc w:val="both"/>
        <w:rPr>
          <w:color w:val="231F20"/>
        </w:rPr>
      </w:pPr>
      <w:r>
        <w:rPr>
          <w:color w:val="231F20"/>
        </w:rPr>
        <w:t xml:space="preserve">Las consecuencias de abuso sexual a corto plazo son devastadoras para el funcionamiento psicológico de la víctima, sobre todo cuando el agresor es un miembro de la misma familia y cuando se ha producido una violación. Las consecuencias a largo plazo son más inciertas, si bien hay una cierta correlación entre el abuso sexual sufrido en la infancia y la aparición de alteraciones emocionales o de comportamientos sexuales inadaptados en la vida adulta. </w:t>
      </w:r>
    </w:p>
    <w:p w:rsidR="00C8190B" w:rsidRDefault="00C8190B" w14:paraId="3854812A" w14:textId="77777777">
      <w:pPr>
        <w:autoSpaceDE w:val="0"/>
        <w:autoSpaceDN w:val="0"/>
        <w:adjustRightInd w:val="0"/>
        <w:spacing w:line="480" w:lineRule="auto"/>
        <w:ind w:firstLine="708"/>
        <w:jc w:val="both"/>
        <w:rPr>
          <w:color w:val="231F20"/>
        </w:rPr>
      </w:pPr>
    </w:p>
    <w:p w:rsidR="00C8190B" w:rsidRDefault="00C8190B" w14:paraId="1CEBF882" w14:textId="77777777">
      <w:pPr>
        <w:autoSpaceDE w:val="0"/>
        <w:autoSpaceDN w:val="0"/>
        <w:adjustRightInd w:val="0"/>
        <w:spacing w:line="480" w:lineRule="auto"/>
        <w:ind w:firstLine="708"/>
        <w:jc w:val="both"/>
        <w:rPr>
          <w:bCs/>
          <w:color w:val="231F20"/>
        </w:rPr>
      </w:pPr>
      <w:r>
        <w:rPr>
          <w:color w:val="231F20"/>
        </w:rPr>
        <w:t>Echeburúa,  y Guerrita Echevarría, (1998</w:t>
      </w:r>
      <w:r>
        <w:rPr>
          <w:b/>
          <w:bCs/>
          <w:color w:val="231F20"/>
        </w:rPr>
        <w:t xml:space="preserve">) </w:t>
      </w:r>
      <w:r>
        <w:rPr>
          <w:bCs/>
          <w:color w:val="231F20"/>
        </w:rPr>
        <w:t>en un estudio sobre las secuelas psicológicas</w:t>
      </w:r>
      <w:r>
        <w:rPr>
          <w:b/>
          <w:bCs/>
          <w:color w:val="231F20"/>
        </w:rPr>
        <w:t xml:space="preserve"> </w:t>
      </w:r>
      <w:r>
        <w:rPr>
          <w:bCs/>
          <w:color w:val="231F20"/>
        </w:rPr>
        <w:t>en víctimas adultas de abuso sexual en la infancia</w:t>
      </w:r>
      <w:r>
        <w:rPr>
          <w:b/>
          <w:bCs/>
          <w:color w:val="231F20"/>
        </w:rPr>
        <w:t xml:space="preserve"> </w:t>
      </w:r>
      <w:r>
        <w:rPr>
          <w:bCs/>
          <w:color w:val="231F20"/>
        </w:rPr>
        <w:t>destacaron, como  siguen a continuación las siguientes:</w:t>
      </w:r>
    </w:p>
    <w:p w:rsidR="00C8190B" w:rsidRDefault="00C8190B" w14:paraId="23A95B4F" w14:textId="77777777">
      <w:pPr>
        <w:rPr>
          <w:b/>
        </w:rPr>
      </w:pPr>
    </w:p>
    <w:tbl>
      <w:tblPr>
        <w:tblW w:w="0" w:type="auto"/>
        <w:tblLook w:val="01E0" w:firstRow="1" w:lastRow="1" w:firstColumn="1" w:lastColumn="1" w:noHBand="0" w:noVBand="0"/>
      </w:tblPr>
      <w:tblGrid>
        <w:gridCol w:w="3159"/>
        <w:gridCol w:w="5483"/>
      </w:tblGrid>
      <w:tr w:rsidR="00C8190B" w14:paraId="090E64E1" w14:textId="77777777">
        <w:tc>
          <w:tcPr>
            <w:tcW w:w="3348" w:type="dxa"/>
            <w:tcBorders>
              <w:top w:val="single" w:color="auto" w:sz="4" w:space="0"/>
              <w:bottom w:val="single" w:color="auto" w:sz="4" w:space="0"/>
            </w:tcBorders>
          </w:tcPr>
          <w:p w:rsidR="00C8190B" w:rsidRDefault="00C8190B" w14:paraId="3320B580" w14:textId="77777777">
            <w:pPr>
              <w:rPr>
                <w:i/>
              </w:rPr>
            </w:pPr>
            <w:r>
              <w:rPr>
                <w:i/>
              </w:rPr>
              <w:t>Tipos de secuelas</w:t>
            </w:r>
          </w:p>
        </w:tc>
        <w:tc>
          <w:tcPr>
            <w:tcW w:w="5915" w:type="dxa"/>
            <w:tcBorders>
              <w:top w:val="single" w:color="auto" w:sz="4" w:space="0"/>
              <w:bottom w:val="single" w:color="auto" w:sz="4" w:space="0"/>
            </w:tcBorders>
          </w:tcPr>
          <w:p w:rsidR="00C8190B" w:rsidRDefault="00C8190B" w14:paraId="08DFB423" w14:textId="77777777">
            <w:pPr>
              <w:rPr>
                <w:i/>
              </w:rPr>
            </w:pPr>
            <w:r>
              <w:rPr>
                <w:i/>
              </w:rPr>
              <w:t>Síntomas</w:t>
            </w:r>
          </w:p>
        </w:tc>
      </w:tr>
      <w:tr w:rsidR="00C8190B" w14:paraId="139B9A4D" w14:textId="77777777">
        <w:tc>
          <w:tcPr>
            <w:tcW w:w="3348" w:type="dxa"/>
            <w:tcBorders>
              <w:top w:val="single" w:color="auto" w:sz="4" w:space="0"/>
            </w:tcBorders>
          </w:tcPr>
          <w:p w:rsidR="00C8190B" w:rsidRDefault="00C8190B" w14:paraId="0840CE21" w14:textId="77777777">
            <w:r>
              <w:t>Físicas:</w:t>
            </w:r>
          </w:p>
        </w:tc>
        <w:tc>
          <w:tcPr>
            <w:tcW w:w="5915" w:type="dxa"/>
            <w:tcBorders>
              <w:top w:val="single" w:color="auto" w:sz="4" w:space="0"/>
            </w:tcBorders>
          </w:tcPr>
          <w:p w:rsidR="00C8190B" w:rsidRDefault="00C8190B" w14:paraId="393078EB" w14:textId="77777777">
            <w:r>
              <w:t>Dolores crónicos generales                                          Hipocondría y trastornos de somatización                                                       Alteraciones del sueño (pesadillas)                                                       Problemas gastrointestinales                                                       Desordenes alimenticios, especialmente bulimia.</w:t>
            </w:r>
          </w:p>
        </w:tc>
      </w:tr>
      <w:tr w:rsidR="00C8190B" w14:paraId="536F0FDB" w14:textId="77777777">
        <w:tc>
          <w:tcPr>
            <w:tcW w:w="3348" w:type="dxa"/>
          </w:tcPr>
          <w:p w:rsidR="00C8190B" w:rsidRDefault="00C8190B" w14:paraId="537B4806" w14:textId="77777777">
            <w:r>
              <w:t xml:space="preserve">Conductuales: </w:t>
            </w:r>
          </w:p>
        </w:tc>
        <w:tc>
          <w:tcPr>
            <w:tcW w:w="5915" w:type="dxa"/>
          </w:tcPr>
          <w:p w:rsidR="00C8190B" w:rsidRDefault="00C8190B" w14:paraId="3B86F608" w14:textId="77777777">
            <w:r>
              <w:t>Intentos de suicidio</w:t>
            </w:r>
          </w:p>
          <w:p w:rsidR="00C8190B" w:rsidRDefault="00C8190B" w14:paraId="4399614E" w14:textId="77777777">
            <w:pPr>
              <w:tabs>
                <w:tab w:val="left" w:pos="3240"/>
              </w:tabs>
            </w:pPr>
            <w:r>
              <w:t>Consumo de drogas y/o alcohol</w:t>
            </w:r>
          </w:p>
          <w:p w:rsidR="00C8190B" w:rsidRDefault="00C8190B" w14:paraId="6E36C35A" w14:textId="77777777">
            <w:pPr>
              <w:tabs>
                <w:tab w:val="left" w:pos="3240"/>
              </w:tabs>
            </w:pPr>
            <w:r>
              <w:t xml:space="preserve">Trastorno disociativo de identidad (personalidad </w:t>
            </w:r>
            <w:r>
              <w:lastRenderedPageBreak/>
              <w:t>Múltiple).</w:t>
            </w:r>
          </w:p>
          <w:p w:rsidR="00C8190B" w:rsidRDefault="00C8190B" w14:paraId="45F1419D" w14:textId="77777777"/>
        </w:tc>
      </w:tr>
      <w:tr w:rsidR="00C8190B" w14:paraId="21153E67" w14:textId="77777777">
        <w:tc>
          <w:tcPr>
            <w:tcW w:w="3348" w:type="dxa"/>
          </w:tcPr>
          <w:p w:rsidR="00C8190B" w:rsidRDefault="00C8190B" w14:paraId="66C02D02" w14:textId="77777777">
            <w:r>
              <w:lastRenderedPageBreak/>
              <w:t>Emocionales:</w:t>
            </w:r>
          </w:p>
        </w:tc>
        <w:tc>
          <w:tcPr>
            <w:tcW w:w="5915" w:type="dxa"/>
          </w:tcPr>
          <w:p w:rsidR="00C8190B" w:rsidRDefault="00C8190B" w14:paraId="758B8781" w14:textId="77777777">
            <w:pPr>
              <w:tabs>
                <w:tab w:val="left" w:pos="3240"/>
                <w:tab w:val="left" w:pos="3420"/>
              </w:tabs>
              <w:autoSpaceDE w:val="0"/>
              <w:autoSpaceDN w:val="0"/>
              <w:adjustRightInd w:val="0"/>
            </w:pPr>
            <w:r>
              <w:t>Depresión, Ansiedad y  Baja autoestima</w:t>
            </w:r>
          </w:p>
          <w:p w:rsidR="00C8190B" w:rsidRDefault="00C8190B" w14:paraId="04DA61A5" w14:textId="77777777">
            <w:pPr>
              <w:autoSpaceDE w:val="0"/>
              <w:autoSpaceDN w:val="0"/>
              <w:adjustRightInd w:val="0"/>
            </w:pPr>
            <w:r>
              <w:t>Estrés postraumático y Trastornos de personalidad</w:t>
            </w:r>
          </w:p>
          <w:p w:rsidR="00C8190B" w:rsidRDefault="00C8190B" w14:paraId="48E09B22" w14:textId="77777777">
            <w:r>
              <w:t>Desconfianza y miedo a los hombres</w:t>
            </w:r>
          </w:p>
          <w:p w:rsidR="00C8190B" w:rsidRDefault="00C8190B" w14:paraId="6BAC36EC" w14:textId="77777777">
            <w:r>
              <w:t xml:space="preserve">Dificultad para expresar o recibir </w:t>
            </w:r>
          </w:p>
          <w:p w:rsidR="00C8190B" w:rsidRDefault="00C8190B" w14:paraId="48C3F831" w14:textId="77777777">
            <w:r>
              <w:t>Sentimientos de ternura y de intimidad.</w:t>
            </w:r>
          </w:p>
        </w:tc>
      </w:tr>
      <w:tr w:rsidR="00C8190B" w14:paraId="6225CEE4" w14:textId="77777777">
        <w:tc>
          <w:tcPr>
            <w:tcW w:w="3348" w:type="dxa"/>
          </w:tcPr>
          <w:p w:rsidR="00C8190B" w:rsidRDefault="00C8190B" w14:paraId="4707BDA6" w14:textId="77777777">
            <w:r>
              <w:t xml:space="preserve">Sexuales: </w:t>
            </w:r>
          </w:p>
        </w:tc>
        <w:tc>
          <w:tcPr>
            <w:tcW w:w="5915" w:type="dxa"/>
          </w:tcPr>
          <w:p w:rsidR="00C8190B" w:rsidRDefault="00C8190B" w14:paraId="0F03670B" w14:textId="77777777">
            <w:pPr>
              <w:autoSpaceDE w:val="0"/>
              <w:autoSpaceDN w:val="0"/>
              <w:adjustRightInd w:val="0"/>
            </w:pPr>
            <w:r>
              <w:rPr>
                <w:i/>
              </w:rPr>
              <w:t xml:space="preserve"> </w:t>
            </w:r>
            <w:r>
              <w:t>Fobias o aversiones sexuales</w:t>
            </w:r>
          </w:p>
          <w:p w:rsidR="00C8190B" w:rsidRDefault="00C8190B" w14:paraId="1094CD64" w14:textId="77777777">
            <w:pPr>
              <w:autoSpaceDE w:val="0"/>
              <w:autoSpaceDN w:val="0"/>
              <w:adjustRightInd w:val="0"/>
            </w:pPr>
            <w:r>
              <w:t xml:space="preserve"> Falta de satisfacción sexual</w:t>
            </w:r>
          </w:p>
          <w:p w:rsidR="00C8190B" w:rsidRDefault="00C8190B" w14:paraId="3798383D" w14:textId="77777777">
            <w:pPr>
              <w:autoSpaceDE w:val="0"/>
              <w:autoSpaceDN w:val="0"/>
              <w:adjustRightInd w:val="0"/>
            </w:pPr>
            <w:r>
              <w:t xml:space="preserve"> Alteraciones en la motivación sexual</w:t>
            </w:r>
          </w:p>
          <w:p w:rsidR="00C8190B" w:rsidRDefault="00C8190B" w14:paraId="65B25DDD" w14:textId="77777777">
            <w:pPr>
              <w:autoSpaceDE w:val="0"/>
              <w:autoSpaceDN w:val="0"/>
              <w:adjustRightInd w:val="0"/>
            </w:pPr>
            <w:r>
              <w:t xml:space="preserve"> Trastornos de la activación sexual y del orgasmo.</w:t>
            </w:r>
          </w:p>
          <w:p w:rsidR="00C8190B" w:rsidRDefault="00C8190B" w14:paraId="06C7E219" w14:textId="77777777">
            <w:r>
              <w:t xml:space="preserve"> Creencia de ser valorada por los demás únicamente por el sexo.</w:t>
            </w:r>
          </w:p>
          <w:p w:rsidR="00C8190B" w:rsidRDefault="00C8190B" w14:paraId="3D398165" w14:textId="77777777">
            <w:pPr>
              <w:tabs>
                <w:tab w:val="left" w:pos="3240"/>
                <w:tab w:val="left" w:pos="3420"/>
              </w:tabs>
              <w:autoSpaceDE w:val="0"/>
              <w:autoSpaceDN w:val="0"/>
              <w:adjustRightInd w:val="0"/>
            </w:pPr>
          </w:p>
        </w:tc>
      </w:tr>
      <w:tr w:rsidR="00C8190B" w14:paraId="3FDD1B32" w14:textId="77777777">
        <w:tc>
          <w:tcPr>
            <w:tcW w:w="3348" w:type="dxa"/>
          </w:tcPr>
          <w:p w:rsidR="00C8190B" w:rsidRDefault="00C8190B" w14:paraId="5F7EDA71" w14:textId="77777777">
            <w:r>
              <w:t xml:space="preserve">Sociales: </w:t>
            </w:r>
          </w:p>
        </w:tc>
        <w:tc>
          <w:tcPr>
            <w:tcW w:w="5915" w:type="dxa"/>
          </w:tcPr>
          <w:p w:rsidR="00C8190B" w:rsidRDefault="00C8190B" w14:paraId="208F042F" w14:textId="77777777">
            <w:pPr>
              <w:autoSpaceDE w:val="0"/>
              <w:autoSpaceDN w:val="0"/>
              <w:adjustRightInd w:val="0"/>
            </w:pPr>
            <w:r>
              <w:t>Problemas en las relaciones interpersonales</w:t>
            </w:r>
          </w:p>
          <w:p w:rsidR="00C8190B" w:rsidRDefault="00C8190B" w14:paraId="29A03E77" w14:textId="77777777">
            <w:r>
              <w:t>Aislamiento</w:t>
            </w:r>
          </w:p>
          <w:p w:rsidR="00C8190B" w:rsidRDefault="00C8190B" w14:paraId="03892856" w14:textId="77777777">
            <w:pPr>
              <w:autoSpaceDE w:val="0"/>
              <w:autoSpaceDN w:val="0"/>
              <w:adjustRightInd w:val="0"/>
              <w:rPr>
                <w:i/>
              </w:rPr>
            </w:pPr>
            <w:r>
              <w:t>Dificultades en la educación de los hijos.</w:t>
            </w:r>
          </w:p>
        </w:tc>
      </w:tr>
    </w:tbl>
    <w:p w:rsidR="00C8190B" w:rsidRDefault="00C8190B" w14:paraId="20693099" w14:textId="77777777">
      <w:pPr>
        <w:spacing w:line="480" w:lineRule="auto"/>
        <w:rPr>
          <w:b/>
        </w:rPr>
      </w:pPr>
    </w:p>
    <w:p w:rsidR="00C8190B" w:rsidRDefault="00C8190B" w14:paraId="7E7A127A" w14:textId="77777777">
      <w:pPr>
        <w:spacing w:line="480" w:lineRule="auto"/>
        <w:ind w:firstLine="708"/>
        <w:jc w:val="both"/>
      </w:pPr>
    </w:p>
    <w:p w:rsidR="00C8190B" w:rsidRDefault="00C8190B" w14:paraId="2C23DBAA" w14:textId="77777777">
      <w:pPr>
        <w:spacing w:line="480" w:lineRule="auto"/>
        <w:ind w:firstLine="708"/>
        <w:jc w:val="both"/>
      </w:pPr>
      <w:r>
        <w:t>Tucker (2002), señala que la culpa resultante del abuso sexual infantil puede interferir con el desarrollo de la personalidad y la sexualidad futura del niño o la niña. Si la víctima de abuso infantil no resuelve su trauma, la sexualidad puede llegar a ser un motivo de conflicto en la edad adulta.</w:t>
      </w:r>
    </w:p>
    <w:p w:rsidR="00C8190B" w:rsidRDefault="00C8190B" w14:paraId="76AEE0A5" w14:textId="77777777">
      <w:pPr>
        <w:pStyle w:val="NormalWeb"/>
        <w:spacing w:before="0" w:beforeAutospacing="0" w:after="0" w:afterAutospacing="0" w:line="360" w:lineRule="auto"/>
        <w:jc w:val="both"/>
        <w:rPr>
          <w:b/>
          <w:bCs/>
          <w:i/>
          <w:iCs/>
        </w:rPr>
      </w:pPr>
    </w:p>
    <w:p w:rsidR="00C8190B" w:rsidRDefault="00C8190B" w14:paraId="2DED1C9E" w14:textId="77777777">
      <w:pPr>
        <w:pStyle w:val="NormalWeb"/>
        <w:spacing w:before="0" w:beforeAutospacing="0" w:after="0" w:afterAutospacing="0" w:line="480" w:lineRule="auto"/>
        <w:jc w:val="both"/>
        <w:rPr>
          <w:bCs/>
          <w:i/>
          <w:iCs/>
        </w:rPr>
      </w:pPr>
      <w:r>
        <w:rPr>
          <w:bCs/>
          <w:i/>
          <w:iCs/>
        </w:rPr>
        <w:t xml:space="preserve">Efectos del abuso sexual sobre la sexualidad en la edad adulta     </w:t>
      </w:r>
    </w:p>
    <w:p w:rsidR="00C8190B" w:rsidP="00136474" w:rsidRDefault="00C8190B" w14:paraId="7C6FAAD8" w14:textId="77777777">
      <w:pPr>
        <w:pStyle w:val="NormalWeb"/>
        <w:spacing w:before="0" w:beforeAutospacing="0" w:after="0" w:afterAutospacing="0" w:line="360" w:lineRule="auto"/>
        <w:jc w:val="both"/>
        <w:rPr>
          <w:bCs/>
          <w:i/>
          <w:iCs/>
        </w:rPr>
      </w:pPr>
      <w:r>
        <w:rPr>
          <w:bCs/>
          <w:i/>
          <w:iCs/>
        </w:rPr>
        <w:t xml:space="preserve">        </w:t>
      </w:r>
    </w:p>
    <w:p w:rsidR="00C8190B" w:rsidP="00136474" w:rsidRDefault="00C8190B" w14:paraId="62FA0B51" w14:textId="77777777">
      <w:pPr>
        <w:pStyle w:val="NormalWeb"/>
        <w:spacing w:before="0" w:beforeAutospacing="0" w:after="0" w:afterAutospacing="0" w:line="360" w:lineRule="auto"/>
        <w:ind w:firstLine="708"/>
        <w:jc w:val="both"/>
        <w:rPr>
          <w:bCs/>
          <w:iCs/>
        </w:rPr>
      </w:pPr>
      <w:r>
        <w:rPr>
          <w:bCs/>
          <w:iCs/>
        </w:rPr>
        <w:t>El abuso sexual ejerce mucha influencia sobre la sexualidad futura de la mujer. En este sentido Méndez y checo (2007) destacan que entre los efectos a largo plazo del abuso sexual infantil se encuentran:</w:t>
      </w:r>
    </w:p>
    <w:p w:rsidR="00C8190B" w:rsidRDefault="00C8190B" w14:paraId="2D90FD2A" w14:textId="77777777">
      <w:pPr>
        <w:pStyle w:val="NormalWeb"/>
        <w:spacing w:before="0" w:beforeAutospacing="0" w:after="0" w:afterAutospacing="0" w:line="480" w:lineRule="auto"/>
        <w:jc w:val="both"/>
        <w:rPr>
          <w:bCs/>
          <w:iCs/>
        </w:rPr>
      </w:pPr>
      <w:r>
        <w:rPr>
          <w:bCs/>
          <w:iCs/>
        </w:rPr>
        <w:t xml:space="preserve"> </w:t>
      </w:r>
      <w:r>
        <w:rPr>
          <w:bCs/>
          <w:iCs/>
        </w:rPr>
        <w:tab/>
      </w:r>
    </w:p>
    <w:p w:rsidR="00C8190B" w:rsidP="00136474" w:rsidRDefault="00C8190B" w14:paraId="2E4D0CD3" w14:textId="77777777">
      <w:pPr>
        <w:pStyle w:val="NormalWeb"/>
        <w:spacing w:before="0" w:beforeAutospacing="0" w:after="0" w:afterAutospacing="0" w:line="480" w:lineRule="auto"/>
        <w:ind w:firstLine="708"/>
        <w:jc w:val="both"/>
        <w:rPr>
          <w:bCs/>
          <w:iCs/>
        </w:rPr>
      </w:pPr>
      <w:r>
        <w:rPr>
          <w:bCs/>
          <w:i/>
          <w:iCs/>
        </w:rPr>
        <w:lastRenderedPageBreak/>
        <w:t>Las Emocionales</w:t>
      </w:r>
      <w:r>
        <w:rPr>
          <w:bCs/>
          <w:iCs/>
        </w:rPr>
        <w:t xml:space="preserve">: Depresión, ansiedad y tensión, auto concepto negativo, culpabilidad, miedo y fobia, etc. </w:t>
      </w:r>
      <w:r>
        <w:rPr>
          <w:bCs/>
          <w:i/>
          <w:iCs/>
        </w:rPr>
        <w:t>Los de relación</w:t>
      </w:r>
      <w:r>
        <w:rPr>
          <w:b/>
          <w:bCs/>
          <w:iCs/>
        </w:rPr>
        <w:t xml:space="preserve">: </w:t>
      </w:r>
      <w:r>
        <w:rPr>
          <w:bCs/>
          <w:iCs/>
        </w:rPr>
        <w:t xml:space="preserve">hostilidad hacia la madre, ansiedad ante las situaciones de intimidad. </w:t>
      </w:r>
    </w:p>
    <w:p w:rsidR="00C8190B" w:rsidRDefault="00C8190B" w14:paraId="5CF1C8F3" w14:textId="77777777">
      <w:pPr>
        <w:pStyle w:val="NormalWeb"/>
        <w:spacing w:before="0" w:beforeAutospacing="0" w:after="0" w:afterAutospacing="0" w:line="480" w:lineRule="auto"/>
        <w:ind w:firstLine="708"/>
        <w:jc w:val="both"/>
        <w:rPr>
          <w:bCs/>
          <w:iCs/>
        </w:rPr>
      </w:pPr>
      <w:r>
        <w:rPr>
          <w:bCs/>
          <w:i/>
          <w:iCs/>
        </w:rPr>
        <w:t>Problema Relacionado con la Sexualidad</w:t>
      </w:r>
      <w:r>
        <w:rPr>
          <w:bCs/>
          <w:iCs/>
        </w:rPr>
        <w:t>:</w:t>
      </w:r>
      <w:r>
        <w:rPr>
          <w:b/>
          <w:bCs/>
          <w:iCs/>
        </w:rPr>
        <w:t xml:space="preserve"> </w:t>
      </w:r>
      <w:r>
        <w:rPr>
          <w:bCs/>
          <w:iCs/>
        </w:rPr>
        <w:t xml:space="preserve">Miedo a las relaciones sexuales, insatisfacción sexual, dificultades en el ajuste sexual, deseo sexual inhibido, incapacidad de relajarse y disfrutar de la relación sexual, culpabilidad sexual, bajos niveles de autoestima sexual, evitación de las relaciones sexuales, frigidez, anorgasmia, promiscuidad sexual, vaginismo, dificultades en la fase  de la excitación, flash back con la experiencia del abuso sexual. </w:t>
      </w:r>
    </w:p>
    <w:p w:rsidR="00C8190B" w:rsidRDefault="00C8190B" w14:paraId="42B70B5D" w14:textId="77777777">
      <w:pPr>
        <w:pStyle w:val="NormalWeb"/>
        <w:spacing w:after="240" w:afterAutospacing="0"/>
        <w:jc w:val="both"/>
        <w:rPr>
          <w:bCs/>
          <w:i/>
          <w:lang w:val="es-ES_tradnl"/>
        </w:rPr>
      </w:pPr>
    </w:p>
    <w:p w:rsidR="00C8190B" w:rsidRDefault="00C8190B" w14:paraId="033BB6A5" w14:textId="77777777">
      <w:pPr>
        <w:pStyle w:val="NormalWeb"/>
        <w:spacing w:after="240" w:afterAutospacing="0"/>
        <w:jc w:val="both"/>
        <w:rPr>
          <w:bCs/>
          <w:i/>
          <w:lang w:val="es-ES_tradnl"/>
        </w:rPr>
      </w:pPr>
      <w:r>
        <w:rPr>
          <w:bCs/>
          <w:i/>
          <w:lang w:val="es-ES_tradnl"/>
        </w:rPr>
        <w:t>Respuesta Sexual Femenina y Posible Trastorno en cada Fase</w:t>
      </w:r>
    </w:p>
    <w:p w:rsidR="00C8190B" w:rsidRDefault="00C8190B" w14:paraId="24DA92D6" w14:textId="77777777">
      <w:pPr>
        <w:pStyle w:val="NormalWeb"/>
        <w:spacing w:after="240" w:afterAutospacing="0" w:line="480" w:lineRule="auto"/>
        <w:ind w:firstLine="708"/>
        <w:jc w:val="both"/>
        <w:rPr>
          <w:iCs/>
          <w:lang w:val="es-ES_tradnl"/>
        </w:rPr>
      </w:pPr>
      <w:r>
        <w:rPr>
          <w:iCs/>
          <w:lang w:val="es-ES_tradnl"/>
        </w:rPr>
        <w:t xml:space="preserve">Master y Johnson (1960), pioneros del estudio de la sexualidad humana, dividieron la respuesta sexual en las siguientes fases: Fase de excitación, meseta, orgasmo y resolución, mientras que  Helen Sirzger Kaplan (1970), </w:t>
      </w:r>
      <w:r>
        <w:rPr>
          <w:lang w:val="es-ES_tradnl"/>
        </w:rPr>
        <w:t xml:space="preserve">más </w:t>
      </w:r>
      <w:r>
        <w:rPr>
          <w:iCs/>
          <w:lang w:val="es-ES_tradnl"/>
        </w:rPr>
        <w:t xml:space="preserve">delante la divide en tres fases: deseo, excitación y orgasmo. </w:t>
      </w:r>
    </w:p>
    <w:p w:rsidR="00C8190B" w:rsidP="00C3575E" w:rsidRDefault="00C8190B" w14:paraId="703FECBD" w14:textId="77777777">
      <w:pPr>
        <w:pStyle w:val="NormalWeb"/>
        <w:spacing w:after="240" w:afterAutospacing="0" w:line="480" w:lineRule="auto"/>
        <w:ind w:firstLine="708"/>
        <w:jc w:val="both"/>
        <w:rPr>
          <w:iCs/>
          <w:lang w:val="es-ES_tradnl"/>
        </w:rPr>
      </w:pPr>
      <w:r>
        <w:rPr>
          <w:bCs/>
          <w:i/>
          <w:lang w:val="es-ES_tradnl"/>
        </w:rPr>
        <w:t>Deseo:</w:t>
      </w:r>
      <w:r>
        <w:rPr>
          <w:lang w:val="es-ES_tradnl"/>
        </w:rPr>
        <w:t xml:space="preserve"> son  las fantasías sobre la actividad sexual y el deseo de llevarlas a cabo (DSM IV, 1995).</w:t>
      </w:r>
      <w:r>
        <w:rPr>
          <w:iCs/>
          <w:lang w:val="es-ES_tradnl"/>
        </w:rPr>
        <w:t xml:space="preserve"> </w:t>
      </w:r>
      <w:r>
        <w:rPr>
          <w:lang w:val="es-ES_tradnl"/>
        </w:rPr>
        <w:t xml:space="preserve">Se caracteriza por el inicio de sensaciones eróticas y por la obtención de la lubricación vaginal. La tensión sexual incluye: vasocongestión, miotonia y aumento de presión arterial. </w:t>
      </w:r>
    </w:p>
    <w:p w:rsidR="00C8190B" w:rsidRDefault="00C8190B" w14:paraId="5F6A0D10" w14:textId="77777777">
      <w:pPr>
        <w:pStyle w:val="NormalWeb"/>
        <w:spacing w:after="240" w:afterAutospacing="0" w:line="480" w:lineRule="auto"/>
        <w:jc w:val="both"/>
        <w:rPr>
          <w:iCs/>
          <w:lang w:val="es-ES_tradnl"/>
        </w:rPr>
      </w:pPr>
      <w:r>
        <w:rPr>
          <w:iCs/>
          <w:lang w:val="es-ES_tradnl"/>
        </w:rPr>
        <w:t xml:space="preserve"> </w:t>
      </w:r>
      <w:r>
        <w:rPr>
          <w:iCs/>
          <w:lang w:val="es-ES_tradnl"/>
        </w:rPr>
        <w:tab/>
      </w:r>
      <w:r>
        <w:rPr>
          <w:iCs/>
          <w:lang w:val="es-ES_tradnl"/>
        </w:rPr>
        <w:t>Esta fase es la necesidad de actividad sexual. La persona se siente sexual de una manera espontánea y movida a</w:t>
      </w:r>
      <w:r>
        <w:rPr>
          <w:b/>
          <w:bCs/>
          <w:iCs/>
          <w:lang w:val="es-ES_tradnl"/>
        </w:rPr>
        <w:t xml:space="preserve"> </w:t>
      </w:r>
      <w:r>
        <w:rPr>
          <w:iCs/>
          <w:lang w:val="es-ES_tradnl"/>
        </w:rPr>
        <w:t xml:space="preserve">buscar una experiencia de esta naturaleza. Algunas veces, </w:t>
      </w:r>
      <w:r>
        <w:rPr>
          <w:iCs/>
          <w:lang w:val="es-ES_tradnl"/>
        </w:rPr>
        <w:lastRenderedPageBreak/>
        <w:t xml:space="preserve">aunque la persona no esté especialmente interesada por la sexualidad, la presencia de un individuo atractivo o de una situación determinada puede provocar su apetito sexual. Todos los apetitos, como el hambre, la sed, la fatiga, la necesidad de dormir, incluido el deseo sexual, tienen su origen en el cerebro. El apetito sexual surge en una zona especial del cerebro, que está compuesta por complicados circuitos y centros neutrales que cuando se activan la persona siente deseo sexual. En la pubertad aumenta la producción de andrógenos en ambos sexos. </w:t>
      </w:r>
      <w:r>
        <w:rPr>
          <w:lang w:val="es-ES_tradnl"/>
        </w:rPr>
        <w:t xml:space="preserve">Esta </w:t>
      </w:r>
      <w:r>
        <w:rPr>
          <w:iCs/>
          <w:lang w:val="es-ES_tradnl"/>
        </w:rPr>
        <w:t xml:space="preserve">afluencia de andrógenos activa los centros sexuales del cerebro y así </w:t>
      </w:r>
      <w:r>
        <w:rPr>
          <w:lang w:val="es-ES_tradnl"/>
        </w:rPr>
        <w:t xml:space="preserve">es </w:t>
      </w:r>
      <w:r>
        <w:rPr>
          <w:iCs/>
          <w:lang w:val="es-ES_tradnl"/>
        </w:rPr>
        <w:t>como nos hacemos capaces de experimentar deseo sexual.</w:t>
      </w:r>
    </w:p>
    <w:p w:rsidR="00C8190B" w:rsidRDefault="00C8190B" w14:paraId="02840924" w14:textId="77777777">
      <w:pPr>
        <w:pStyle w:val="NormalWeb"/>
        <w:spacing w:after="240" w:afterAutospacing="0" w:line="480" w:lineRule="auto"/>
        <w:ind w:firstLine="708"/>
        <w:jc w:val="both"/>
        <w:rPr>
          <w:iCs/>
          <w:lang w:val="es-ES_tradnl"/>
        </w:rPr>
      </w:pPr>
      <w:r>
        <w:rPr>
          <w:lang w:val="es-ES_tradnl"/>
        </w:rPr>
        <w:t xml:space="preserve">Los datos epidemiológicos de los trastornos del deseo sexual oscilan según fuentes del 17-30 por ciento en las mujeres y del 6-10 por ciento en los hombres. En las consultas sexológicas se sabe muy bien que el 52% de las consultas femeninas son por alteraciones en el interés sexual y que en el caso de los hombres es del orden del 13 por ciento y la tendencia es de incremento, sobre todo en los hombres (Enciclopedia de la Sexualidad, 1997). </w:t>
      </w:r>
      <w:r>
        <w:rPr>
          <w:iCs/>
          <w:lang w:val="es-ES_tradnl"/>
        </w:rPr>
        <w:t xml:space="preserve">. </w:t>
      </w:r>
    </w:p>
    <w:p w:rsidR="00C8190B" w:rsidRDefault="00C8190B" w14:paraId="1E5F53E4" w14:textId="77777777">
      <w:pPr>
        <w:pStyle w:val="NormalWeb"/>
        <w:spacing w:after="240" w:afterAutospacing="0" w:line="480" w:lineRule="auto"/>
        <w:jc w:val="both"/>
        <w:rPr>
          <w:iCs/>
          <w:lang w:val="es-ES_tradnl"/>
        </w:rPr>
      </w:pPr>
      <w:r>
        <w:rPr>
          <w:iCs/>
          <w:sz w:val="22"/>
          <w:szCs w:val="22"/>
          <w:lang w:val="es-ES_tradnl"/>
        </w:rPr>
        <w:t xml:space="preserve"> </w:t>
      </w:r>
      <w:r>
        <w:rPr>
          <w:iCs/>
          <w:sz w:val="22"/>
          <w:szCs w:val="22"/>
          <w:lang w:val="es-ES_tradnl"/>
        </w:rPr>
        <w:tab/>
      </w:r>
      <w:r>
        <w:rPr>
          <w:iCs/>
          <w:sz w:val="22"/>
          <w:szCs w:val="22"/>
          <w:lang w:val="es-ES_tradnl"/>
        </w:rPr>
        <w:t>Diferentes fuerzas físicas y psíquicas-pueden afectar los centros sexuales y el deseo sexual de una persona. Si alguien está enfermo, deprimido o angustiado, estimulado o abatido por ciertas drogas, o bien, si ha recibido el mensaje de que la sexualidad es algo malo, o si ha sido herido o rechazado, es probable que no</w:t>
      </w:r>
      <w:r>
        <w:rPr>
          <w:iCs/>
          <w:lang w:val="es-ES_tradnl"/>
        </w:rPr>
        <w:t xml:space="preserve"> sienta intensos deseos sexuales. Por otra parte, si alguien está en buena forma física, si su estado de ánimo es bueno, si considera que la sexualidad es algo positivo y, sobre todo, si está enamorado o en compañía de una persona que le atrae, es probable que se sienta muy sexual. (Sapena, 2001). </w:t>
      </w:r>
    </w:p>
    <w:p w:rsidR="00C8190B" w:rsidRDefault="00C8190B" w14:paraId="4A2212F1" w14:textId="77777777">
      <w:pPr>
        <w:pStyle w:val="NormalWeb"/>
        <w:spacing w:after="240" w:afterAutospacing="0" w:line="480" w:lineRule="auto"/>
        <w:ind w:firstLine="708"/>
        <w:jc w:val="both"/>
        <w:rPr>
          <w:lang w:val="es-ES_tradnl"/>
        </w:rPr>
      </w:pPr>
      <w:r>
        <w:rPr>
          <w:lang w:val="es-ES_tradnl"/>
        </w:rPr>
        <w:lastRenderedPageBreak/>
        <w:t>Se podría enumerar una larga lista de las causas o factores etiológicos: como abuso de drogas o fármacos, el estrés, las depresiones</w:t>
      </w:r>
      <w:r>
        <w:rPr>
          <w:b/>
          <w:lang w:val="es-ES_tradnl"/>
        </w:rPr>
        <w:t xml:space="preserve">, </w:t>
      </w:r>
      <w:r>
        <w:rPr>
          <w:lang w:val="es-ES_tradnl"/>
        </w:rPr>
        <w:t xml:space="preserve">la absorción del trabajo y la competitividad, cambios en las concepciones sobre el sexo, y en la función femenina, hábitos sexuales poco gratificantes, exceso de presión “erótica” en los medios de comunicación (lo cual no ha sido demostrado), causas que, además, se combinan entre sí para dar lugar a diferentes tipos de patrones del deseo sexual hipoactivo. Pero los trastornos del deseo no son debidos solamente a esta visión de transformaciones deshumanizadoras en lo social. Como veremos, los hay más sutiles, más concretos, incluso de base orgánica o tóxica y otros más difusos (Enciclopedia de la Sexualidad, </w:t>
      </w:r>
      <w:r>
        <w:rPr>
          <w:iCs/>
          <w:lang w:val="es-ES_tradnl"/>
        </w:rPr>
        <w:t xml:space="preserve">1997; </w:t>
      </w:r>
      <w:r>
        <w:rPr>
          <w:lang w:val="es-ES_tradnl"/>
        </w:rPr>
        <w:t xml:space="preserve">Kaplan, 1982; Kolodny y Masters, 1982). </w:t>
      </w:r>
    </w:p>
    <w:p w:rsidR="00C8190B" w:rsidP="00136474" w:rsidRDefault="00C8190B" w14:paraId="183D927A" w14:textId="77777777">
      <w:pPr>
        <w:pStyle w:val="NormalWeb"/>
        <w:spacing w:after="240" w:afterAutospacing="0" w:line="480" w:lineRule="auto"/>
        <w:ind w:firstLine="708"/>
        <w:jc w:val="both"/>
        <w:rPr>
          <w:lang w:val="es-ES_tradnl"/>
        </w:rPr>
      </w:pPr>
      <w:r>
        <w:rPr>
          <w:i/>
          <w:lang w:val="es-ES_tradnl"/>
        </w:rPr>
        <w:t xml:space="preserve">Excitación: </w:t>
      </w:r>
      <w:r>
        <w:rPr>
          <w:lang w:val="es-ES_tradnl"/>
        </w:rPr>
        <w:t xml:space="preserve">Es la sensación subjetiva de placer sexual que va acompañada de cambios fisiológicos como vasocongestión, lubricación y expansión de la vagina y tumefacción de los genitales externos (DSM IV, 1995). Es el estado de la fase de la respuesta sexual más avanzada, inmediatamente anterior al orgasmo. La respuesta vasocongestiva local de los órganos sexuales primarios, alcanzan su máximo; hinchazón y coloración de los labios menores y formación de la lámina espesa de tejido congestionados, que Masters &amp; Johnson denominan “plataforma orgásmica”, dentro de esta etapa, pueden aparecer inhibiciones del aspecto de a excitación general de la respuesta sexual (Enciclopedia de la Sexualidad, 1997). </w:t>
      </w:r>
    </w:p>
    <w:p w:rsidR="00C8190B" w:rsidRDefault="00C8190B" w14:paraId="0D290D84" w14:textId="77777777">
      <w:pPr>
        <w:pStyle w:val="NormalWeb"/>
        <w:spacing w:after="240" w:afterAutospacing="0" w:line="480" w:lineRule="auto"/>
        <w:ind w:firstLine="708"/>
        <w:jc w:val="both"/>
        <w:rPr>
          <w:lang w:val="es-ES_tradnl"/>
        </w:rPr>
      </w:pPr>
      <w:r>
        <w:rPr>
          <w:lang w:val="es-ES_tradnl"/>
        </w:rPr>
        <w:t xml:space="preserve">En el nivel sociológico se da: carencias de sentimientos eróticos y en los fisiológicos se dan: bloqueo del componente vasocongestivo de la respuesta sexual. La mujer no lubrica y la vagina no se expande y no se forma la plataforma orgásmica estas </w:t>
      </w:r>
      <w:r>
        <w:rPr>
          <w:lang w:val="es-ES_tradnl"/>
        </w:rPr>
        <w:lastRenderedPageBreak/>
        <w:t>mujeres manifiestan una inhibición sexual general que varía en el nivel de gravedad (Kaplan, 1982; Enciclopedia de la Sexualidad, 1982; Kolodny y Masters, 1982)</w:t>
      </w:r>
    </w:p>
    <w:p w:rsidR="00C8190B" w:rsidRDefault="00C8190B" w14:paraId="7AF84775" w14:textId="77777777">
      <w:pPr>
        <w:pStyle w:val="NormalWeb"/>
        <w:spacing w:after="240" w:afterAutospacing="0" w:line="480" w:lineRule="auto"/>
        <w:ind w:firstLine="708"/>
        <w:jc w:val="both"/>
        <w:rPr>
          <w:lang w:val="es-ES_tradnl"/>
        </w:rPr>
      </w:pPr>
      <w:r>
        <w:rPr>
          <w:lang w:val="es-ES_tradnl"/>
        </w:rPr>
        <w:t>El trastorno dentro de la fase consiste en la incapacidad persistente y repetida para obtener- mantener la respuesta de lubricación propia de la fase de la respuesta sexual hasta la finalización del acto sexual. El trastorno provoca malestar evidente y malestar en las relaciones interpersonales, el trastorno no se explica mejor por la presencia de otro trastorno (eje 1) puede ser general o situacional, y los factores pueden ser  psicológicos, orgánicos o combinados (DSM IV, 1995)</w:t>
      </w:r>
    </w:p>
    <w:p w:rsidR="00C8190B" w:rsidRDefault="00C8190B" w14:paraId="21DA50C9" w14:textId="77777777">
      <w:pPr>
        <w:pStyle w:val="NormalWeb"/>
        <w:spacing w:after="240" w:afterAutospacing="0" w:line="480" w:lineRule="auto"/>
        <w:jc w:val="both"/>
        <w:rPr>
          <w:i/>
          <w:lang w:val="es-ES_tradnl"/>
        </w:rPr>
      </w:pPr>
      <w:r>
        <w:rPr>
          <w:i/>
          <w:lang w:val="es-ES_tradnl"/>
        </w:rPr>
        <w:t xml:space="preserve">El </w:t>
      </w:r>
      <w:r>
        <w:rPr>
          <w:bCs/>
          <w:i/>
          <w:lang w:val="es-ES_tradnl"/>
        </w:rPr>
        <w:t>Orgasmo</w:t>
      </w:r>
      <w:r>
        <w:rPr>
          <w:bCs/>
          <w:i/>
          <w:sz w:val="26"/>
          <w:szCs w:val="26"/>
          <w:lang w:val="es-ES_tradnl"/>
        </w:rPr>
        <w:t xml:space="preserve">: </w:t>
      </w:r>
    </w:p>
    <w:p w:rsidR="00C8190B" w:rsidRDefault="00C8190B" w14:paraId="4F59FD78" w14:textId="77777777">
      <w:pPr>
        <w:pStyle w:val="NormalWeb"/>
        <w:spacing w:after="240" w:afterAutospacing="0" w:line="480" w:lineRule="auto"/>
        <w:ind w:firstLine="540"/>
        <w:jc w:val="both"/>
        <w:rPr>
          <w:iCs/>
          <w:lang w:val="es-ES_tradnl"/>
        </w:rPr>
      </w:pPr>
      <w:r>
        <w:rPr>
          <w:bCs/>
          <w:lang w:val="es-ES_tradnl"/>
        </w:rPr>
        <w:t>Esta es la etapa mas</w:t>
      </w:r>
      <w:r>
        <w:rPr>
          <w:lang w:val="es-ES_tradnl"/>
        </w:rPr>
        <w:t xml:space="preserve"> más placentera del acto sexual, contracciones rítmicas reflejas, a intervalos de 0.8 segundos de los músculos circunvaginales y del perineo, así como de la plataforma orgásmica En esta etapa puede ocurrir la inhibición específica del reflejo orgásmico. Es la más frecuente de las quejas de las mujeres. El orgasmo es la tercera fase de la respuesta sexual (Enciclopedia de la Sexualidad Humana, </w:t>
      </w:r>
      <w:r>
        <w:rPr>
          <w:iCs/>
          <w:lang w:val="es-ES_tradnl"/>
        </w:rPr>
        <w:t xml:space="preserve">1997). </w:t>
      </w:r>
    </w:p>
    <w:p w:rsidR="00C8190B" w:rsidRDefault="00C8190B" w14:paraId="4A5DC540" w14:textId="77777777">
      <w:pPr>
        <w:pStyle w:val="NormalWeb"/>
        <w:spacing w:before="0" w:beforeAutospacing="0" w:after="0" w:afterAutospacing="0" w:line="480" w:lineRule="auto"/>
        <w:jc w:val="both"/>
        <w:rPr>
          <w:lang w:val="es-ES_tradnl"/>
        </w:rPr>
      </w:pPr>
      <w:r>
        <w:rPr>
          <w:lang w:val="es-ES_tradnl"/>
        </w:rPr>
        <w:t xml:space="preserve">     Cuando la mujer ha alcanzado un grado de excitación elevado (meseta), si la estimulación se mantiene y es adecuada, en cualquier momento pueden aparecer las contracciones rítmicas e involuntarias de la musculatura vaginal que se acompaña de intensa sensación de placer. Al contrario que en el hombre, es bien sabido que la mujer puede tener más de un orgasmo sin pasar por el periodo refractario; puede experimentar un orgasmo intenso o una larga sensación de orgasmos de pequeña intensidad o bien un </w:t>
      </w:r>
      <w:r>
        <w:rPr>
          <w:lang w:val="es-ES_tradnl"/>
        </w:rPr>
        <w:lastRenderedPageBreak/>
        <w:t>orgasmo seguido de otro (Kaplan, 1978; Enciclopedia de la Sexualidad, 1997; Kolodny &amp; Masters, 1982).</w:t>
      </w:r>
    </w:p>
    <w:p w:rsidR="00C8190B" w:rsidRDefault="00C8190B" w14:paraId="0A650E3B" w14:textId="77777777">
      <w:pPr>
        <w:pStyle w:val="NormalWeb"/>
        <w:spacing w:after="240" w:afterAutospacing="0" w:line="480" w:lineRule="auto"/>
        <w:ind w:firstLine="540"/>
        <w:jc w:val="both"/>
        <w:rPr>
          <w:sz w:val="26"/>
          <w:szCs w:val="26"/>
          <w:lang w:val="es-ES_tradnl"/>
        </w:rPr>
      </w:pPr>
      <w:r>
        <w:rPr>
          <w:iCs/>
          <w:lang w:val="es-ES_tradnl"/>
        </w:rPr>
        <w:t>Anteriormente se creía que el orgasmo femenino lo provocaba la estimulación de la vagina. En la actualidad hay datos que contradicen esta teoría. Kaplan (1989) en el libro “El sentido del sexo” apunta que: La penetración en la vagina es extremadamente placentera y gratificadora para la mayoría de las mujeres, pero el orgasmo suele desencadenarse por estimulación rítmica del clítoris. Esto se sustenta sobre la base de que el clítoris se forma a partir del mismo tejido embriológico que el pene y tiene el mismo tipo de nervios y de conexiones reflejas con el sistema nervioso central. La estimulación directa del clítoris o de la zona inmediatamente circundante puede dar lugar a un orgasmo sin penetración en la vagina. El orgasmo es considerado como el período que produce la mayor cantidad posible de placer. Se pierde el control voluntario, y como oposición lógica a esta situación, aparecen contracciones involuntarias y espasmos musculares, se elevan al paroxismo, el ritmo respiratorio, los latidos del corazón y la tensión arterial.</w:t>
      </w:r>
    </w:p>
    <w:p w:rsidR="00C8190B" w:rsidRDefault="00C8190B" w14:paraId="61DFA913" w14:textId="77777777">
      <w:pPr>
        <w:pStyle w:val="NormalWeb"/>
        <w:spacing w:after="240" w:afterAutospacing="0" w:line="480" w:lineRule="auto"/>
        <w:ind w:firstLine="540"/>
        <w:jc w:val="both"/>
        <w:rPr>
          <w:lang w:val="es-ES_tradnl"/>
        </w:rPr>
      </w:pPr>
      <w:r>
        <w:rPr>
          <w:lang w:val="es-ES_tradnl"/>
        </w:rPr>
        <w:t xml:space="preserve">El orgasmo es el punto culminante del placer sexual con la eliminación de la tensión sexual y las contracciones rítmicas de los músculos del perineo y de los órganos reproductores. Dentro de esta fase encontramos los trastornos orgásmicos, como inhibición orgásmica femenina, que no es más que la ausencia o retraso persistente o recurrente tras una fase de excitación normal, las mujeres muestran una variabilidad en el tipo de estimulación que desencadena el orgasmo que provoca malestar acusado y malestar en las relaciones interpersonales, el trastorno no se explica mejor por la </w:t>
      </w:r>
      <w:r>
        <w:rPr>
          <w:lang w:val="es-ES_tradnl"/>
        </w:rPr>
        <w:lastRenderedPageBreak/>
        <w:t xml:space="preserve">presencia de otro trastorno (eje 1) excepto otro trastorno sexual y no es debido a los efectos fisiológicos de una sustancia (DSM IV 1995). </w:t>
      </w:r>
    </w:p>
    <w:p w:rsidR="00C8190B" w:rsidRDefault="00C8190B" w14:paraId="5C662E38" w14:textId="77777777">
      <w:pPr>
        <w:pStyle w:val="NormalWeb"/>
        <w:spacing w:after="240" w:afterAutospacing="0" w:line="480" w:lineRule="auto"/>
        <w:jc w:val="both"/>
        <w:rPr>
          <w:bCs/>
          <w:i/>
          <w:lang w:val="es-ES_tradnl"/>
        </w:rPr>
      </w:pPr>
      <w:r>
        <w:rPr>
          <w:bCs/>
          <w:i/>
          <w:lang w:val="es-ES_tradnl"/>
        </w:rPr>
        <w:t>Resolución</w:t>
      </w:r>
    </w:p>
    <w:p w:rsidR="00C8190B" w:rsidRDefault="00C8190B" w14:paraId="5707FEE5" w14:textId="77777777">
      <w:pPr>
        <w:pStyle w:val="NormalWeb"/>
        <w:spacing w:after="240" w:afterAutospacing="0" w:line="480" w:lineRule="auto"/>
        <w:ind w:firstLine="708"/>
        <w:jc w:val="both"/>
        <w:rPr>
          <w:iCs/>
          <w:lang w:val="es-ES_tradnl"/>
        </w:rPr>
      </w:pPr>
      <w:r>
        <w:rPr>
          <w:lang w:val="es-ES_tradnl"/>
        </w:rPr>
        <w:t xml:space="preserve">Etapa final del ciclo de la repuesta sexual; disminuyen las respuestas fisiológicas locales específicas del sexo y todo el soma regresa a su estado pasado. La  resolución es la fase que consiste  en una sensación de relajación muscular y bienestar general (DSM IV, </w:t>
      </w:r>
      <w:r>
        <w:rPr>
          <w:iCs/>
          <w:lang w:val="es-ES_tradnl"/>
        </w:rPr>
        <w:t>1995).</w:t>
      </w:r>
    </w:p>
    <w:p w:rsidR="00C8190B" w:rsidRDefault="00C8190B" w14:paraId="68CA8E40" w14:textId="77777777">
      <w:pPr>
        <w:pStyle w:val="NormalWeb"/>
        <w:spacing w:after="240" w:afterAutospacing="0" w:line="480" w:lineRule="auto"/>
        <w:jc w:val="both"/>
      </w:pPr>
      <w:r>
        <w:rPr>
          <w:lang w:val="es-ES_tradnl"/>
        </w:rPr>
        <w:t xml:space="preserve"> </w:t>
      </w:r>
      <w:r>
        <w:rPr>
          <w:lang w:val="es-ES_tradnl"/>
        </w:rPr>
        <w:tab/>
      </w:r>
      <w:r>
        <w:rPr>
          <w:lang w:val="es-ES_tradnl"/>
        </w:rPr>
        <w:t xml:space="preserve">Heiman &amp; Lopiccolo (1989), en </w:t>
      </w:r>
      <w:r>
        <w:rPr>
          <w:bCs/>
        </w:rPr>
        <w:t>Ochoa y Rivas (2002,</w:t>
      </w:r>
      <w:r>
        <w:rPr>
          <w:lang w:val="es-ES_tradnl"/>
        </w:rPr>
        <w:t xml:space="preserve"> señalan en su libro “Para alcanzar el orgasmo”, que una vez alcanzado el orgasmo el cuerpo vuelve a un estado de no excitación, los pechos, el clítoris y la vagina recuperan su tamaño normal, el ritmo cardiaco disminuye, el útero desciende y la vagina vuelve a su estado anterior y forma normales. Las manchas en la piel y los cambios en el color de los labios desaparecen. Estos cambios se producen en pocos minutos, pero durante media hora o más puede seguir habiendo hinchazón en los genitales. En algunas mujeres, reiniciar la estimulación casi inmediatamente después del primer orgasmo da por resultado un segundo orgasmo o incluso más. Es lo que se llama tener orgasmos múltiples. </w:t>
      </w:r>
    </w:p>
    <w:p w:rsidR="00C8190B" w:rsidRDefault="00C8190B" w14:paraId="3DC01F24" w14:textId="77777777">
      <w:pPr>
        <w:pStyle w:val="NormalWeb"/>
        <w:spacing w:after="240" w:afterAutospacing="0" w:line="480" w:lineRule="auto"/>
        <w:jc w:val="both"/>
        <w:rPr>
          <w:bCs/>
          <w:i/>
          <w:lang w:val="es-ES_tradnl"/>
        </w:rPr>
      </w:pPr>
      <w:r>
        <w:rPr>
          <w:bCs/>
          <w:i/>
          <w:lang w:val="es-ES_tradnl"/>
        </w:rPr>
        <w:t>Principales disfunciones sexuales femeninas</w:t>
      </w:r>
    </w:p>
    <w:p w:rsidR="00C8190B" w:rsidRDefault="00C8190B" w14:paraId="0E778584" w14:textId="77777777">
      <w:pPr>
        <w:pStyle w:val="NormalWeb"/>
        <w:spacing w:after="240" w:afterAutospacing="0" w:line="480" w:lineRule="auto"/>
        <w:ind w:firstLine="708"/>
        <w:jc w:val="both"/>
        <w:rPr>
          <w:lang w:val="es-ES_tradnl"/>
        </w:rPr>
      </w:pPr>
      <w:r>
        <w:rPr>
          <w:b/>
          <w:bCs/>
          <w:lang w:val="es-ES_tradnl"/>
        </w:rPr>
        <w:t xml:space="preserve"> </w:t>
      </w:r>
      <w:r>
        <w:rPr>
          <w:lang w:val="es-ES_tradnl"/>
        </w:rPr>
        <w:t>La disfunción sexual femenina, se refiere a todas las formas de inhibición de la respuesta sexual femenina (Kaplan, 1978).</w:t>
      </w:r>
    </w:p>
    <w:p w:rsidR="00C8190B" w:rsidRDefault="00C8190B" w14:paraId="1A49DFD7" w14:textId="77777777">
      <w:pPr>
        <w:pStyle w:val="NormalWeb"/>
        <w:spacing w:after="240" w:afterAutospacing="0" w:line="480" w:lineRule="auto"/>
        <w:jc w:val="both"/>
        <w:rPr>
          <w:i/>
          <w:lang w:val="es-ES_tradnl"/>
        </w:rPr>
      </w:pPr>
    </w:p>
    <w:p w:rsidR="00C8190B" w:rsidRDefault="00C8190B" w14:paraId="1F1CE824" w14:textId="77777777">
      <w:pPr>
        <w:pStyle w:val="NormalWeb"/>
        <w:spacing w:after="240" w:afterAutospacing="0" w:line="480" w:lineRule="auto"/>
        <w:jc w:val="both"/>
        <w:rPr>
          <w:i/>
          <w:lang w:val="es-ES_tradnl"/>
        </w:rPr>
      </w:pPr>
      <w:r>
        <w:rPr>
          <w:i/>
          <w:lang w:val="es-ES_tradnl"/>
        </w:rPr>
        <w:lastRenderedPageBreak/>
        <w:t xml:space="preserve">Disfunción sexual general </w:t>
      </w:r>
    </w:p>
    <w:p w:rsidR="00C8190B" w:rsidP="00C3575E" w:rsidRDefault="00C8190B" w14:paraId="330266ED" w14:textId="77777777">
      <w:pPr>
        <w:pStyle w:val="NormalWeb"/>
        <w:spacing w:after="240" w:afterAutospacing="0" w:line="480" w:lineRule="auto"/>
        <w:ind w:firstLine="708"/>
        <w:jc w:val="both"/>
        <w:rPr>
          <w:b/>
          <w:sz w:val="20"/>
          <w:szCs w:val="20"/>
          <w:lang w:val="es-ES_tradnl"/>
        </w:rPr>
      </w:pPr>
      <w:r>
        <w:rPr>
          <w:lang w:val="es-ES_tradnl"/>
        </w:rPr>
        <w:t xml:space="preserve">Se caracteriza por una inhibición del aspecto de excitación general de la respuesta sexual. En el nivel psicológico se da una carencia de sentimientos eróticos, en el nivel fisiológico, un bloqueo del componente vasocongestivo de la respuesta sexual: l mujer no lubrica, su vagina no se expande, y no se forma la plataforma orgásmica. La mujer manifiesta una inhibición sexual universal que varía en el grado de gravedad (Enciclopedia de la Sexualidad. 1997; Kolodny, 1982). </w:t>
      </w:r>
    </w:p>
    <w:p w:rsidR="00C8190B" w:rsidRDefault="00C8190B" w14:paraId="7E334E43" w14:textId="77777777">
      <w:pPr>
        <w:pStyle w:val="NormalWeb"/>
        <w:spacing w:after="240" w:afterAutospacing="0" w:line="480" w:lineRule="auto"/>
        <w:jc w:val="both"/>
        <w:rPr>
          <w:i/>
          <w:lang w:val="es-ES_tradnl"/>
        </w:rPr>
      </w:pPr>
      <w:r>
        <w:rPr>
          <w:i/>
          <w:lang w:val="es-ES_tradnl"/>
        </w:rPr>
        <w:t xml:space="preserve">El vaginismo </w:t>
      </w:r>
    </w:p>
    <w:p w:rsidR="00C8190B" w:rsidRDefault="00C8190B" w14:paraId="114E5B13" w14:textId="77777777">
      <w:pPr>
        <w:pStyle w:val="NormalWeb"/>
        <w:spacing w:after="240" w:afterAutospacing="0" w:line="480" w:lineRule="auto"/>
        <w:ind w:firstLine="708"/>
        <w:jc w:val="both"/>
        <w:rPr>
          <w:lang w:val="es-ES_tradnl"/>
        </w:rPr>
      </w:pPr>
      <w:r>
        <w:rPr>
          <w:lang w:val="es-ES_tradnl"/>
        </w:rPr>
        <w:t>No incluye ninguno de los componentes de la respuesta sexual femenina y se considera que constituye una identidad clínica discreta. Se caracteriza por un espasmo condicionado de la entrada de la vagina. La vagina se cierra involuntariamente cuando se intenta la entrada, la cual impide, por tanto, el acto sexual. La aparición del trastorno provoca malestar acuciado y en las relaciones interpersonales. Las pacientes con vaginismo, suelen ser capaces de responder sexualmente y alcanzar el orgasmo con estimulación clitoridia (Kaplan, 1984; Enciclopedia de la Sexualidad, 1997; DSM IV, 1995).</w:t>
      </w:r>
    </w:p>
    <w:p w:rsidR="00C8190B" w:rsidRDefault="00C8190B" w14:paraId="0608AFC3" w14:textId="77777777">
      <w:pPr>
        <w:pStyle w:val="NormalWeb"/>
        <w:spacing w:after="240" w:afterAutospacing="0" w:line="480" w:lineRule="auto"/>
        <w:ind w:firstLine="708"/>
        <w:jc w:val="both"/>
        <w:rPr>
          <w:lang w:val="es-ES_tradnl"/>
        </w:rPr>
      </w:pPr>
      <w:r>
        <w:rPr>
          <w:lang w:val="es-ES_tradnl"/>
        </w:rPr>
        <w:t xml:space="preserve"> En general, el vaginismo resulta más alarmante para la mujer, ya que le </w:t>
      </w:r>
      <w:r>
        <w:rPr>
          <w:lang w:val="es-ES_tradnl"/>
        </w:rPr>
        <w:br/>
      </w:r>
      <w:r>
        <w:rPr>
          <w:lang w:val="es-ES_tradnl"/>
        </w:rPr>
        <w:t xml:space="preserve">impide realizar un comportamiento que desea, mientras que en la dispareunia, </w:t>
      </w:r>
      <w:r>
        <w:rPr>
          <w:lang w:val="es-ES_tradnl"/>
        </w:rPr>
        <w:br/>
      </w:r>
      <w:r>
        <w:rPr>
          <w:lang w:val="es-ES_tradnl"/>
        </w:rPr>
        <w:t xml:space="preserve">aunque con dolor, no resulta imposible realizar la penetración. Estas disfunciones </w:t>
      </w:r>
      <w:r>
        <w:rPr>
          <w:lang w:val="es-ES_tradnl"/>
        </w:rPr>
        <w:br/>
      </w:r>
      <w:r>
        <w:rPr>
          <w:lang w:val="es-ES_tradnl"/>
        </w:rPr>
        <w:t xml:space="preserve">afectan aproximadamente a un 8% del total de las mujeres, siendo una tres veces </w:t>
      </w:r>
      <w:r>
        <w:rPr>
          <w:lang w:val="es-ES_tradnl"/>
        </w:rPr>
        <w:br/>
      </w:r>
      <w:r>
        <w:rPr>
          <w:lang w:val="es-ES_tradnl"/>
        </w:rPr>
        <w:t xml:space="preserve">más frecuentes las consultas por vaginismo que por dispareunia. Resulta curioso </w:t>
      </w:r>
      <w:r>
        <w:rPr>
          <w:lang w:val="es-ES_tradnl"/>
        </w:rPr>
        <w:br/>
      </w:r>
      <w:r>
        <w:rPr>
          <w:lang w:val="es-ES_tradnl"/>
        </w:rPr>
        <w:lastRenderedPageBreak/>
        <w:t xml:space="preserve">comprobar que las parejas donde la mujer sufre de vaginismo, tardan un promedio </w:t>
      </w:r>
      <w:r>
        <w:rPr>
          <w:lang w:val="es-ES_tradnl"/>
        </w:rPr>
        <w:br/>
      </w:r>
      <w:r>
        <w:rPr>
          <w:lang w:val="es-ES_tradnl"/>
        </w:rPr>
        <w:t xml:space="preserve">de cuatro años en consultar un especialista, decidiéndose sólo en el momento </w:t>
      </w:r>
      <w:r>
        <w:rPr>
          <w:lang w:val="es-ES_tradnl"/>
        </w:rPr>
        <w:br/>
      </w:r>
      <w:r>
        <w:rPr>
          <w:lang w:val="es-ES_tradnl"/>
        </w:rPr>
        <w:t xml:space="preserve">que deseen tener un hijo, en muchos de los casos. Durante todo ese tiempo </w:t>
      </w:r>
      <w:r>
        <w:rPr>
          <w:lang w:val="es-ES_tradnl"/>
        </w:rPr>
        <w:br/>
      </w:r>
      <w:r>
        <w:rPr>
          <w:lang w:val="es-ES_tradnl"/>
        </w:rPr>
        <w:t xml:space="preserve">han mantenido una sexualidad habitualmente sana y variada, alcanzando el orgasmo a través de la heteromasturbación (Enciclopedia de la Sexualidad, 1997). </w:t>
      </w:r>
    </w:p>
    <w:p w:rsidR="00C8190B" w:rsidP="00C3575E" w:rsidRDefault="00C8190B" w14:paraId="164B86BD" w14:textId="77777777">
      <w:pPr>
        <w:pStyle w:val="NormalWeb"/>
        <w:spacing w:after="240" w:afterAutospacing="0" w:line="480" w:lineRule="auto"/>
        <w:ind w:firstLine="357"/>
        <w:jc w:val="both"/>
        <w:rPr>
          <w:lang w:val="es-ES_tradnl"/>
        </w:rPr>
      </w:pPr>
      <w:r>
        <w:rPr>
          <w:lang w:val="es-ES_tradnl"/>
        </w:rPr>
        <w:t xml:space="preserve">Al explicar sus razones para aplazar tanto la demanda de ayuda, muchas </w:t>
      </w:r>
      <w:r>
        <w:rPr>
          <w:lang w:val="es-ES_tradnl"/>
        </w:rPr>
        <w:br/>
      </w:r>
      <w:r>
        <w:rPr>
          <w:lang w:val="es-ES_tradnl"/>
        </w:rPr>
        <w:t xml:space="preserve">de estas mujeres explican:  </w:t>
      </w:r>
    </w:p>
    <w:p w:rsidR="00C8190B" w:rsidRDefault="00C8190B" w14:paraId="6A7CAB4B" w14:textId="77777777">
      <w:pPr>
        <w:pStyle w:val="NormalWeb"/>
        <w:numPr>
          <w:ilvl w:val="0"/>
          <w:numId w:val="2"/>
        </w:numPr>
        <w:spacing w:before="0" w:beforeAutospacing="0" w:after="0" w:afterAutospacing="0" w:line="480" w:lineRule="auto"/>
        <w:ind w:left="714" w:hanging="357"/>
        <w:jc w:val="both"/>
        <w:rPr>
          <w:lang w:val="es-ES_tradnl"/>
        </w:rPr>
      </w:pPr>
      <w:r>
        <w:rPr>
          <w:lang w:val="es-ES_tradnl"/>
        </w:rPr>
        <w:t>Se consideraban un caso excepcional,</w:t>
      </w:r>
    </w:p>
    <w:p w:rsidR="00C8190B" w:rsidRDefault="00C8190B" w14:paraId="4BC443A6" w14:textId="77777777">
      <w:pPr>
        <w:pStyle w:val="NormalWeb"/>
        <w:numPr>
          <w:ilvl w:val="0"/>
          <w:numId w:val="2"/>
        </w:numPr>
        <w:spacing w:before="0" w:beforeAutospacing="0" w:after="0" w:afterAutospacing="0" w:line="480" w:lineRule="auto"/>
        <w:ind w:left="714" w:hanging="357"/>
        <w:jc w:val="both"/>
        <w:rPr>
          <w:lang w:val="es-ES_tradnl"/>
        </w:rPr>
      </w:pPr>
      <w:r>
        <w:rPr>
          <w:lang w:val="es-ES_tradnl"/>
        </w:rPr>
        <w:t xml:space="preserve">Mucho miedo de ser anormales, </w:t>
      </w:r>
    </w:p>
    <w:p w:rsidR="00C8190B" w:rsidRDefault="00C8190B" w14:paraId="43640442" w14:textId="77777777">
      <w:pPr>
        <w:pStyle w:val="NormalWeb"/>
        <w:numPr>
          <w:ilvl w:val="0"/>
          <w:numId w:val="2"/>
        </w:numPr>
        <w:spacing w:before="0" w:beforeAutospacing="0" w:after="0" w:afterAutospacing="0" w:line="480" w:lineRule="auto"/>
        <w:ind w:left="714" w:hanging="357"/>
        <w:jc w:val="both"/>
        <w:rPr>
          <w:lang w:val="es-ES_tradnl"/>
        </w:rPr>
      </w:pPr>
      <w:r>
        <w:rPr>
          <w:lang w:val="es-ES_tradnl"/>
        </w:rPr>
        <w:t>Que se Descubriera que su vagina era defectuosa o inexistente</w:t>
      </w:r>
    </w:p>
    <w:p w:rsidR="00C8190B" w:rsidRDefault="00C8190B" w14:paraId="6F04205B" w14:textId="77777777">
      <w:pPr>
        <w:pStyle w:val="NormalWeb"/>
        <w:numPr>
          <w:ilvl w:val="0"/>
          <w:numId w:val="2"/>
        </w:numPr>
        <w:spacing w:before="0" w:beforeAutospacing="0" w:after="0" w:afterAutospacing="0" w:line="480" w:lineRule="auto"/>
        <w:ind w:left="714" w:hanging="357"/>
        <w:jc w:val="both"/>
        <w:rPr>
          <w:lang w:val="es-ES_tradnl"/>
        </w:rPr>
      </w:pPr>
      <w:r>
        <w:rPr>
          <w:lang w:val="es-ES_tradnl"/>
        </w:rPr>
        <w:t xml:space="preserve">Les daba mucha vergüenza hablar con alguien del tema, </w:t>
      </w:r>
    </w:p>
    <w:p w:rsidR="00C8190B" w:rsidRDefault="00C8190B" w14:paraId="0C5A2EBC" w14:textId="77777777">
      <w:pPr>
        <w:pStyle w:val="NormalWeb"/>
        <w:spacing w:after="240" w:afterAutospacing="0" w:line="480" w:lineRule="auto"/>
        <w:ind w:firstLine="360"/>
        <w:jc w:val="both"/>
        <w:rPr>
          <w:lang w:val="es-ES_tradnl"/>
        </w:rPr>
      </w:pPr>
      <w:r>
        <w:rPr>
          <w:lang w:val="es-ES_tradnl"/>
        </w:rPr>
        <w:t xml:space="preserve">El hecho de que el problema se resuelva a través de técnicas conductuales y cognitivas hace pensar que lógicamente las causas son de tipo psicosocial. Constituyendo un claro ejemplo de alteración psicosomática (Enciclopedia de fa Sexualidad, 1997). </w:t>
      </w:r>
    </w:p>
    <w:p w:rsidR="00C8190B" w:rsidRDefault="00C8190B" w14:paraId="7ABF9685" w14:textId="77777777">
      <w:pPr>
        <w:pStyle w:val="NormalWeb"/>
        <w:spacing w:after="240" w:afterAutospacing="0" w:line="480" w:lineRule="auto"/>
        <w:ind w:firstLine="360"/>
        <w:jc w:val="both"/>
        <w:rPr>
          <w:lang w:val="es-ES_tradnl"/>
        </w:rPr>
      </w:pPr>
      <w:r>
        <w:rPr>
          <w:lang w:val="es-ES_tradnl"/>
        </w:rPr>
        <w:t>Aunque no se han reconocido causas concretas, las siguientes situaciones se han asociado a menudo con estas disfunciones:</w:t>
      </w:r>
    </w:p>
    <w:p w:rsidR="00C8190B" w:rsidRDefault="00C8190B" w14:paraId="22FE5D4F" w14:textId="77777777">
      <w:pPr>
        <w:pStyle w:val="NormalWeb"/>
        <w:spacing w:after="240" w:afterAutospacing="0" w:line="480" w:lineRule="auto"/>
        <w:jc w:val="both"/>
        <w:rPr>
          <w:iCs/>
          <w:lang w:val="es-ES_tradnl"/>
        </w:rPr>
      </w:pPr>
      <w:r>
        <w:rPr>
          <w:i/>
          <w:lang w:val="es-ES_tradnl"/>
        </w:rPr>
        <w:t xml:space="preserve"> </w:t>
      </w:r>
      <w:r>
        <w:rPr>
          <w:i/>
          <w:lang w:val="es-ES_tradnl"/>
        </w:rPr>
        <w:tab/>
      </w:r>
      <w:r>
        <w:rPr>
          <w:i/>
          <w:iCs/>
          <w:lang w:val="es-ES_tradnl"/>
        </w:rPr>
        <w:t xml:space="preserve">1. </w:t>
      </w:r>
      <w:r>
        <w:rPr>
          <w:i/>
          <w:lang w:val="es-ES_tradnl"/>
        </w:rPr>
        <w:t>Factores Educativos</w:t>
      </w:r>
      <w:r>
        <w:rPr>
          <w:b/>
          <w:lang w:val="es-ES_tradnl"/>
        </w:rPr>
        <w:t>:</w:t>
      </w:r>
      <w:r>
        <w:rPr>
          <w:lang w:val="es-ES_tradnl"/>
        </w:rPr>
        <w:t xml:space="preserve"> haber recibido una educación restrictiva, culpabilizada, que transmite ideas erróneas acerca de la sexualidad, o simplemente la ausencia de información favorece la ansiedad sexual: Temor a perder la virginidad, al embarazo, al cáncer, a ETS. </w:t>
      </w:r>
    </w:p>
    <w:p w:rsidR="00C8190B" w:rsidRDefault="00C8190B" w14:paraId="134E763F" w14:textId="77777777">
      <w:pPr>
        <w:pStyle w:val="NormalWeb"/>
        <w:spacing w:after="240" w:afterAutospacing="0" w:line="480" w:lineRule="auto"/>
        <w:ind w:firstLine="708"/>
        <w:jc w:val="both"/>
        <w:rPr>
          <w:bCs/>
          <w:iCs/>
          <w:lang w:val="es-ES_tradnl"/>
        </w:rPr>
      </w:pPr>
      <w:r>
        <w:rPr>
          <w:i/>
          <w:lang w:val="es-ES_tradnl"/>
        </w:rPr>
        <w:lastRenderedPageBreak/>
        <w:t xml:space="preserve">2. Factores Traumáticos: </w:t>
      </w:r>
      <w:r>
        <w:rPr>
          <w:lang w:val="es-ES_tradnl"/>
        </w:rPr>
        <w:t>incluyen cualquier experiencia de violencia sexual vivida de cerca o personalmente).</w:t>
      </w:r>
      <w:r>
        <w:rPr>
          <w:iCs/>
          <w:lang w:val="es-ES_tradnl"/>
        </w:rPr>
        <w:t xml:space="preserve"> . La </w:t>
      </w:r>
      <w:r>
        <w:rPr>
          <w:lang w:val="es-ES_tradnl"/>
        </w:rPr>
        <w:t xml:space="preserve">causa </w:t>
      </w:r>
      <w:r>
        <w:rPr>
          <w:iCs/>
          <w:lang w:val="es-ES_tradnl"/>
        </w:rPr>
        <w:t>psicofisiológica inmediata del vaginismo es el espasmo reflejo involuntario de los músculos que rigen la acción del introito vaginal. Cabe la posibilidad también de la presencia de un trauma especifico desencadenante como el incesto, violación o el intento doloroso de realizar el coito, entre otros (</w:t>
      </w:r>
      <w:r>
        <w:rPr>
          <w:bCs/>
          <w:iCs/>
          <w:lang w:val="es-ES_tradnl"/>
        </w:rPr>
        <w:t>Ochoa y Riva 2002)</w:t>
      </w:r>
    </w:p>
    <w:p w:rsidR="00C8190B" w:rsidRDefault="00C8190B" w14:paraId="441AFA7F" w14:textId="77777777">
      <w:pPr>
        <w:pStyle w:val="NormalWeb"/>
        <w:spacing w:after="240" w:afterAutospacing="0" w:line="480" w:lineRule="auto"/>
        <w:ind w:firstLine="708"/>
        <w:jc w:val="both"/>
        <w:rPr>
          <w:lang w:val="es-ES_tradnl"/>
        </w:rPr>
      </w:pPr>
      <w:r>
        <w:rPr>
          <w:i/>
          <w:lang w:val="es-ES_tradnl"/>
        </w:rPr>
        <w:t>3. Factores Relacionales:</w:t>
      </w:r>
      <w:r>
        <w:rPr>
          <w:lang w:val="es-ES_tradnl"/>
        </w:rPr>
        <w:t xml:space="preserve"> conflictos conyugales, déficit de estimulación, coito sin preámbulo.</w:t>
      </w:r>
    </w:p>
    <w:p w:rsidR="00C8190B" w:rsidRDefault="00C8190B" w14:paraId="5A08A909" w14:textId="77777777">
      <w:pPr>
        <w:pStyle w:val="NormalWeb"/>
        <w:spacing w:after="240" w:afterAutospacing="0" w:line="480" w:lineRule="auto"/>
        <w:ind w:firstLine="708"/>
        <w:jc w:val="both"/>
        <w:rPr>
          <w:lang w:val="es-ES_tradnl"/>
        </w:rPr>
      </w:pPr>
      <w:r>
        <w:rPr>
          <w:i/>
          <w:lang w:val="es-ES_tradnl"/>
        </w:rPr>
        <w:t>4. Factores Personales:</w:t>
      </w:r>
      <w:r>
        <w:rPr>
          <w:lang w:val="es-ES_tradnl"/>
        </w:rPr>
        <w:t xml:space="preserve"> (Problema de ansiedad, depresión). Tanto en el caso de vaginismo, como de la Dispareunia, hay que añadir que en algunas mujeres el problema se inicia repentinamente después de un funcionamiento sexual totalmente normal. En esos casos de disfunción secundaria es más probable encontrar una causa concreta que cuando el problema es primario. A veces empieza a sufrir dolor debido a una infección, por ejemplo, y se condiciona éste manteniéndose incluso cuando la infección que lo provocó había desaparecido (Kaplan, 1978; Enciclopedia de la Sexualidad, 1997; Kolodny, 1982). </w:t>
      </w:r>
    </w:p>
    <w:p w:rsidR="00C8190B" w:rsidRDefault="00C8190B" w14:paraId="1949A260" w14:textId="77777777">
      <w:pPr>
        <w:pStyle w:val="NormalWeb"/>
        <w:spacing w:after="240" w:afterAutospacing="0" w:line="480" w:lineRule="auto"/>
        <w:jc w:val="both"/>
        <w:rPr>
          <w:i/>
          <w:lang w:val="es-ES_tradnl"/>
        </w:rPr>
      </w:pPr>
      <w:r>
        <w:rPr>
          <w:i/>
          <w:lang w:val="es-ES_tradnl"/>
        </w:rPr>
        <w:t>Dispareunia:</w:t>
      </w:r>
    </w:p>
    <w:p w:rsidR="00C8190B" w:rsidRDefault="00C8190B" w14:paraId="38E70A20" w14:textId="77777777">
      <w:pPr>
        <w:pStyle w:val="NormalWeb"/>
        <w:spacing w:after="240" w:afterAutospacing="0" w:line="480" w:lineRule="auto"/>
        <w:ind w:firstLine="708"/>
        <w:jc w:val="both"/>
        <w:rPr>
          <w:lang w:val="es-ES_tradnl"/>
        </w:rPr>
      </w:pPr>
      <w:r>
        <w:rPr>
          <w:lang w:val="es-ES_tradnl"/>
        </w:rPr>
        <w:t xml:space="preserve">Es un dolor genital que aparece al principio o durante la realización del coito, en la mayoría de las relaciones sexuales. EL DSM-IV la define  como: dolor genital recurrente y persistente asociado a relación sexual, tanto en mujeres como en varones. El trastorno provoca malestar en las relaciones interpersonales (DSM IV, 1995). Entre sus </w:t>
      </w:r>
      <w:r>
        <w:rPr>
          <w:lang w:val="es-ES_tradnl"/>
        </w:rPr>
        <w:lastRenderedPageBreak/>
        <w:t>posibles causas se destacan la infección genital, la irritación vaginal o la malformación de la vagina. En muchas ocasiones se debe a una lubricación deficiente que puede resolverse con el empleo de lubricantes con base de agua o glicerina.</w:t>
      </w:r>
    </w:p>
    <w:p w:rsidR="00C8190B" w:rsidRDefault="00C8190B" w14:paraId="127C51E2" w14:textId="77777777">
      <w:pPr>
        <w:pStyle w:val="NormalWeb"/>
        <w:spacing w:after="240" w:afterAutospacing="0" w:line="480" w:lineRule="auto"/>
        <w:jc w:val="both"/>
        <w:rPr>
          <w:bCs/>
          <w:i/>
          <w:lang w:val="es-ES_tradnl"/>
        </w:rPr>
      </w:pPr>
      <w:r>
        <w:rPr>
          <w:bCs/>
          <w:i/>
          <w:lang w:val="es-ES_tradnl"/>
        </w:rPr>
        <w:t>Aversión al sexo:</w:t>
      </w:r>
    </w:p>
    <w:p w:rsidR="00C8190B" w:rsidRDefault="00C8190B" w14:paraId="465DFFED" w14:textId="77777777">
      <w:pPr>
        <w:pStyle w:val="NormalWeb"/>
        <w:spacing w:after="240" w:afterAutospacing="0" w:line="480" w:lineRule="auto"/>
        <w:ind w:firstLine="708"/>
        <w:jc w:val="both"/>
        <w:rPr>
          <w:lang w:val="es-ES_tradnl"/>
        </w:rPr>
      </w:pPr>
      <w:r>
        <w:rPr>
          <w:lang w:val="es-ES_tradnl"/>
        </w:rPr>
        <w:t>Es un miedo irracional que lleva a las personas a evitar o huir de cualquier situación erótica para no caer en un estado de ansiedad al que pueden acompañar síntomas como temblor, sudoración intensa, palpitaciones, sensación de ahogo o simplemente en el estado psicológico propio de las personas aterrorizadas, durante el cual es evidentemente imposible el placer, aunque en ocasiones si  logran vencer el pánico inicial, pueden llegar a comportarse con cierta naturalidad durante la relación sexual. Este problema puede afectar a ambos sexos. Las causas pueden ser: violencia sexual, conflictos conyugales graves (cónyuge muestra conducta sexual demandante y exigente), una educación que transmite ideas erróneas o sobre evaluadas respecto a las parte negativas de la sexualidad (Enciclopedia de la Sexualidad, 1997; Kaplan, 1978).</w:t>
      </w:r>
    </w:p>
    <w:p w:rsidR="00C8190B" w:rsidRDefault="00C8190B" w14:paraId="1F30031D" w14:textId="77777777">
      <w:pPr>
        <w:pStyle w:val="NormalWeb"/>
        <w:spacing w:after="240" w:afterAutospacing="0" w:line="480" w:lineRule="auto"/>
        <w:jc w:val="both"/>
        <w:rPr>
          <w:bCs/>
          <w:i/>
          <w:color w:val="FF0000"/>
          <w:lang w:val="es-ES_tradnl"/>
        </w:rPr>
      </w:pPr>
      <w:r>
        <w:rPr>
          <w:i/>
          <w:sz w:val="20"/>
          <w:szCs w:val="20"/>
          <w:lang w:val="es-ES_tradnl"/>
        </w:rPr>
        <w:t xml:space="preserve"> </w:t>
      </w:r>
      <w:r>
        <w:rPr>
          <w:bCs/>
          <w:i/>
          <w:lang w:val="es-ES_tradnl"/>
        </w:rPr>
        <w:t xml:space="preserve">Anestesia sexual </w:t>
      </w:r>
    </w:p>
    <w:p w:rsidR="00C8190B" w:rsidRDefault="00C8190B" w14:paraId="0FF4251D" w14:textId="77777777">
      <w:pPr>
        <w:pStyle w:val="NormalWeb"/>
        <w:spacing w:after="240" w:afterAutospacing="0" w:line="480" w:lineRule="auto"/>
        <w:ind w:firstLine="708"/>
        <w:jc w:val="both"/>
        <w:rPr>
          <w:iCs/>
          <w:lang w:val="es-ES_tradnl"/>
        </w:rPr>
      </w:pPr>
      <w:r>
        <w:rPr>
          <w:lang w:val="es-ES_tradnl"/>
        </w:rPr>
        <w:t xml:space="preserve">Falta de sensación o placer en presencia de estimulación sexual (Kaplan, </w:t>
      </w:r>
      <w:r>
        <w:rPr>
          <w:lang w:val="es-ES_tradnl"/>
        </w:rPr>
        <w:br/>
      </w:r>
      <w:r>
        <w:rPr>
          <w:lang w:val="es-ES_tradnl"/>
        </w:rPr>
        <w:t xml:space="preserve">1978). </w:t>
      </w:r>
      <w:r>
        <w:rPr>
          <w:iCs/>
          <w:lang w:val="es-ES_tradnl"/>
        </w:rPr>
        <w:t>Se caracteriza por la no percepción de sensaciones de contacto, y la estimulación clitoridia no evoca sentimientos eróticos; apenas pueden decir sí el pene ha entrado o no en su vagina, se quejan de que no sienten nada cuando se les estimula sexual mente.</w:t>
      </w:r>
    </w:p>
    <w:p w:rsidR="00C8190B" w:rsidRDefault="00C8190B" w14:paraId="24407824" w14:textId="77777777">
      <w:pPr>
        <w:pStyle w:val="NormalWeb"/>
        <w:spacing w:after="240" w:afterAutospacing="0" w:line="480" w:lineRule="auto"/>
        <w:jc w:val="both"/>
        <w:rPr>
          <w:bCs/>
          <w:i/>
          <w:lang w:val="es-ES_tradnl"/>
        </w:rPr>
      </w:pPr>
    </w:p>
    <w:p w:rsidR="00C8190B" w:rsidRDefault="00C8190B" w14:paraId="584DD62B" w14:textId="77777777">
      <w:pPr>
        <w:pStyle w:val="NormalWeb"/>
        <w:spacing w:after="240" w:afterAutospacing="0" w:line="480" w:lineRule="auto"/>
        <w:jc w:val="both"/>
        <w:rPr>
          <w:bCs/>
          <w:i/>
          <w:lang w:val="es-ES_tradnl"/>
        </w:rPr>
      </w:pPr>
      <w:r>
        <w:rPr>
          <w:bCs/>
          <w:i/>
          <w:lang w:val="es-ES_tradnl"/>
        </w:rPr>
        <w:lastRenderedPageBreak/>
        <w:t>Deseo sexual inhibido</w:t>
      </w:r>
    </w:p>
    <w:p w:rsidR="00C8190B" w:rsidRDefault="00C8190B" w14:paraId="3D1E0856" w14:textId="77777777">
      <w:pPr>
        <w:pStyle w:val="NormalWeb"/>
        <w:spacing w:after="240" w:afterAutospacing="0" w:line="480" w:lineRule="auto"/>
        <w:ind w:firstLine="708"/>
        <w:jc w:val="both"/>
        <w:rPr>
          <w:lang w:val="es-ES_tradnl"/>
        </w:rPr>
      </w:pPr>
      <w:r>
        <w:rPr>
          <w:lang w:val="es-ES_tradnl"/>
        </w:rPr>
        <w:t xml:space="preserve">El DSM IV lo define como ausencia o deficiencia de fantasías sexuales y deseo de la actividad sexual de forma persistente o recurrente: puede provocar malestar acusado o malestar interpersonal. El trastorno no se explica mejor por la presencia de otro trastorno de eje (excepto otra disfunción sexual) y no se debe exclusivamente a efectos fisiológicos directos de una sustancia (como drogas o fármacos, o una enfermedad médica) puede ser de toda la vida o adquirida; general o situacional (DSM IV, 1995). </w:t>
      </w:r>
    </w:p>
    <w:p w:rsidR="00C8190B" w:rsidRDefault="00C8190B" w14:paraId="4432A77B" w14:textId="77777777">
      <w:pPr>
        <w:pStyle w:val="NormalWeb"/>
        <w:spacing w:after="240" w:afterAutospacing="0" w:line="480" w:lineRule="auto"/>
        <w:ind w:firstLine="708"/>
        <w:jc w:val="both"/>
        <w:rPr>
          <w:lang w:val="es-ES_tradnl"/>
        </w:rPr>
      </w:pPr>
      <w:r>
        <w:rPr>
          <w:lang w:val="es-ES_tradnl"/>
        </w:rPr>
        <w:t xml:space="preserve">El deseo sexual inhibido (DSI) es el desinterés por las cosas sexuales, no solamente por el coito o el juego sensual, sino, también, por otras conductas, como la masturbación, la ausencia o aparición muy esporádica de pensamientos, ensoñaciones o fantasías sexuales; la escasa motivación por el material erótico. Todo ello forma gran parte del cortejo sintomático de este trastorno. Los sujetos afectados de DSI disminuyen o inhiben su iniciativa sexual, no parecen tener percepción del atractivo de las personas, son menos receptivas a las reclamaciones sexuales y demoran todo lo que puedan la frecuencia de sus relaciones, que disminuyen de forma notable. EL DSI puede ser primario, cuando la falta de interés sexual ha estado siempre presente,  secundario, cuando surge después de un periodo de funcionamiento normal. El DSI situacional o selectivo es aquel que se limita a algunas situaciones o parejas pudiendo haber interés, sexual por otras personas. </w:t>
      </w:r>
    </w:p>
    <w:p w:rsidR="00C8190B" w:rsidRDefault="00C8190B" w14:paraId="664FE429" w14:textId="77777777">
      <w:pPr>
        <w:pStyle w:val="NormalWeb"/>
        <w:spacing w:after="240" w:afterAutospacing="0" w:line="480" w:lineRule="auto"/>
        <w:ind w:firstLine="708"/>
        <w:jc w:val="both"/>
        <w:rPr>
          <w:lang w:val="es-ES_tradnl"/>
        </w:rPr>
      </w:pPr>
      <w:r>
        <w:rPr>
          <w:lang w:val="es-ES_tradnl"/>
        </w:rPr>
        <w:t xml:space="preserve">Las mujeres que presentan el trastorno primario del interés sexual suelen haber tenido experiencias a edades tempranas que han actuado como factores causales. Las </w:t>
      </w:r>
      <w:r>
        <w:rPr>
          <w:lang w:val="es-ES_tradnl"/>
        </w:rPr>
        <w:lastRenderedPageBreak/>
        <w:t>alteraciones orgánicas, o sea, enfermedades e intervenciones quirúrgicas, son algunas de las causas más frecuentes de la presencia del DSI. También hay que tener en cuenta los factores psicológicos que acompañan cualquier enfermedad, así como miedo a las consecuencias de la actividad sexual (recaída en casos de infarto).</w:t>
      </w:r>
    </w:p>
    <w:p w:rsidR="00C8190B" w:rsidRDefault="00C8190B" w14:paraId="21F0E7DE" w14:textId="77777777">
      <w:pPr>
        <w:pStyle w:val="NormalWeb"/>
        <w:spacing w:after="240" w:afterAutospacing="0" w:line="480" w:lineRule="auto"/>
        <w:jc w:val="both"/>
        <w:rPr>
          <w:lang w:val="es-ES_tradnl"/>
        </w:rPr>
      </w:pPr>
      <w:r>
        <w:rPr>
          <w:lang w:val="es-ES_tradnl"/>
        </w:rPr>
        <w:t xml:space="preserve"> </w:t>
      </w:r>
      <w:r>
        <w:rPr>
          <w:lang w:val="es-ES_tradnl"/>
        </w:rPr>
        <w:tab/>
      </w:r>
      <w:r>
        <w:rPr>
          <w:lang w:val="es-ES_tradnl"/>
        </w:rPr>
        <w:t>Otras causas pueden ser: aspectos educativos; educación familiar y escolar rígida, puritana y antisexual, ausencia de educación sexual, hábitos sexuales no gratificantes, problemas de pareja y dificultad de comunicación. Además, haber sido víctima de abuso sexual, miedo a la intimidad. Naturalmente estos factores pueden combinarse entre sí y dar lugar a diferentes patrones y fases de presentación del DSI (Enciclopedia de la Sexualidad, 1997; Kaplan. 1978).</w:t>
      </w:r>
    </w:p>
    <w:p w:rsidR="00C8190B" w:rsidRDefault="00C8190B" w14:paraId="31FBE380" w14:textId="77777777">
      <w:pPr>
        <w:pStyle w:val="NormalWeb"/>
        <w:spacing w:after="240" w:afterAutospacing="0"/>
        <w:jc w:val="both"/>
        <w:rPr>
          <w:i/>
          <w:lang w:val="es-ES_tradnl"/>
        </w:rPr>
      </w:pPr>
    </w:p>
    <w:p w:rsidR="00C8190B" w:rsidRDefault="00C8190B" w14:paraId="275373A7" w14:textId="77777777">
      <w:pPr>
        <w:pStyle w:val="NormalWeb"/>
        <w:spacing w:after="240" w:afterAutospacing="0"/>
        <w:jc w:val="both"/>
        <w:rPr>
          <w:i/>
          <w:lang w:val="es-ES_tradnl"/>
        </w:rPr>
      </w:pPr>
      <w:r>
        <w:rPr>
          <w:i/>
          <w:lang w:val="es-ES_tradnl"/>
        </w:rPr>
        <w:t xml:space="preserve">Deseo sexual hipoactivo: </w:t>
      </w:r>
    </w:p>
    <w:p w:rsidR="00C8190B" w:rsidRDefault="00C8190B" w14:paraId="47889274" w14:textId="77777777">
      <w:pPr>
        <w:pStyle w:val="NormalWeb"/>
        <w:spacing w:after="240" w:afterAutospacing="0" w:line="480" w:lineRule="auto"/>
        <w:ind w:firstLine="708"/>
        <w:jc w:val="both"/>
        <w:rPr>
          <w:rFonts w:ascii="Helvetica, sans-serif" w:hAnsi="Helvetica, sans-serif"/>
          <w:sz w:val="26"/>
          <w:szCs w:val="26"/>
          <w:lang w:val="es-ES_tradnl"/>
        </w:rPr>
      </w:pPr>
      <w:r>
        <w:rPr>
          <w:lang w:val="es-ES_tradnl"/>
        </w:rPr>
        <w:t xml:space="preserve">La falta de deseo sexual conocida por autores como deseo sexual hipoactivo, deseo sexual inhibido dependiendo si hay predominio de la ausencia de interés sexual y conocido como aversión cuando hay miedo insuperable a las relaciones sexuales. </w:t>
      </w:r>
    </w:p>
    <w:p w:rsidR="00C8190B" w:rsidRDefault="00C8190B" w14:paraId="5D673C3D" w14:textId="77777777">
      <w:pPr>
        <w:pStyle w:val="NormalWeb"/>
        <w:spacing w:after="240" w:afterAutospacing="0" w:line="480" w:lineRule="auto"/>
        <w:ind w:firstLine="708"/>
        <w:jc w:val="both"/>
        <w:rPr>
          <w:rFonts w:ascii="Helvetica, sans-serif" w:hAnsi="Helvetica, sans-serif"/>
          <w:sz w:val="26"/>
          <w:szCs w:val="26"/>
          <w:lang w:val="es-ES_tradnl"/>
        </w:rPr>
      </w:pPr>
      <w:r>
        <w:rPr>
          <w:lang w:val="es-ES_tradnl"/>
        </w:rPr>
        <w:t>También se habla de disminución de fantasías y del deseo de actividad sexual el cual persiste o recurre, ocasionando dificultad en las relaciones interpersonales y siempre que no se deba a efectos fisiológicos directos del uso de algunas sustancias o alguna enfermedad médica. En esta alteración de aversión sexual la mujer evita todos los contactos sexuales genitales con la pareja sexual (DSMIV, 1995).</w:t>
      </w:r>
    </w:p>
    <w:p w:rsidR="00C8190B" w:rsidRDefault="00C8190B" w14:paraId="5C7ED0AB" w14:textId="77777777">
      <w:pPr>
        <w:pStyle w:val="NormalWeb"/>
        <w:spacing w:after="240" w:afterAutospacing="0" w:line="480" w:lineRule="auto"/>
        <w:jc w:val="both"/>
        <w:rPr>
          <w:i/>
          <w:lang w:val="es-ES_tradnl"/>
        </w:rPr>
      </w:pPr>
    </w:p>
    <w:p w:rsidR="00C8190B" w:rsidRDefault="00C8190B" w14:paraId="0818082A" w14:textId="77777777">
      <w:pPr>
        <w:pStyle w:val="NormalWeb"/>
        <w:spacing w:after="240" w:afterAutospacing="0" w:line="480" w:lineRule="auto"/>
        <w:jc w:val="both"/>
        <w:rPr>
          <w:rFonts w:ascii="Helvetica, sans-serif" w:hAnsi="Helvetica, sans-serif"/>
          <w:i/>
          <w:lang w:val="es-ES_tradnl"/>
        </w:rPr>
      </w:pPr>
      <w:r>
        <w:rPr>
          <w:i/>
          <w:lang w:val="es-ES_tradnl"/>
        </w:rPr>
        <w:lastRenderedPageBreak/>
        <w:t>Trastorno de la excitación femenina:</w:t>
      </w:r>
      <w:r>
        <w:rPr>
          <w:rFonts w:ascii="Helvetica, sans-serif" w:hAnsi="Helvetica, sans-serif"/>
          <w:i/>
          <w:lang w:val="es-ES_tradnl"/>
        </w:rPr>
        <w:t xml:space="preserve"> </w:t>
      </w:r>
    </w:p>
    <w:p w:rsidR="00C8190B" w:rsidRDefault="00C8190B" w14:paraId="1CFDF725" w14:textId="77777777">
      <w:pPr>
        <w:pStyle w:val="NormalWeb"/>
        <w:spacing w:after="240" w:afterAutospacing="0" w:line="480" w:lineRule="auto"/>
        <w:ind w:firstLine="708"/>
        <w:jc w:val="both"/>
        <w:rPr>
          <w:lang w:val="es-ES_tradnl"/>
        </w:rPr>
      </w:pPr>
      <w:r>
        <w:rPr>
          <w:lang w:val="es-ES_tradnl"/>
        </w:rPr>
        <w:t>Es la ausencia o persistencia parcial o total de lubricación vaginal durante la excitación sexual, o bien ausencia o persistencia de la sensación de placer durante la actividad sexual. Las causas pueden ser: educación restrictiva, desconocimiento del propio cuerpo, menopausia, lactancia, disminución de niveles de hormonas sexuales, DSI, efectos de algunos antihipertensivos, depresión, diuréticos, y antisicoticos (Enciclopedia de la sexualidad, 1997).</w:t>
      </w:r>
    </w:p>
    <w:p w:rsidR="00C8190B" w:rsidRDefault="00C8190B" w14:paraId="55FF0FA5" w14:textId="77777777">
      <w:pPr>
        <w:pStyle w:val="NormalWeb"/>
        <w:spacing w:after="240" w:afterAutospacing="0" w:line="360" w:lineRule="auto"/>
        <w:jc w:val="both"/>
        <w:rPr>
          <w:i/>
          <w:lang w:val="es-ES_tradnl"/>
        </w:rPr>
      </w:pPr>
      <w:r>
        <w:rPr>
          <w:i/>
          <w:lang w:val="es-ES_tradnl"/>
        </w:rPr>
        <w:t>Disfunción orgásmica:</w:t>
      </w:r>
    </w:p>
    <w:p w:rsidR="00C8190B" w:rsidRDefault="00C8190B" w14:paraId="3508188A" w14:textId="77777777">
      <w:pPr>
        <w:pStyle w:val="NormalWeb"/>
        <w:spacing w:after="240" w:afterAutospacing="0" w:line="480" w:lineRule="auto"/>
        <w:ind w:firstLine="708"/>
        <w:jc w:val="both"/>
        <w:rPr>
          <w:b/>
          <w:lang w:val="es-ES_tradnl"/>
        </w:rPr>
      </w:pPr>
      <w:r>
        <w:rPr>
          <w:lang w:val="es-ES_tradnl"/>
        </w:rPr>
        <w:t>Se trata de una especie de impotencia femenina, caracterizada por la incapacidad de alcanzar el orgasmo pese a la presencia de excitación sexual. En la mayor parte de los casos se debe a problemas psicológicos, aunque cerca de un 5% responde a causas orgánicas derivadas de problemas neurológicos o enfermedades ginecológicas (</w:t>
      </w:r>
      <w:r>
        <w:rPr>
          <w:bCs/>
          <w:iCs/>
          <w:lang w:val="es-ES_tradnl"/>
        </w:rPr>
        <w:t>Ochoa y Riva, 2002</w:t>
      </w:r>
      <w:r>
        <w:rPr>
          <w:lang w:val="es-ES_tradnl"/>
        </w:rPr>
        <w:t>). La anorgasmia puede ser de carácter orgánico o psicógeno, siendo la primera el menos frecuente. Del total de anorgasmias solo se encuentra causa orgánica que las justifique en un 5% de los casos. La mayoría de las razones son de tipo conductuales y cognitivo (Enciclopedia de la sexualidad, 1978)</w:t>
      </w:r>
    </w:p>
    <w:p w:rsidR="00C8190B" w:rsidRDefault="00C8190B" w14:paraId="12A239AE" w14:textId="77777777">
      <w:pPr>
        <w:pStyle w:val="NormalWeb"/>
        <w:spacing w:after="240" w:afterAutospacing="0" w:line="360" w:lineRule="auto"/>
        <w:jc w:val="both"/>
        <w:rPr>
          <w:i/>
          <w:lang w:val="es-ES_tradnl"/>
        </w:rPr>
      </w:pPr>
      <w:r>
        <w:rPr>
          <w:bCs/>
          <w:i/>
          <w:iCs/>
          <w:lang w:val="es-ES_tradnl"/>
        </w:rPr>
        <w:t>Tipos de disfunción orgásmica:</w:t>
      </w:r>
    </w:p>
    <w:p w:rsidR="00C8190B" w:rsidRDefault="00C8190B" w14:paraId="748B8FFD" w14:textId="77777777">
      <w:pPr>
        <w:pStyle w:val="NormalWeb"/>
        <w:spacing w:after="240" w:afterAutospacing="0" w:line="480" w:lineRule="auto"/>
        <w:ind w:firstLine="708"/>
        <w:jc w:val="both"/>
        <w:rPr>
          <w:lang w:val="es-ES_tradnl"/>
        </w:rPr>
      </w:pPr>
      <w:r>
        <w:rPr>
          <w:lang w:val="es-ES_tradnl"/>
        </w:rPr>
        <w:t xml:space="preserve">La anorgasmia es una de las disfunciones sexuales más frecuentes y conocidas. </w:t>
      </w:r>
      <w:r>
        <w:rPr>
          <w:iCs/>
          <w:lang w:val="es-ES_tradnl"/>
        </w:rPr>
        <w:t xml:space="preserve">Kaplan (1974) y </w:t>
      </w:r>
      <w:r>
        <w:rPr>
          <w:lang w:val="es-ES_tradnl"/>
        </w:rPr>
        <w:t xml:space="preserve">Masters, Johnson (1982) dividen la anorgasmia en tres clases: </w:t>
      </w:r>
      <w:r>
        <w:rPr>
          <w:iCs/>
          <w:lang w:val="es-ES_tradnl"/>
        </w:rPr>
        <w:t xml:space="preserve">la disfunción orgásmica </w:t>
      </w:r>
      <w:r>
        <w:rPr>
          <w:i/>
          <w:iCs/>
          <w:lang w:val="es-ES_tradnl"/>
        </w:rPr>
        <w:t>primaria,</w:t>
      </w:r>
      <w:r>
        <w:rPr>
          <w:iCs/>
          <w:lang w:val="es-ES_tradnl"/>
        </w:rPr>
        <w:t xml:space="preserve"> caracterizada por no haber experimentado nunca el orgasmo, </w:t>
      </w:r>
      <w:r>
        <w:rPr>
          <w:lang w:val="es-ES_tradnl"/>
        </w:rPr>
        <w:t xml:space="preserve">(aproximadamente el 10% del total de las mujeres). </w:t>
      </w:r>
      <w:r>
        <w:rPr>
          <w:iCs/>
          <w:lang w:val="es-ES_tradnl"/>
        </w:rPr>
        <w:t xml:space="preserve">Disfunción orgásmica </w:t>
      </w:r>
      <w:r>
        <w:rPr>
          <w:i/>
          <w:iCs/>
          <w:lang w:val="es-ES_tradnl"/>
        </w:rPr>
        <w:lastRenderedPageBreak/>
        <w:t>secundaria,</w:t>
      </w:r>
      <w:r>
        <w:rPr>
          <w:iCs/>
          <w:lang w:val="es-ES_tradnl"/>
        </w:rPr>
        <w:t xml:space="preserve"> cuando el trastorno aparece tras un periodo en el que sí era capaz de alcanzar el orgasmo, ya sea inducido por el coito o por estimulación clitoridia, o sea, en ninguna circunstancia, y disfunción orgásmica </w:t>
      </w:r>
      <w:r>
        <w:rPr>
          <w:i/>
          <w:iCs/>
          <w:lang w:val="es-ES_tradnl"/>
        </w:rPr>
        <w:t xml:space="preserve">situacional, </w:t>
      </w:r>
      <w:r>
        <w:rPr>
          <w:bCs/>
          <w:i/>
          <w:lang w:val="es-ES_tradnl"/>
        </w:rPr>
        <w:t>o Selectiva</w:t>
      </w:r>
      <w:r>
        <w:rPr>
          <w:iCs/>
          <w:lang w:val="es-ES_tradnl"/>
        </w:rPr>
        <w:t xml:space="preserve"> sí puede alcanzar el orgasmo, pero sólo en determinadas situaciones específicas.</w:t>
      </w:r>
      <w:r>
        <w:rPr>
          <w:lang w:val="es-ES_tradnl"/>
        </w:rPr>
        <w:t xml:space="preserve"> ej.: Con estimulación al clítoris </w:t>
      </w:r>
      <w:r>
        <w:rPr>
          <w:bCs/>
          <w:lang w:val="es-ES_tradnl"/>
        </w:rPr>
        <w:t>o</w:t>
      </w:r>
      <w:r>
        <w:rPr>
          <w:b/>
          <w:bCs/>
          <w:lang w:val="es-ES_tradnl"/>
        </w:rPr>
        <w:t xml:space="preserve"> </w:t>
      </w:r>
      <w:r>
        <w:rPr>
          <w:lang w:val="es-ES_tradnl"/>
        </w:rPr>
        <w:t>auto estimulación. La sufre aquella mujer que, tras una época de haber tenido orgasmo con normalidad, deja de experimentarlo, de forma sistemática (Enciclopedia de la Sexualidad, 1993).</w:t>
      </w:r>
    </w:p>
    <w:p w:rsidR="00C8190B" w:rsidRDefault="00C8190B" w14:paraId="291FDD90" w14:textId="77777777">
      <w:pPr>
        <w:pStyle w:val="NormalWeb"/>
        <w:spacing w:after="240" w:afterAutospacing="0"/>
        <w:jc w:val="both"/>
        <w:rPr>
          <w:i/>
          <w:lang w:val="es-ES_tradnl"/>
        </w:rPr>
      </w:pPr>
      <w:r>
        <w:rPr>
          <w:bCs/>
          <w:i/>
          <w:iCs/>
          <w:lang w:val="es-ES_tradnl"/>
        </w:rPr>
        <w:t xml:space="preserve">Causas de </w:t>
      </w:r>
      <w:r>
        <w:rPr>
          <w:i/>
          <w:iCs/>
          <w:lang w:val="es-ES_tradnl"/>
        </w:rPr>
        <w:t xml:space="preserve">las </w:t>
      </w:r>
      <w:r>
        <w:rPr>
          <w:bCs/>
          <w:i/>
          <w:iCs/>
          <w:lang w:val="es-ES_tradnl"/>
        </w:rPr>
        <w:t xml:space="preserve">disfunciones sexuales </w:t>
      </w:r>
    </w:p>
    <w:p w:rsidR="00C8190B" w:rsidP="00136474" w:rsidRDefault="00C8190B" w14:paraId="4683B282" w14:textId="77777777">
      <w:pPr>
        <w:pStyle w:val="NormalWeb"/>
        <w:spacing w:before="0" w:beforeAutospacing="0" w:after="0" w:afterAutospacing="0" w:line="480" w:lineRule="auto"/>
        <w:ind w:firstLine="708"/>
        <w:jc w:val="both"/>
        <w:rPr>
          <w:iCs/>
          <w:lang w:val="es-ES_tradnl"/>
        </w:rPr>
      </w:pPr>
      <w:r>
        <w:rPr>
          <w:bCs/>
          <w:iCs/>
          <w:lang w:val="es-ES_tradnl"/>
        </w:rPr>
        <w:t>Ochoa y Riva (2002) declaran en este  orden que l</w:t>
      </w:r>
      <w:r>
        <w:rPr>
          <w:iCs/>
          <w:lang w:val="es-ES_tradnl"/>
        </w:rPr>
        <w:t xml:space="preserve">a cantidad de </w:t>
      </w:r>
      <w:r>
        <w:rPr>
          <w:lang w:val="es-ES_tradnl"/>
        </w:rPr>
        <w:t xml:space="preserve">causas </w:t>
      </w:r>
      <w:r>
        <w:rPr>
          <w:iCs/>
          <w:lang w:val="es-ES_tradnl"/>
        </w:rPr>
        <w:t xml:space="preserve">aducidas como responsables o facilitadoras de la aparición de las disfunciones sexuales es amplia y esta amplitud, junto con la variedad de conductas abarcadas en </w:t>
      </w:r>
      <w:r>
        <w:rPr>
          <w:lang w:val="es-ES_tradnl"/>
        </w:rPr>
        <w:t xml:space="preserve">las </w:t>
      </w:r>
      <w:r>
        <w:rPr>
          <w:iCs/>
          <w:lang w:val="es-ES_tradnl"/>
        </w:rPr>
        <w:t xml:space="preserve">disfunciones, hace difícil que pueda desarrollarse un modelo explicativo preciso de </w:t>
      </w:r>
      <w:r>
        <w:rPr>
          <w:lang w:val="es-ES_tradnl"/>
        </w:rPr>
        <w:t xml:space="preserve">estas </w:t>
      </w:r>
      <w:r>
        <w:rPr>
          <w:iCs/>
          <w:lang w:val="es-ES_tradnl"/>
        </w:rPr>
        <w:t xml:space="preserve">y menos aún único. Es raro que se atribuya a un solo factor la aparición de una disfunción; en la mayoría de los casos pueden analizarse diferentes factores que con mayor o menor importancia contribuyen al desarrollo de la disfunción. Dos categorías básicas de las causas subyacentes a las disfunciones sexuales: </w:t>
      </w:r>
    </w:p>
    <w:p w:rsidR="00C8190B" w:rsidP="00136474" w:rsidRDefault="00C8190B" w14:paraId="4563ECDC" w14:textId="77777777">
      <w:pPr>
        <w:pStyle w:val="NormalWeb"/>
        <w:spacing w:before="0" w:beforeAutospacing="0" w:after="0" w:afterAutospacing="0" w:line="480" w:lineRule="auto"/>
        <w:ind w:firstLine="708"/>
        <w:jc w:val="both"/>
        <w:rPr>
          <w:iCs/>
          <w:lang w:val="es-ES_tradnl"/>
        </w:rPr>
      </w:pPr>
    </w:p>
    <w:p w:rsidR="00C8190B" w:rsidRDefault="00C8190B" w14:paraId="25828047" w14:textId="77777777">
      <w:pPr>
        <w:pStyle w:val="NormalWeb"/>
        <w:spacing w:before="0" w:beforeAutospacing="0" w:after="0" w:afterAutospacing="0" w:line="480" w:lineRule="auto"/>
        <w:jc w:val="both"/>
        <w:rPr>
          <w:i/>
          <w:iCs/>
          <w:lang w:val="es-ES_tradnl"/>
        </w:rPr>
      </w:pPr>
      <w:r>
        <w:rPr>
          <w:i/>
          <w:iCs/>
          <w:lang w:val="es-ES_tradnl"/>
        </w:rPr>
        <w:t xml:space="preserve">1. Psicológicas  </w:t>
      </w:r>
    </w:p>
    <w:p w:rsidR="00C8190B" w:rsidRDefault="00C8190B" w14:paraId="1A7FDACB" w14:textId="77777777">
      <w:pPr>
        <w:pStyle w:val="NormalWeb"/>
        <w:spacing w:before="0" w:beforeAutospacing="0" w:after="0" w:afterAutospacing="0" w:line="480" w:lineRule="auto"/>
        <w:jc w:val="both"/>
        <w:rPr>
          <w:i/>
          <w:iCs/>
          <w:lang w:val="es-ES_tradnl"/>
        </w:rPr>
      </w:pPr>
      <w:r>
        <w:rPr>
          <w:i/>
          <w:iCs/>
          <w:lang w:val="es-ES_tradnl"/>
        </w:rPr>
        <w:t xml:space="preserve">2. Físicas. </w:t>
      </w:r>
    </w:p>
    <w:p w:rsidR="00C8190B" w:rsidRDefault="00C8190B" w14:paraId="35F95DA9" w14:textId="77777777">
      <w:pPr>
        <w:pStyle w:val="NormalWeb"/>
        <w:spacing w:before="0" w:beforeAutospacing="0" w:after="0" w:afterAutospacing="0" w:line="480" w:lineRule="auto"/>
        <w:ind w:firstLine="708"/>
        <w:jc w:val="both"/>
        <w:rPr>
          <w:iCs/>
          <w:lang w:val="es-ES_tradnl"/>
        </w:rPr>
      </w:pPr>
    </w:p>
    <w:p w:rsidR="00C8190B" w:rsidRDefault="00C8190B" w14:paraId="3A8AF3E9" w14:textId="77777777">
      <w:pPr>
        <w:pStyle w:val="NormalWeb"/>
        <w:spacing w:before="0" w:beforeAutospacing="0" w:after="0" w:afterAutospacing="0" w:line="480" w:lineRule="auto"/>
        <w:ind w:firstLine="708"/>
        <w:jc w:val="both"/>
        <w:rPr>
          <w:iCs/>
          <w:lang w:val="es-ES_tradnl"/>
        </w:rPr>
      </w:pPr>
      <w:r>
        <w:rPr>
          <w:iCs/>
          <w:lang w:val="es-ES_tradnl"/>
        </w:rPr>
        <w:t xml:space="preserve">Otra forma de agrupar  las causas de las disfunciones hace referencia al momento temporal en el que parecen intervenir: </w:t>
      </w:r>
    </w:p>
    <w:p w:rsidRPr="00291732" w:rsidR="00C8190B" w:rsidRDefault="00C8190B" w14:paraId="7FBC1179" w14:textId="77777777">
      <w:pPr>
        <w:pStyle w:val="NormalWeb"/>
        <w:spacing w:before="0" w:beforeAutospacing="0" w:after="0" w:afterAutospacing="0" w:line="480" w:lineRule="auto"/>
        <w:ind w:firstLine="708"/>
        <w:jc w:val="both"/>
        <w:rPr>
          <w:b/>
          <w:iCs/>
          <w:lang w:val="es-ES_tradnl"/>
        </w:rPr>
      </w:pPr>
    </w:p>
    <w:p w:rsidRPr="00291732" w:rsidR="00C8190B" w:rsidP="00291732" w:rsidRDefault="00C8190B" w14:paraId="0CE52510" w14:textId="7FFD4A81">
      <w:pPr>
        <w:pStyle w:val="NormalWeb"/>
        <w:spacing w:before="0" w:beforeAutospacing="0" w:after="0" w:afterAutospacing="0" w:line="480" w:lineRule="auto"/>
        <w:ind w:firstLine="708"/>
        <w:jc w:val="both"/>
        <w:rPr>
          <w:b/>
          <w:iCs/>
          <w:lang w:val="es-ES_tradnl"/>
        </w:rPr>
      </w:pPr>
      <w:r w:rsidRPr="00291732">
        <w:rPr>
          <w:b/>
          <w:iCs/>
          <w:lang w:val="es-ES_tradnl"/>
        </w:rPr>
        <w:t>Factores predisponentes</w:t>
      </w:r>
      <w:r w:rsidRPr="00291732" w:rsidR="00291732">
        <w:rPr>
          <w:b/>
          <w:iCs/>
          <w:lang w:val="es-ES_tradnl"/>
        </w:rPr>
        <w:t>,</w:t>
      </w:r>
      <w:r w:rsidRPr="00291732">
        <w:rPr>
          <w:b/>
          <w:iCs/>
          <w:lang w:val="es-ES_tradnl"/>
        </w:rPr>
        <w:t xml:space="preserve"> precipitantes </w:t>
      </w:r>
      <w:r w:rsidRPr="00291732" w:rsidR="00291732">
        <w:rPr>
          <w:b/>
          <w:iCs/>
          <w:lang w:val="es-ES_tradnl"/>
        </w:rPr>
        <w:t xml:space="preserve">y </w:t>
      </w:r>
      <w:r w:rsidRPr="00291732">
        <w:rPr>
          <w:b/>
          <w:iCs/>
          <w:lang w:val="es-ES_tradnl"/>
        </w:rPr>
        <w:t xml:space="preserve">de mantenimiento </w:t>
      </w:r>
    </w:p>
    <w:p w:rsidR="00C8190B" w:rsidRDefault="00C8190B" w14:paraId="4DCB941A" w14:textId="77777777">
      <w:pPr>
        <w:pStyle w:val="NormalWeb"/>
        <w:spacing w:after="240" w:afterAutospacing="0" w:line="480" w:lineRule="auto"/>
        <w:jc w:val="both"/>
        <w:rPr>
          <w:bCs/>
          <w:i/>
          <w:iCs/>
          <w:lang w:val="es-ES_tradnl"/>
        </w:rPr>
      </w:pPr>
      <w:r>
        <w:rPr>
          <w:bCs/>
          <w:i/>
          <w:iCs/>
          <w:lang w:val="es-ES_tradnl"/>
        </w:rPr>
        <w:t xml:space="preserve">Factores psicológicos asociados a la anorgasmia </w:t>
      </w:r>
    </w:p>
    <w:p w:rsidR="00C8190B" w:rsidRDefault="00C8190B" w14:paraId="15FD999E" w14:textId="77777777">
      <w:pPr>
        <w:pStyle w:val="NormalWeb"/>
        <w:spacing w:after="240" w:afterAutospacing="0" w:line="480" w:lineRule="auto"/>
        <w:ind w:firstLine="708"/>
        <w:jc w:val="both"/>
        <w:rPr>
          <w:bCs/>
        </w:rPr>
      </w:pPr>
      <w:r>
        <w:rPr>
          <w:iCs/>
          <w:lang w:val="es-ES_tradnl"/>
        </w:rPr>
        <w:t xml:space="preserve">Generalmente, el síndrome a orgásmico tiene su origen en factores psicógenos. La prueba más ostensible es que alrededor del 90 por ciento de las mujeres con disfunción orgásmica responde de manera muy favorable a la terapia sexual. (Master y Johnson, 1970) en  </w:t>
      </w:r>
      <w:r>
        <w:rPr>
          <w:bCs/>
        </w:rPr>
        <w:t>Ochoa y Rivas (2002</w:t>
      </w:r>
    </w:p>
    <w:p w:rsidR="00C8190B" w:rsidRDefault="00C8190B" w14:paraId="3CFAF2A7" w14:textId="77777777">
      <w:pPr>
        <w:pStyle w:val="NormalWeb"/>
        <w:spacing w:after="240" w:afterAutospacing="0" w:line="480" w:lineRule="auto"/>
        <w:ind w:firstLine="708"/>
        <w:jc w:val="both"/>
        <w:rPr>
          <w:iCs/>
          <w:lang w:val="es-ES_tradnl"/>
        </w:rPr>
      </w:pPr>
      <w:r>
        <w:rPr>
          <w:iCs/>
          <w:lang w:val="es-ES_tradnl"/>
        </w:rPr>
        <w:t xml:space="preserve">La causa de la disfunción orgásmica en la mujer según Kaplan (1982), es la angustia. Esta puede resultar de profundos conflictos inconscientes de la primera infancia, o ser el producto de un simple miedo al desempeño o temor al rechazo. Por lo general, se pueden invocar factores de educación restrictiva, tan frecuentes en las mujeres. Es casi habitual que padres, preocupados porque </w:t>
      </w:r>
      <w:r>
        <w:rPr>
          <w:lang w:val="es-ES_tradnl"/>
        </w:rPr>
        <w:t>sus</w:t>
      </w:r>
      <w:r>
        <w:rPr>
          <w:sz w:val="26"/>
          <w:szCs w:val="26"/>
          <w:lang w:val="es-ES_tradnl"/>
        </w:rPr>
        <w:t xml:space="preserve"> </w:t>
      </w:r>
      <w:r>
        <w:rPr>
          <w:iCs/>
          <w:lang w:val="es-ES_tradnl"/>
        </w:rPr>
        <w:t xml:space="preserve">hijas no tengan actividad sexual temprana, les inculquen ideas sexo fóbicas. De otra parte, experiencias familiares desagradables, abuso sexual, desamor y agresividad en los progenitores, entre otras, pueden terminar por producir en estas mujeres una gran inseguridad, temor y angustia por su futuro desempeño sexual, para terminar casadas con fines pro creativos solamente, o resignándose a tener las obligatorias relaciones sexuales maritales, los que pueden ser factores que en un futuro interferirán con una adecuada respuesta sexual. Muchas mujeres ante la presión que ejercen los patrones educativos son incapaces de desarrollar comportamientos espontáneos que las lleven a tener un ciclo completo de respuesta </w:t>
      </w:r>
      <w:r>
        <w:rPr>
          <w:iCs/>
          <w:lang w:val="es-ES_tradnl"/>
        </w:rPr>
        <w:lastRenderedPageBreak/>
        <w:t xml:space="preserve">sexual. Para funcionar bien sexualmente es preciso que la mujer se abandone a la experiencia erótica. </w:t>
      </w:r>
    </w:p>
    <w:p w:rsidR="00C8190B" w:rsidRDefault="00C8190B" w14:paraId="023BC99D" w14:textId="77777777">
      <w:pPr>
        <w:pStyle w:val="NormalWeb"/>
        <w:spacing w:before="0" w:beforeAutospacing="0" w:after="0" w:afterAutospacing="0" w:line="480" w:lineRule="auto"/>
        <w:ind w:firstLine="709"/>
        <w:jc w:val="both"/>
        <w:rPr>
          <w:iCs/>
          <w:lang w:val="es-ES_tradnl"/>
        </w:rPr>
      </w:pPr>
      <w:r>
        <w:rPr>
          <w:iCs/>
          <w:lang w:val="es-ES_tradnl"/>
        </w:rPr>
        <w:t>Master y Cols. (1989),</w:t>
      </w:r>
      <w:r>
        <w:rPr>
          <w:bCs/>
        </w:rPr>
        <w:t xml:space="preserve"> en Ochoa y Rivas (2002),</w:t>
      </w:r>
      <w:r>
        <w:rPr>
          <w:iCs/>
          <w:lang w:val="es-ES_tradnl"/>
        </w:rPr>
        <w:t xml:space="preserve"> distinguen entre factores personales e interpersonales: </w:t>
      </w:r>
    </w:p>
    <w:p w:rsidR="00C8190B" w:rsidRDefault="00C8190B" w14:paraId="4AB23073" w14:textId="77777777">
      <w:pPr>
        <w:pStyle w:val="NormalWeb"/>
        <w:spacing w:before="0" w:beforeAutospacing="0" w:after="0" w:afterAutospacing="0" w:line="480" w:lineRule="auto"/>
        <w:ind w:firstLine="709"/>
        <w:jc w:val="both"/>
        <w:rPr>
          <w:i/>
          <w:iCs/>
          <w:lang w:val="es-ES_tradnl"/>
        </w:rPr>
      </w:pPr>
      <w:r>
        <w:rPr>
          <w:iCs/>
          <w:lang w:val="es-ES_tradnl"/>
        </w:rPr>
        <w:br/>
      </w:r>
      <w:r>
        <w:rPr>
          <w:i/>
          <w:iCs/>
          <w:lang w:val="es-ES_tradnl"/>
        </w:rPr>
        <w:t>Factores personales</w:t>
      </w:r>
    </w:p>
    <w:p w:rsidR="00C8190B" w:rsidRDefault="00C8190B" w14:paraId="30F99043" w14:textId="77777777">
      <w:pPr>
        <w:pStyle w:val="NormalWeb"/>
        <w:numPr>
          <w:ilvl w:val="0"/>
          <w:numId w:val="16"/>
        </w:numPr>
        <w:spacing w:before="0" w:beforeAutospacing="0" w:after="0" w:afterAutospacing="0" w:line="480" w:lineRule="auto"/>
        <w:jc w:val="both"/>
        <w:rPr>
          <w:iCs/>
          <w:lang w:val="es-ES_tradnl"/>
        </w:rPr>
      </w:pPr>
      <w:r>
        <w:rPr>
          <w:iCs/>
          <w:lang w:val="es-ES_tradnl"/>
        </w:rPr>
        <w:t>La falta de información sobre la sexualidad.</w:t>
      </w:r>
    </w:p>
    <w:p w:rsidR="00C8190B" w:rsidRDefault="00C8190B" w14:paraId="712014B5" w14:textId="77777777">
      <w:pPr>
        <w:pStyle w:val="NormalWeb"/>
        <w:numPr>
          <w:ilvl w:val="0"/>
          <w:numId w:val="16"/>
        </w:numPr>
        <w:spacing w:before="0" w:beforeAutospacing="0" w:after="0" w:afterAutospacing="0" w:line="480" w:lineRule="auto"/>
        <w:jc w:val="both"/>
        <w:rPr>
          <w:iCs/>
          <w:lang w:val="es-ES_tradnl"/>
        </w:rPr>
      </w:pPr>
      <w:r>
        <w:rPr>
          <w:iCs/>
          <w:lang w:val="es-ES_tradnl"/>
        </w:rPr>
        <w:t xml:space="preserve">La aceptación de mitos culturales irracionales. </w:t>
      </w:r>
    </w:p>
    <w:p w:rsidR="00C8190B" w:rsidRDefault="00C8190B" w14:paraId="76C750B2" w14:textId="77777777">
      <w:pPr>
        <w:pStyle w:val="NormalWeb"/>
        <w:numPr>
          <w:ilvl w:val="0"/>
          <w:numId w:val="16"/>
        </w:numPr>
        <w:spacing w:before="0" w:beforeAutospacing="0" w:after="0" w:afterAutospacing="0" w:line="480" w:lineRule="auto"/>
        <w:jc w:val="both"/>
        <w:rPr>
          <w:iCs/>
          <w:lang w:val="es-ES_tradnl"/>
        </w:rPr>
      </w:pPr>
      <w:r>
        <w:rPr>
          <w:iCs/>
          <w:lang w:val="es-ES_tradnl"/>
        </w:rPr>
        <w:t xml:space="preserve">El miedo anticipado a la relación sexual. </w:t>
      </w:r>
    </w:p>
    <w:p w:rsidR="00C8190B" w:rsidRDefault="00C8190B" w14:paraId="576FC110" w14:textId="77777777">
      <w:pPr>
        <w:pStyle w:val="NormalWeb"/>
        <w:numPr>
          <w:ilvl w:val="0"/>
          <w:numId w:val="16"/>
        </w:numPr>
        <w:spacing w:before="0" w:beforeAutospacing="0" w:after="0" w:afterAutospacing="0" w:line="480" w:lineRule="auto"/>
        <w:jc w:val="both"/>
        <w:rPr>
          <w:iCs/>
          <w:lang w:val="es-ES_tradnl"/>
        </w:rPr>
      </w:pPr>
      <w:r>
        <w:rPr>
          <w:iCs/>
          <w:lang w:val="es-ES_tradnl"/>
        </w:rPr>
        <w:t>El miedo al embarazo.</w:t>
      </w:r>
    </w:p>
    <w:p w:rsidR="00C8190B" w:rsidRDefault="00C8190B" w14:paraId="754E5B26" w14:textId="77777777">
      <w:pPr>
        <w:pStyle w:val="NormalWeb"/>
        <w:numPr>
          <w:ilvl w:val="0"/>
          <w:numId w:val="16"/>
        </w:numPr>
        <w:spacing w:before="0" w:beforeAutospacing="0" w:after="0" w:afterAutospacing="0" w:line="480" w:lineRule="auto"/>
        <w:jc w:val="both"/>
        <w:rPr>
          <w:iCs/>
          <w:lang w:val="es-ES_tradnl"/>
        </w:rPr>
      </w:pPr>
      <w:r>
        <w:rPr>
          <w:iCs/>
          <w:lang w:val="es-ES_tradnl"/>
        </w:rPr>
        <w:t>El miedo a enfermedades venéreas.</w:t>
      </w:r>
    </w:p>
    <w:p w:rsidR="00C8190B" w:rsidRDefault="00C8190B" w14:paraId="5A0BC6ED" w14:textId="77777777">
      <w:pPr>
        <w:pStyle w:val="NormalWeb"/>
        <w:numPr>
          <w:ilvl w:val="0"/>
          <w:numId w:val="16"/>
        </w:numPr>
        <w:spacing w:before="0" w:beforeAutospacing="0" w:after="0" w:afterAutospacing="0" w:line="480" w:lineRule="auto"/>
        <w:jc w:val="both"/>
        <w:rPr>
          <w:iCs/>
          <w:lang w:val="es-ES_tradnl"/>
        </w:rPr>
      </w:pPr>
      <w:r>
        <w:rPr>
          <w:iCs/>
          <w:lang w:val="es-ES_tradnl"/>
        </w:rPr>
        <w:t>El miedo al rechazo.</w:t>
      </w:r>
    </w:p>
    <w:p w:rsidR="00C8190B" w:rsidRDefault="00C8190B" w14:paraId="10DB5156" w14:textId="77777777">
      <w:pPr>
        <w:pStyle w:val="NormalWeb"/>
        <w:numPr>
          <w:ilvl w:val="0"/>
          <w:numId w:val="16"/>
        </w:numPr>
        <w:spacing w:before="0" w:beforeAutospacing="0" w:after="0" w:afterAutospacing="0" w:line="480" w:lineRule="auto"/>
        <w:jc w:val="both"/>
        <w:rPr>
          <w:iCs/>
          <w:lang w:val="es-ES_tradnl"/>
        </w:rPr>
      </w:pPr>
      <w:r>
        <w:rPr>
          <w:iCs/>
          <w:lang w:val="es-ES_tradnl"/>
        </w:rPr>
        <w:t xml:space="preserve">El miedo a la pérdida de control. </w:t>
      </w:r>
    </w:p>
    <w:p w:rsidR="00C8190B" w:rsidRDefault="00C8190B" w14:paraId="48CBFE8C" w14:textId="77777777">
      <w:pPr>
        <w:pStyle w:val="NormalWeb"/>
        <w:numPr>
          <w:ilvl w:val="0"/>
          <w:numId w:val="16"/>
        </w:numPr>
        <w:spacing w:before="0" w:beforeAutospacing="0" w:after="0" w:afterAutospacing="0" w:line="480" w:lineRule="auto"/>
        <w:jc w:val="both"/>
        <w:rPr>
          <w:iCs/>
          <w:lang w:val="es-ES_tradnl"/>
        </w:rPr>
      </w:pPr>
      <w:r>
        <w:rPr>
          <w:iCs/>
          <w:lang w:val="es-ES_tradnl"/>
        </w:rPr>
        <w:t>El miedo al dolor.</w:t>
      </w:r>
    </w:p>
    <w:p w:rsidR="00C8190B" w:rsidRDefault="00C8190B" w14:paraId="54F12470" w14:textId="77777777">
      <w:pPr>
        <w:pStyle w:val="NormalWeb"/>
        <w:numPr>
          <w:ilvl w:val="0"/>
          <w:numId w:val="16"/>
        </w:numPr>
        <w:spacing w:before="0" w:beforeAutospacing="0" w:after="0" w:afterAutospacing="0" w:line="480" w:lineRule="auto"/>
        <w:jc w:val="both"/>
        <w:rPr>
          <w:iCs/>
          <w:lang w:val="es-ES_tradnl"/>
        </w:rPr>
      </w:pPr>
      <w:r>
        <w:rPr>
          <w:iCs/>
          <w:lang w:val="es-ES_tradnl"/>
        </w:rPr>
        <w:t>El miedo a la intimidad.</w:t>
      </w:r>
    </w:p>
    <w:p w:rsidR="00C8190B" w:rsidRDefault="00C8190B" w14:paraId="420FC5E3" w14:textId="77777777">
      <w:pPr>
        <w:pStyle w:val="NormalWeb"/>
        <w:spacing w:before="0" w:beforeAutospacing="0" w:after="0" w:afterAutospacing="0" w:line="480" w:lineRule="auto"/>
        <w:jc w:val="both"/>
        <w:rPr>
          <w:iCs/>
          <w:lang w:val="es-ES_tradnl"/>
        </w:rPr>
      </w:pPr>
      <w:r>
        <w:rPr>
          <w:iCs/>
          <w:lang w:val="es-ES_tradnl"/>
        </w:rPr>
        <w:t xml:space="preserve"> </w:t>
      </w:r>
    </w:p>
    <w:p w:rsidR="00C8190B" w:rsidRDefault="00C8190B" w14:paraId="72277033" w14:textId="77777777">
      <w:pPr>
        <w:pStyle w:val="NormalWeb"/>
        <w:spacing w:before="0" w:beforeAutospacing="0" w:after="0" w:afterAutospacing="0" w:line="480" w:lineRule="auto"/>
        <w:jc w:val="both"/>
        <w:rPr>
          <w:bCs/>
          <w:i/>
          <w:iCs/>
          <w:lang w:val="es-ES_tradnl"/>
        </w:rPr>
      </w:pPr>
      <w:r>
        <w:rPr>
          <w:bCs/>
          <w:i/>
          <w:iCs/>
          <w:lang w:val="es-ES_tradnl"/>
        </w:rPr>
        <w:t xml:space="preserve">Factores impersonales </w:t>
      </w:r>
    </w:p>
    <w:p w:rsidR="00C8190B" w:rsidRDefault="00C8190B" w14:paraId="6E085374" w14:textId="77777777">
      <w:pPr>
        <w:pStyle w:val="NormalWeb"/>
        <w:numPr>
          <w:ilvl w:val="0"/>
          <w:numId w:val="17"/>
        </w:numPr>
        <w:spacing w:before="0" w:beforeAutospacing="0" w:after="0" w:afterAutospacing="0" w:line="480" w:lineRule="auto"/>
        <w:jc w:val="both"/>
        <w:rPr>
          <w:bCs/>
          <w:iCs/>
          <w:lang w:val="es-ES_tradnl"/>
        </w:rPr>
      </w:pPr>
      <w:r>
        <w:rPr>
          <w:iCs/>
          <w:lang w:val="es-ES_tradnl"/>
        </w:rPr>
        <w:t>Deficiente comunicación.</w:t>
      </w:r>
    </w:p>
    <w:p w:rsidR="00C8190B" w:rsidRDefault="00C8190B" w14:paraId="50767DF4" w14:textId="77777777">
      <w:pPr>
        <w:pStyle w:val="NormalWeb"/>
        <w:numPr>
          <w:ilvl w:val="0"/>
          <w:numId w:val="17"/>
        </w:numPr>
        <w:spacing w:before="0" w:beforeAutospacing="0" w:after="0" w:afterAutospacing="0" w:line="480" w:lineRule="auto"/>
        <w:jc w:val="both"/>
        <w:rPr>
          <w:bCs/>
          <w:iCs/>
          <w:lang w:val="es-ES_tradnl"/>
        </w:rPr>
      </w:pPr>
      <w:r>
        <w:rPr>
          <w:iCs/>
          <w:lang w:val="es-ES_tradnl"/>
        </w:rPr>
        <w:t>Luchas por el poder en el seno de la pareja.</w:t>
      </w:r>
    </w:p>
    <w:p w:rsidR="00C8190B" w:rsidRDefault="00C8190B" w14:paraId="6CCADA5F" w14:textId="77777777">
      <w:pPr>
        <w:pStyle w:val="NormalWeb"/>
        <w:numPr>
          <w:ilvl w:val="0"/>
          <w:numId w:val="17"/>
        </w:numPr>
        <w:spacing w:before="0" w:beforeAutospacing="0" w:after="0" w:afterAutospacing="0" w:line="480" w:lineRule="auto"/>
        <w:jc w:val="both"/>
        <w:rPr>
          <w:bCs/>
          <w:iCs/>
          <w:lang w:val="es-ES_tradnl"/>
        </w:rPr>
      </w:pPr>
      <w:r>
        <w:rPr>
          <w:iCs/>
          <w:lang w:val="es-ES_tradnl"/>
        </w:rPr>
        <w:t xml:space="preserve">Hostilidad hacia la pareja. </w:t>
      </w:r>
    </w:p>
    <w:p w:rsidR="00C8190B" w:rsidRDefault="00C8190B" w14:paraId="3D285B75" w14:textId="77777777">
      <w:pPr>
        <w:pStyle w:val="NormalWeb"/>
        <w:numPr>
          <w:ilvl w:val="0"/>
          <w:numId w:val="17"/>
        </w:numPr>
        <w:spacing w:before="0" w:beforeAutospacing="0" w:after="0" w:afterAutospacing="0" w:line="480" w:lineRule="auto"/>
        <w:jc w:val="both"/>
        <w:rPr>
          <w:bCs/>
          <w:iCs/>
          <w:lang w:val="es-ES_tradnl"/>
        </w:rPr>
      </w:pPr>
      <w:r>
        <w:rPr>
          <w:iCs/>
          <w:lang w:val="es-ES_tradnl"/>
        </w:rPr>
        <w:t>Desconfianza.</w:t>
      </w:r>
    </w:p>
    <w:p w:rsidR="00C8190B" w:rsidRDefault="00C8190B" w14:paraId="5049758A" w14:textId="77777777">
      <w:pPr>
        <w:pStyle w:val="NormalWeb"/>
        <w:numPr>
          <w:ilvl w:val="0"/>
          <w:numId w:val="17"/>
        </w:numPr>
        <w:spacing w:before="0" w:beforeAutospacing="0" w:after="0" w:afterAutospacing="0" w:line="480" w:lineRule="auto"/>
        <w:jc w:val="both"/>
        <w:rPr>
          <w:bCs/>
          <w:iCs/>
          <w:lang w:val="es-ES_tradnl"/>
        </w:rPr>
      </w:pPr>
      <w:r>
        <w:rPr>
          <w:iCs/>
          <w:lang w:val="es-ES_tradnl"/>
        </w:rPr>
        <w:t xml:space="preserve">Falta de atracción física. </w:t>
      </w:r>
    </w:p>
    <w:p w:rsidR="00C8190B" w:rsidRDefault="00C8190B" w14:paraId="2D2F0766" w14:textId="77777777">
      <w:pPr>
        <w:pStyle w:val="NormalWeb"/>
        <w:numPr>
          <w:ilvl w:val="0"/>
          <w:numId w:val="17"/>
        </w:numPr>
        <w:spacing w:before="0" w:beforeAutospacing="0" w:after="0" w:afterAutospacing="0" w:line="480" w:lineRule="auto"/>
        <w:jc w:val="both"/>
        <w:rPr>
          <w:iCs/>
          <w:lang w:val="es-ES_tradnl"/>
        </w:rPr>
      </w:pPr>
      <w:r>
        <w:rPr>
          <w:iCs/>
          <w:lang w:val="es-ES_tradnl"/>
        </w:rPr>
        <w:lastRenderedPageBreak/>
        <w:t>Diferencias en actitudes hacia el sexo o preferencias sexuales.</w:t>
      </w:r>
    </w:p>
    <w:p w:rsidR="00C8190B" w:rsidRDefault="00C8190B" w14:paraId="003BACD9" w14:textId="77777777">
      <w:pPr>
        <w:pStyle w:val="NormalWeb"/>
        <w:spacing w:before="0" w:beforeAutospacing="0" w:after="0" w:afterAutospacing="0" w:line="480" w:lineRule="auto"/>
        <w:jc w:val="both"/>
        <w:rPr>
          <w:iCs/>
          <w:lang w:val="es-ES_tradnl"/>
        </w:rPr>
      </w:pPr>
    </w:p>
    <w:p w:rsidR="00C8190B" w:rsidRDefault="00C8190B" w14:paraId="0C62BDAD" w14:textId="77777777">
      <w:pPr>
        <w:pStyle w:val="NormalWeb"/>
        <w:spacing w:before="0" w:beforeAutospacing="0" w:after="0" w:afterAutospacing="0" w:line="480" w:lineRule="auto"/>
        <w:ind w:firstLine="360"/>
        <w:jc w:val="both"/>
        <w:rPr>
          <w:iCs/>
          <w:lang w:val="es-ES_tradnl"/>
        </w:rPr>
      </w:pPr>
      <w:r>
        <w:rPr>
          <w:iCs/>
          <w:lang w:val="es-ES_tradnl"/>
        </w:rPr>
        <w:t xml:space="preserve">Sería excesivo considerar todas </w:t>
      </w:r>
      <w:r>
        <w:rPr>
          <w:lang w:val="es-ES_tradnl"/>
        </w:rPr>
        <w:t xml:space="preserve">las </w:t>
      </w:r>
      <w:r>
        <w:rPr>
          <w:iCs/>
          <w:lang w:val="es-ES_tradnl"/>
        </w:rPr>
        <w:t xml:space="preserve">posibles causas psicológicas. De forma ilustrativa se propone la tabla de Hawton (1988), en que se enumeran </w:t>
      </w:r>
      <w:r>
        <w:rPr>
          <w:lang w:val="es-ES_tradnl"/>
        </w:rPr>
        <w:t xml:space="preserve">las </w:t>
      </w:r>
      <w:r>
        <w:rPr>
          <w:iCs/>
          <w:lang w:val="es-ES_tradnl"/>
        </w:rPr>
        <w:t xml:space="preserve">principales causas psicológicas, distinguiéndose en función del momento en que parecen actuar: </w:t>
      </w:r>
      <w:r>
        <w:rPr>
          <w:iCs/>
          <w:lang w:val="es-ES_tradnl"/>
        </w:rPr>
        <w:br/>
      </w:r>
    </w:p>
    <w:p w:rsidR="00C8190B" w:rsidRDefault="00C8190B" w14:paraId="43135C35" w14:textId="77777777">
      <w:pPr>
        <w:pStyle w:val="NormalWeb"/>
        <w:spacing w:before="0" w:beforeAutospacing="0" w:after="0" w:afterAutospacing="0" w:line="480" w:lineRule="auto"/>
        <w:jc w:val="both"/>
        <w:rPr>
          <w:bCs/>
          <w:i/>
          <w:iCs/>
          <w:lang w:val="es-ES_tradnl"/>
        </w:rPr>
      </w:pPr>
      <w:r>
        <w:rPr>
          <w:i/>
          <w:iCs/>
          <w:lang w:val="es-ES_tradnl"/>
        </w:rPr>
        <w:t xml:space="preserve">a) </w:t>
      </w:r>
      <w:r>
        <w:rPr>
          <w:bCs/>
          <w:i/>
          <w:iCs/>
          <w:lang w:val="es-ES_tradnl"/>
        </w:rPr>
        <w:t xml:space="preserve">Factores que predisponen: </w:t>
      </w:r>
    </w:p>
    <w:p w:rsidR="00C8190B" w:rsidRDefault="00C8190B" w14:paraId="58C5349C" w14:textId="77777777">
      <w:pPr>
        <w:pStyle w:val="NormalWeb"/>
        <w:numPr>
          <w:ilvl w:val="0"/>
          <w:numId w:val="18"/>
        </w:numPr>
        <w:spacing w:before="0" w:beforeAutospacing="0" w:after="0" w:afterAutospacing="0" w:line="480" w:lineRule="auto"/>
        <w:jc w:val="both"/>
        <w:rPr>
          <w:lang w:val="es-ES_tradnl"/>
        </w:rPr>
      </w:pPr>
      <w:r>
        <w:rPr>
          <w:iCs/>
          <w:lang w:val="es-ES_tradnl"/>
        </w:rPr>
        <w:t>Educación moral y religiosa restrictiva.</w:t>
      </w:r>
    </w:p>
    <w:p w:rsidR="00C8190B" w:rsidRDefault="00C8190B" w14:paraId="20802DA6" w14:textId="77777777">
      <w:pPr>
        <w:pStyle w:val="NormalWeb"/>
        <w:numPr>
          <w:ilvl w:val="0"/>
          <w:numId w:val="18"/>
        </w:numPr>
        <w:spacing w:before="0" w:beforeAutospacing="0" w:after="0" w:afterAutospacing="0" w:line="480" w:lineRule="auto"/>
        <w:jc w:val="both"/>
        <w:rPr>
          <w:lang w:val="es-ES_tradnl"/>
        </w:rPr>
      </w:pPr>
      <w:r>
        <w:rPr>
          <w:iCs/>
          <w:lang w:val="es-ES_tradnl"/>
        </w:rPr>
        <w:t>Relaciones deterioradas entre padres.</w:t>
      </w:r>
    </w:p>
    <w:p w:rsidR="00C8190B" w:rsidRDefault="00C8190B" w14:paraId="7063FF23" w14:textId="77777777">
      <w:pPr>
        <w:pStyle w:val="NormalWeb"/>
        <w:numPr>
          <w:ilvl w:val="0"/>
          <w:numId w:val="18"/>
        </w:numPr>
        <w:spacing w:before="0" w:beforeAutospacing="0" w:after="0" w:afterAutospacing="0" w:line="480" w:lineRule="auto"/>
        <w:jc w:val="both"/>
        <w:rPr>
          <w:lang w:val="es-ES_tradnl"/>
        </w:rPr>
      </w:pPr>
      <w:r>
        <w:rPr>
          <w:iCs/>
          <w:lang w:val="es-ES_tradnl"/>
        </w:rPr>
        <w:t>Educación sexual inadecuada.</w:t>
      </w:r>
    </w:p>
    <w:p w:rsidR="00C8190B" w:rsidRDefault="00C8190B" w14:paraId="473FC6A5" w14:textId="77777777">
      <w:pPr>
        <w:pStyle w:val="NormalWeb"/>
        <w:numPr>
          <w:ilvl w:val="0"/>
          <w:numId w:val="18"/>
        </w:numPr>
        <w:spacing w:before="0" w:beforeAutospacing="0" w:after="0" w:afterAutospacing="0" w:line="480" w:lineRule="auto"/>
        <w:jc w:val="both"/>
        <w:rPr>
          <w:lang w:val="es-ES_tradnl"/>
        </w:rPr>
      </w:pPr>
      <w:r>
        <w:rPr>
          <w:iCs/>
          <w:lang w:val="es-ES_tradnl"/>
        </w:rPr>
        <w:t xml:space="preserve">Experiencias sexuales traumáticas durante la infancia. </w:t>
      </w:r>
    </w:p>
    <w:p w:rsidR="00C8190B" w:rsidRDefault="00C8190B" w14:paraId="74B47531" w14:textId="77777777">
      <w:pPr>
        <w:pStyle w:val="NormalWeb"/>
        <w:numPr>
          <w:ilvl w:val="0"/>
          <w:numId w:val="18"/>
        </w:numPr>
        <w:spacing w:before="0" w:beforeAutospacing="0" w:after="0" w:afterAutospacing="0" w:line="480" w:lineRule="auto"/>
        <w:jc w:val="both"/>
        <w:rPr>
          <w:iCs/>
          <w:lang w:val="es-ES_tradnl"/>
        </w:rPr>
      </w:pPr>
      <w:r>
        <w:rPr>
          <w:iCs/>
          <w:lang w:val="es-ES_tradnl"/>
        </w:rPr>
        <w:t xml:space="preserve">Inseguridad en el rol psicosexual durante los primeros </w:t>
      </w:r>
      <w:r>
        <w:rPr>
          <w:lang w:val="es-ES_tradnl"/>
        </w:rPr>
        <w:t xml:space="preserve">años. </w:t>
      </w:r>
    </w:p>
    <w:p w:rsidR="00C8190B" w:rsidRDefault="00C8190B" w14:paraId="4A00BD0E" w14:textId="77777777">
      <w:pPr>
        <w:pStyle w:val="NormalWeb"/>
        <w:spacing w:before="0" w:beforeAutospacing="0" w:after="0" w:afterAutospacing="0" w:line="480" w:lineRule="auto"/>
        <w:jc w:val="both"/>
        <w:rPr>
          <w:b/>
          <w:bCs/>
          <w:iCs/>
          <w:lang w:val="es-ES_tradnl"/>
        </w:rPr>
      </w:pPr>
    </w:p>
    <w:p w:rsidR="00C8190B" w:rsidRDefault="00C8190B" w14:paraId="19619D6D" w14:textId="77777777">
      <w:pPr>
        <w:pStyle w:val="NormalWeb"/>
        <w:spacing w:before="0" w:beforeAutospacing="0" w:after="0" w:afterAutospacing="0" w:line="480" w:lineRule="auto"/>
        <w:jc w:val="both"/>
        <w:rPr>
          <w:bCs/>
          <w:i/>
          <w:iCs/>
          <w:lang w:val="es-ES_tradnl"/>
        </w:rPr>
      </w:pPr>
      <w:r>
        <w:rPr>
          <w:bCs/>
          <w:i/>
          <w:iCs/>
          <w:lang w:val="es-ES_tradnl"/>
        </w:rPr>
        <w:t xml:space="preserve">b) Factores que precipitan: </w:t>
      </w:r>
    </w:p>
    <w:p w:rsidR="00C8190B" w:rsidRDefault="00C8190B" w14:paraId="50E1222F" w14:textId="77777777">
      <w:pPr>
        <w:pStyle w:val="NormalWeb"/>
        <w:numPr>
          <w:ilvl w:val="0"/>
          <w:numId w:val="19"/>
        </w:numPr>
        <w:spacing w:before="0" w:beforeAutospacing="0" w:after="0" w:afterAutospacing="0" w:line="480" w:lineRule="auto"/>
        <w:jc w:val="both"/>
        <w:rPr>
          <w:iCs/>
          <w:lang w:val="es-ES_tradnl"/>
        </w:rPr>
      </w:pPr>
      <w:r>
        <w:rPr>
          <w:iCs/>
          <w:lang w:val="es-ES_tradnl"/>
        </w:rPr>
        <w:t xml:space="preserve">Parto.  Problemas generales de relación de la pareja. </w:t>
      </w:r>
    </w:p>
    <w:p w:rsidR="00C8190B" w:rsidRDefault="00C8190B" w14:paraId="67E938C4" w14:textId="77777777">
      <w:pPr>
        <w:pStyle w:val="NormalWeb"/>
        <w:numPr>
          <w:ilvl w:val="0"/>
          <w:numId w:val="19"/>
        </w:numPr>
        <w:spacing w:before="0" w:beforeAutospacing="0" w:after="0" w:afterAutospacing="0" w:line="480" w:lineRule="auto"/>
        <w:jc w:val="both"/>
        <w:rPr>
          <w:iCs/>
          <w:lang w:val="es-ES_tradnl"/>
        </w:rPr>
      </w:pPr>
      <w:r>
        <w:rPr>
          <w:iCs/>
          <w:lang w:val="es-ES_tradnl"/>
        </w:rPr>
        <w:t>Infidelidad.</w:t>
      </w:r>
    </w:p>
    <w:p w:rsidR="00C8190B" w:rsidRDefault="00C8190B" w14:paraId="7933B348" w14:textId="77777777">
      <w:pPr>
        <w:pStyle w:val="NormalWeb"/>
        <w:numPr>
          <w:ilvl w:val="0"/>
          <w:numId w:val="19"/>
        </w:numPr>
        <w:spacing w:before="0" w:beforeAutospacing="0" w:after="0" w:afterAutospacing="0" w:line="480" w:lineRule="auto"/>
        <w:jc w:val="both"/>
        <w:rPr>
          <w:iCs/>
          <w:lang w:val="es-ES_tradnl"/>
        </w:rPr>
      </w:pPr>
      <w:r>
        <w:rPr>
          <w:iCs/>
          <w:lang w:val="es-ES_tradnl"/>
        </w:rPr>
        <w:t xml:space="preserve">Expectativas poco razonables. </w:t>
      </w:r>
    </w:p>
    <w:p w:rsidR="00C8190B" w:rsidRDefault="00C8190B" w14:paraId="4F71C991" w14:textId="77777777">
      <w:pPr>
        <w:pStyle w:val="NormalWeb"/>
        <w:numPr>
          <w:ilvl w:val="0"/>
          <w:numId w:val="19"/>
        </w:numPr>
        <w:spacing w:before="0" w:beforeAutospacing="0" w:after="0" w:afterAutospacing="0" w:line="480" w:lineRule="auto"/>
        <w:jc w:val="both"/>
        <w:rPr>
          <w:iCs/>
          <w:lang w:val="es-ES_tradnl"/>
        </w:rPr>
      </w:pPr>
      <w:r>
        <w:rPr>
          <w:iCs/>
          <w:lang w:val="es-ES_tradnl"/>
        </w:rPr>
        <w:t xml:space="preserve">Disfunción en la pareja con la que se interacciona. </w:t>
      </w:r>
    </w:p>
    <w:p w:rsidR="00C8190B" w:rsidRDefault="00C8190B" w14:paraId="5B4E959E" w14:textId="77777777">
      <w:pPr>
        <w:pStyle w:val="NormalWeb"/>
        <w:numPr>
          <w:ilvl w:val="0"/>
          <w:numId w:val="19"/>
        </w:numPr>
        <w:spacing w:before="0" w:beforeAutospacing="0" w:after="0" w:afterAutospacing="0" w:line="480" w:lineRule="auto"/>
        <w:jc w:val="both"/>
        <w:rPr>
          <w:iCs/>
          <w:lang w:val="es-ES_tradnl"/>
        </w:rPr>
      </w:pPr>
      <w:r>
        <w:rPr>
          <w:iCs/>
          <w:lang w:val="es-ES_tradnl"/>
        </w:rPr>
        <w:t xml:space="preserve">Algún fallo esporádico. </w:t>
      </w:r>
    </w:p>
    <w:p w:rsidR="00C8190B" w:rsidRDefault="00C8190B" w14:paraId="70CEB559" w14:textId="77777777">
      <w:pPr>
        <w:pStyle w:val="NormalWeb"/>
        <w:numPr>
          <w:ilvl w:val="0"/>
          <w:numId w:val="19"/>
        </w:numPr>
        <w:spacing w:before="0" w:beforeAutospacing="0" w:after="0" w:afterAutospacing="0" w:line="480" w:lineRule="auto"/>
        <w:jc w:val="both"/>
        <w:rPr>
          <w:iCs/>
          <w:lang w:val="es-ES_tradnl"/>
        </w:rPr>
      </w:pPr>
      <w:r>
        <w:rPr>
          <w:iCs/>
          <w:lang w:val="es-ES_tradnl"/>
        </w:rPr>
        <w:t xml:space="preserve">Reacción a algún trastorno orgánico. </w:t>
      </w:r>
    </w:p>
    <w:p w:rsidR="00C8190B" w:rsidRDefault="00C8190B" w14:paraId="45100733" w14:textId="77777777">
      <w:pPr>
        <w:pStyle w:val="NormalWeb"/>
        <w:numPr>
          <w:ilvl w:val="0"/>
          <w:numId w:val="19"/>
        </w:numPr>
        <w:spacing w:before="0" w:beforeAutospacing="0" w:after="0" w:afterAutospacing="0" w:line="480" w:lineRule="auto"/>
        <w:jc w:val="both"/>
        <w:rPr>
          <w:iCs/>
          <w:lang w:val="es-ES_tradnl"/>
        </w:rPr>
      </w:pPr>
      <w:r>
        <w:rPr>
          <w:iCs/>
          <w:lang w:val="es-ES_tradnl"/>
        </w:rPr>
        <w:t xml:space="preserve"> Edad (y cambio en la respuesta sexual como consecuencias de esta). </w:t>
      </w:r>
    </w:p>
    <w:p w:rsidR="00C8190B" w:rsidRDefault="00C8190B" w14:paraId="12F110B6" w14:textId="77777777">
      <w:pPr>
        <w:pStyle w:val="NormalWeb"/>
        <w:numPr>
          <w:ilvl w:val="0"/>
          <w:numId w:val="19"/>
        </w:numPr>
        <w:spacing w:before="0" w:beforeAutospacing="0" w:after="0" w:afterAutospacing="0" w:line="480" w:lineRule="auto"/>
        <w:jc w:val="both"/>
        <w:rPr>
          <w:iCs/>
          <w:lang w:val="es-ES_tradnl"/>
        </w:rPr>
      </w:pPr>
      <w:r>
        <w:rPr>
          <w:iCs/>
          <w:lang w:val="es-ES_tradnl"/>
        </w:rPr>
        <w:t>Depresión y ansiedad.</w:t>
      </w:r>
    </w:p>
    <w:p w:rsidRPr="00291732" w:rsidR="00C8190B" w:rsidP="00291732" w:rsidRDefault="00C8190B" w14:paraId="3315D6F7" w14:textId="1F9845A2">
      <w:pPr>
        <w:pStyle w:val="NormalWeb"/>
        <w:numPr>
          <w:ilvl w:val="0"/>
          <w:numId w:val="19"/>
        </w:numPr>
        <w:spacing w:before="0" w:beforeAutospacing="0" w:after="0" w:afterAutospacing="0" w:line="480" w:lineRule="auto"/>
        <w:jc w:val="both"/>
        <w:rPr>
          <w:iCs/>
          <w:lang w:val="es-ES_tradnl"/>
        </w:rPr>
      </w:pPr>
      <w:r>
        <w:rPr>
          <w:sz w:val="18"/>
          <w:szCs w:val="18"/>
          <w:lang w:val="es-ES_tradnl"/>
        </w:rPr>
        <w:t xml:space="preserve"> </w:t>
      </w:r>
      <w:r>
        <w:rPr>
          <w:iCs/>
          <w:lang w:val="es-ES_tradnl"/>
        </w:rPr>
        <w:t xml:space="preserve">Experiencias sexuales traumáticas. </w:t>
      </w:r>
    </w:p>
    <w:p w:rsidR="00C8190B" w:rsidP="00136474" w:rsidRDefault="00C8190B" w14:paraId="67E48E4E" w14:textId="77777777">
      <w:pPr>
        <w:pStyle w:val="NormalWeb"/>
        <w:numPr>
          <w:ilvl w:val="4"/>
          <w:numId w:val="4"/>
        </w:numPr>
        <w:tabs>
          <w:tab w:val="left" w:pos="270"/>
        </w:tabs>
        <w:spacing w:before="0" w:beforeAutospacing="0" w:after="0" w:afterAutospacing="0" w:line="480" w:lineRule="auto"/>
        <w:ind w:hanging="3600"/>
        <w:jc w:val="both"/>
        <w:rPr>
          <w:i/>
          <w:iCs/>
          <w:lang w:val="es-ES_tradnl"/>
        </w:rPr>
      </w:pPr>
      <w:r>
        <w:rPr>
          <w:bCs/>
          <w:i/>
          <w:iCs/>
          <w:lang w:val="es-ES_tradnl"/>
        </w:rPr>
        <w:lastRenderedPageBreak/>
        <w:t xml:space="preserve">Factores </w:t>
      </w:r>
      <w:r>
        <w:rPr>
          <w:i/>
          <w:iCs/>
          <w:lang w:val="es-ES_tradnl"/>
        </w:rPr>
        <w:t xml:space="preserve">que </w:t>
      </w:r>
      <w:r>
        <w:rPr>
          <w:bCs/>
          <w:i/>
          <w:iCs/>
          <w:lang w:val="es-ES_tradnl"/>
        </w:rPr>
        <w:t xml:space="preserve">mantienen la </w:t>
      </w:r>
      <w:r>
        <w:rPr>
          <w:i/>
          <w:iCs/>
          <w:lang w:val="es-ES_tradnl"/>
        </w:rPr>
        <w:t xml:space="preserve">disfunción: </w:t>
      </w:r>
    </w:p>
    <w:p w:rsidR="00C8190B" w:rsidRDefault="00C8190B" w14:paraId="4634389A" w14:textId="77777777">
      <w:pPr>
        <w:pStyle w:val="NormalWeb"/>
        <w:numPr>
          <w:ilvl w:val="0"/>
          <w:numId w:val="20"/>
        </w:numPr>
        <w:spacing w:before="0" w:beforeAutospacing="0" w:after="0" w:afterAutospacing="0" w:line="480" w:lineRule="auto"/>
        <w:jc w:val="both"/>
        <w:rPr>
          <w:iCs/>
          <w:lang w:val="es-ES_tradnl"/>
        </w:rPr>
      </w:pPr>
      <w:r>
        <w:rPr>
          <w:iCs/>
          <w:lang w:val="es-ES_tradnl"/>
        </w:rPr>
        <w:t xml:space="preserve">Ansiedad ante la interacción sexual. </w:t>
      </w:r>
    </w:p>
    <w:p w:rsidR="00C8190B" w:rsidRDefault="00C8190B" w14:paraId="5C6C45DC" w14:textId="77777777">
      <w:pPr>
        <w:pStyle w:val="NormalWeb"/>
        <w:numPr>
          <w:ilvl w:val="0"/>
          <w:numId w:val="20"/>
        </w:numPr>
        <w:spacing w:before="0" w:beforeAutospacing="0" w:after="0" w:afterAutospacing="0" w:line="480" w:lineRule="auto"/>
        <w:jc w:val="both"/>
        <w:rPr>
          <w:iCs/>
          <w:lang w:val="es-ES_tradnl"/>
        </w:rPr>
      </w:pPr>
      <w:r>
        <w:rPr>
          <w:iCs/>
          <w:lang w:val="es-ES_tradnl"/>
        </w:rPr>
        <w:t xml:space="preserve">Anticipación de fallo o fracaso. </w:t>
      </w:r>
    </w:p>
    <w:p w:rsidR="00C8190B" w:rsidRDefault="00C8190B" w14:paraId="40C0E190" w14:textId="77777777">
      <w:pPr>
        <w:pStyle w:val="NormalWeb"/>
        <w:numPr>
          <w:ilvl w:val="0"/>
          <w:numId w:val="20"/>
        </w:numPr>
        <w:spacing w:before="0" w:beforeAutospacing="0" w:after="0" w:afterAutospacing="0" w:line="480" w:lineRule="auto"/>
        <w:jc w:val="both"/>
        <w:rPr>
          <w:iCs/>
          <w:lang w:val="es-ES_tradnl"/>
        </w:rPr>
      </w:pPr>
      <w:r>
        <w:rPr>
          <w:iCs/>
          <w:lang w:val="es-ES_tradnl"/>
        </w:rPr>
        <w:t xml:space="preserve">Sentimientos de culpabilidad. </w:t>
      </w:r>
    </w:p>
    <w:p w:rsidR="00C8190B" w:rsidRDefault="00C8190B" w14:paraId="429A2695" w14:textId="77777777">
      <w:pPr>
        <w:pStyle w:val="NormalWeb"/>
        <w:numPr>
          <w:ilvl w:val="0"/>
          <w:numId w:val="20"/>
        </w:numPr>
        <w:spacing w:before="0" w:beforeAutospacing="0" w:after="0" w:afterAutospacing="0" w:line="480" w:lineRule="auto"/>
        <w:jc w:val="both"/>
        <w:rPr>
          <w:iCs/>
          <w:lang w:val="es-ES_tradnl"/>
        </w:rPr>
      </w:pPr>
      <w:r>
        <w:rPr>
          <w:iCs/>
          <w:lang w:val="es-ES_tradnl"/>
        </w:rPr>
        <w:t xml:space="preserve">Falta de atracción entre los miembros de la pareja. </w:t>
      </w:r>
    </w:p>
    <w:p w:rsidR="00C8190B" w:rsidRDefault="00C8190B" w14:paraId="2EC6F0BB" w14:textId="77777777">
      <w:pPr>
        <w:pStyle w:val="NormalWeb"/>
        <w:numPr>
          <w:ilvl w:val="0"/>
          <w:numId w:val="20"/>
        </w:numPr>
        <w:spacing w:before="0" w:beforeAutospacing="0" w:after="0" w:afterAutospacing="0" w:line="480" w:lineRule="auto"/>
        <w:jc w:val="both"/>
        <w:rPr>
          <w:iCs/>
          <w:lang w:val="es-ES_tradnl"/>
        </w:rPr>
      </w:pPr>
      <w:r>
        <w:rPr>
          <w:iCs/>
          <w:lang w:val="es-ES_tradnl"/>
        </w:rPr>
        <w:t xml:space="preserve">Comunicación pobre entre los miembros de la pareja. </w:t>
      </w:r>
    </w:p>
    <w:p w:rsidR="00C8190B" w:rsidRDefault="00C8190B" w14:paraId="210DFE2B" w14:textId="77777777">
      <w:pPr>
        <w:pStyle w:val="NormalWeb"/>
        <w:numPr>
          <w:ilvl w:val="0"/>
          <w:numId w:val="20"/>
        </w:numPr>
        <w:spacing w:before="0" w:beforeAutospacing="0" w:after="0" w:afterAutospacing="0" w:line="480" w:lineRule="auto"/>
        <w:jc w:val="both"/>
        <w:rPr>
          <w:iCs/>
          <w:lang w:val="es-ES_tradnl"/>
        </w:rPr>
      </w:pPr>
      <w:r>
        <w:rPr>
          <w:iCs/>
          <w:lang w:val="es-ES_tradnl"/>
        </w:rPr>
        <w:t xml:space="preserve">Problemas generales en la relación de pareja. </w:t>
      </w:r>
    </w:p>
    <w:p w:rsidR="00C8190B" w:rsidRDefault="00C8190B" w14:paraId="30DC6EFF" w14:textId="77777777">
      <w:pPr>
        <w:pStyle w:val="NormalWeb"/>
        <w:numPr>
          <w:ilvl w:val="0"/>
          <w:numId w:val="20"/>
        </w:numPr>
        <w:spacing w:before="0" w:beforeAutospacing="0" w:after="0" w:afterAutospacing="0" w:line="480" w:lineRule="auto"/>
        <w:jc w:val="both"/>
        <w:rPr>
          <w:iCs/>
          <w:lang w:val="es-ES_tradnl"/>
        </w:rPr>
      </w:pPr>
      <w:r>
        <w:rPr>
          <w:iCs/>
          <w:lang w:val="es-ES_tradnl"/>
        </w:rPr>
        <w:t xml:space="preserve">Miedo a la intimidad. </w:t>
      </w:r>
    </w:p>
    <w:p w:rsidR="00C8190B" w:rsidRDefault="00C8190B" w14:paraId="139AE908" w14:textId="77777777">
      <w:pPr>
        <w:pStyle w:val="NormalWeb"/>
        <w:numPr>
          <w:ilvl w:val="0"/>
          <w:numId w:val="20"/>
        </w:numPr>
        <w:spacing w:before="0" w:beforeAutospacing="0" w:after="0" w:afterAutospacing="0" w:line="480" w:lineRule="auto"/>
        <w:jc w:val="both"/>
        <w:rPr>
          <w:iCs/>
          <w:lang w:val="es-ES_tradnl"/>
        </w:rPr>
      </w:pPr>
      <w:r>
        <w:rPr>
          <w:iCs/>
          <w:lang w:val="es-ES_tradnl"/>
        </w:rPr>
        <w:t xml:space="preserve"> Deterioro del auto imagen. </w:t>
      </w:r>
    </w:p>
    <w:p w:rsidR="00C8190B" w:rsidRDefault="00C8190B" w14:paraId="38EA9AD1" w14:textId="77777777">
      <w:pPr>
        <w:pStyle w:val="NormalWeb"/>
        <w:numPr>
          <w:ilvl w:val="0"/>
          <w:numId w:val="20"/>
        </w:numPr>
        <w:spacing w:before="0" w:beforeAutospacing="0" w:after="0" w:afterAutospacing="0" w:line="480" w:lineRule="auto"/>
        <w:jc w:val="both"/>
        <w:rPr>
          <w:iCs/>
          <w:lang w:val="es-ES_tradnl"/>
        </w:rPr>
      </w:pPr>
      <w:r>
        <w:rPr>
          <w:iCs/>
          <w:lang w:val="es-ES_tradnl"/>
        </w:rPr>
        <w:t xml:space="preserve">Información sexual inadecuada. </w:t>
      </w:r>
    </w:p>
    <w:p w:rsidR="00C8190B" w:rsidRDefault="00C8190B" w14:paraId="1B4225A3" w14:textId="77777777">
      <w:pPr>
        <w:pStyle w:val="NormalWeb"/>
        <w:numPr>
          <w:ilvl w:val="0"/>
          <w:numId w:val="20"/>
        </w:numPr>
        <w:spacing w:before="0" w:beforeAutospacing="0" w:after="0" w:afterAutospacing="0" w:line="480" w:lineRule="auto"/>
        <w:jc w:val="both"/>
        <w:rPr>
          <w:iCs/>
          <w:lang w:val="es-ES_tradnl"/>
        </w:rPr>
      </w:pPr>
      <w:r>
        <w:rPr>
          <w:iCs/>
          <w:lang w:val="es-ES_tradnl"/>
        </w:rPr>
        <w:t>Escaso tiempo dedicado al galanteo o caricias antes de pasar al coito.</w:t>
      </w:r>
    </w:p>
    <w:p w:rsidR="00C8190B" w:rsidRDefault="00C8190B" w14:paraId="53AA8C4B" w14:textId="77777777">
      <w:pPr>
        <w:pStyle w:val="NormalWeb"/>
        <w:numPr>
          <w:ilvl w:val="0"/>
          <w:numId w:val="20"/>
        </w:numPr>
        <w:spacing w:before="0" w:beforeAutospacing="0" w:after="0" w:afterAutospacing="0" w:line="480" w:lineRule="auto"/>
        <w:jc w:val="both"/>
        <w:rPr>
          <w:iCs/>
          <w:lang w:val="es-ES_tradnl"/>
        </w:rPr>
      </w:pPr>
      <w:r>
        <w:rPr>
          <w:sz w:val="18"/>
          <w:szCs w:val="18"/>
          <w:lang w:val="es-ES_tradnl"/>
        </w:rPr>
        <w:t xml:space="preserve"> </w:t>
      </w:r>
      <w:r>
        <w:rPr>
          <w:iCs/>
          <w:lang w:val="es-ES_tradnl"/>
        </w:rPr>
        <w:t xml:space="preserve">Trastornos comportamentales (depresión, alcoholismo, anorexia, ansiedad) </w:t>
      </w:r>
    </w:p>
    <w:p w:rsidR="00C8190B" w:rsidRDefault="00C8190B" w14:paraId="50D50E49" w14:textId="77777777">
      <w:pPr>
        <w:pStyle w:val="NormalWeb"/>
        <w:spacing w:before="0" w:beforeAutospacing="0" w:after="0" w:afterAutospacing="0" w:line="480" w:lineRule="auto"/>
        <w:jc w:val="both"/>
        <w:rPr>
          <w:iCs/>
          <w:lang w:val="es-ES_tradnl"/>
        </w:rPr>
      </w:pPr>
    </w:p>
    <w:p w:rsidR="00C8190B" w:rsidRDefault="00C8190B" w14:paraId="1891D5B9" w14:textId="77777777">
      <w:pPr>
        <w:pStyle w:val="NormalWeb"/>
        <w:spacing w:before="0" w:beforeAutospacing="0" w:after="0" w:afterAutospacing="0" w:line="480" w:lineRule="auto"/>
        <w:ind w:firstLine="360"/>
        <w:jc w:val="both"/>
        <w:rPr>
          <w:iCs/>
          <w:lang w:val="es-ES_tradnl"/>
        </w:rPr>
      </w:pPr>
      <w:r>
        <w:rPr>
          <w:iCs/>
          <w:lang w:val="es-ES_tradnl"/>
        </w:rPr>
        <w:t xml:space="preserve">En esta amplia gama, cabe destacar 4 factores presentes en la mayor parte de las disfunciones sexuales: </w:t>
      </w:r>
    </w:p>
    <w:p w:rsidR="00C8190B" w:rsidRDefault="00C8190B" w14:paraId="2DC0CD76" w14:textId="77777777">
      <w:pPr>
        <w:pStyle w:val="NormalWeb"/>
        <w:spacing w:before="0" w:beforeAutospacing="0" w:after="0" w:afterAutospacing="0" w:line="480" w:lineRule="auto"/>
        <w:ind w:firstLine="360"/>
        <w:jc w:val="both"/>
        <w:rPr>
          <w:iCs/>
          <w:lang w:val="es-ES_tradnl"/>
        </w:rPr>
      </w:pPr>
    </w:p>
    <w:p w:rsidR="00C8190B" w:rsidRDefault="00C8190B" w14:paraId="5896E4A2" w14:textId="77777777">
      <w:pPr>
        <w:pStyle w:val="NormalWeb"/>
        <w:numPr>
          <w:ilvl w:val="0"/>
          <w:numId w:val="21"/>
        </w:numPr>
        <w:spacing w:before="0" w:beforeAutospacing="0" w:after="0" w:afterAutospacing="0" w:line="480" w:lineRule="auto"/>
        <w:jc w:val="both"/>
        <w:rPr>
          <w:lang w:val="es-ES_tradnl"/>
        </w:rPr>
      </w:pPr>
      <w:r>
        <w:rPr>
          <w:iCs/>
          <w:lang w:val="es-ES_tradnl"/>
        </w:rPr>
        <w:t xml:space="preserve">Ansiedad o angustia asociada a interacciones sexuales y Depresión. </w:t>
      </w:r>
    </w:p>
    <w:p w:rsidR="00C8190B" w:rsidRDefault="00C8190B" w14:paraId="2FCE009B" w14:textId="77777777">
      <w:pPr>
        <w:pStyle w:val="NormalWeb"/>
        <w:numPr>
          <w:ilvl w:val="0"/>
          <w:numId w:val="21"/>
        </w:numPr>
        <w:spacing w:before="0" w:beforeAutospacing="0" w:after="0" w:afterAutospacing="0" w:line="480" w:lineRule="auto"/>
        <w:jc w:val="both"/>
        <w:rPr>
          <w:lang w:val="es-ES_tradnl"/>
        </w:rPr>
      </w:pPr>
      <w:r>
        <w:rPr>
          <w:iCs/>
          <w:lang w:val="es-ES_tradnl"/>
        </w:rPr>
        <w:t xml:space="preserve">Falta de habilidades y conocimientos sexuales propios y de la pareja. </w:t>
      </w:r>
    </w:p>
    <w:p w:rsidR="00C8190B" w:rsidRDefault="00C8190B" w14:paraId="0CFA076A" w14:textId="77777777">
      <w:pPr>
        <w:pStyle w:val="NormalWeb"/>
        <w:numPr>
          <w:ilvl w:val="0"/>
          <w:numId w:val="21"/>
        </w:numPr>
        <w:spacing w:before="0" w:beforeAutospacing="0" w:after="0" w:afterAutospacing="0" w:line="480" w:lineRule="auto"/>
        <w:jc w:val="both"/>
        <w:rPr>
          <w:lang w:val="es-ES_tradnl"/>
        </w:rPr>
      </w:pPr>
      <w:r>
        <w:rPr>
          <w:iCs/>
          <w:lang w:val="es-ES_tradnl"/>
        </w:rPr>
        <w:t xml:space="preserve"> Adopción del rol de espectador. </w:t>
      </w:r>
    </w:p>
    <w:p w:rsidR="00C8190B" w:rsidRDefault="00C8190B" w14:paraId="6EFB1D76" w14:textId="77777777">
      <w:pPr>
        <w:pStyle w:val="NormalWeb"/>
        <w:numPr>
          <w:ilvl w:val="0"/>
          <w:numId w:val="21"/>
        </w:numPr>
        <w:spacing w:before="0" w:beforeAutospacing="0" w:after="0" w:afterAutospacing="0" w:line="480" w:lineRule="auto"/>
        <w:jc w:val="both"/>
        <w:rPr>
          <w:lang w:val="es-ES_tradnl"/>
        </w:rPr>
      </w:pPr>
      <w:r>
        <w:rPr>
          <w:iCs/>
          <w:lang w:val="es-ES_tradnl"/>
        </w:rPr>
        <w:t xml:space="preserve">Experiencias sexuales traumáticas  e Inadecuada información sexual </w:t>
      </w:r>
    </w:p>
    <w:p w:rsidR="00C8190B" w:rsidRDefault="00C8190B" w14:paraId="32A61B4C" w14:textId="77777777">
      <w:pPr>
        <w:pStyle w:val="NormalWeb"/>
        <w:numPr>
          <w:ilvl w:val="0"/>
          <w:numId w:val="21"/>
        </w:numPr>
        <w:spacing w:before="0" w:beforeAutospacing="0" w:after="0" w:afterAutospacing="0" w:line="480" w:lineRule="auto"/>
        <w:jc w:val="both"/>
        <w:rPr>
          <w:lang w:val="es-ES_tradnl"/>
        </w:rPr>
      </w:pPr>
      <w:r>
        <w:rPr>
          <w:iCs/>
          <w:lang w:val="es-ES_tradnl"/>
        </w:rPr>
        <w:t xml:space="preserve">Las suposiciones incorrectas alrededor de la sexualidad son una de las barreras más importantes que es necesario derribar. </w:t>
      </w:r>
    </w:p>
    <w:p w:rsidR="00C8190B" w:rsidRDefault="00C8190B" w14:paraId="29720DF3" w14:textId="77777777">
      <w:pPr>
        <w:pStyle w:val="NormalWeb"/>
        <w:spacing w:before="0" w:beforeAutospacing="0" w:after="0" w:afterAutospacing="0" w:line="480" w:lineRule="auto"/>
        <w:jc w:val="both"/>
        <w:rPr>
          <w:iCs/>
          <w:lang w:val="es-ES_tradnl"/>
        </w:rPr>
      </w:pPr>
    </w:p>
    <w:p w:rsidR="00C8190B" w:rsidRDefault="00C8190B" w14:paraId="178DE6DE" w14:textId="77777777">
      <w:pPr>
        <w:spacing w:line="480" w:lineRule="auto"/>
        <w:jc w:val="both"/>
        <w:rPr>
          <w:bCs/>
          <w:i/>
          <w:iCs/>
        </w:rPr>
      </w:pPr>
      <w:r>
        <w:rPr>
          <w:bCs/>
          <w:i/>
          <w:iCs/>
        </w:rPr>
        <w:lastRenderedPageBreak/>
        <w:t>La Iglesia Adventista y el Abuso sexual</w:t>
      </w:r>
    </w:p>
    <w:p w:rsidR="00C8190B" w:rsidRDefault="00C8190B" w14:paraId="39DE7FFB" w14:textId="77777777">
      <w:pPr>
        <w:spacing w:line="480" w:lineRule="auto"/>
        <w:jc w:val="both"/>
        <w:rPr>
          <w:bCs/>
          <w:i/>
          <w:iCs/>
        </w:rPr>
      </w:pPr>
    </w:p>
    <w:p w:rsidR="00C8190B" w:rsidRDefault="00C8190B" w14:paraId="27E095E7" w14:textId="77777777">
      <w:pPr>
        <w:spacing w:line="480" w:lineRule="auto"/>
        <w:jc w:val="both"/>
      </w:pPr>
      <w:r>
        <w:rPr>
          <w:b/>
        </w:rPr>
        <w:tab/>
      </w:r>
      <w:r>
        <w:t>La iglesia Adventista del séptimo día nació a partir del 1831 cuando Guillermo Miller interpreto que a raíz del cumplimiento de los 2300 días de Daniel 8:14 Cristo vendría a la tierra; fecha que los pioneros de esta iglesia establecieron para 1844. Al interpretar correctamente la profecía y darse cuenta que en lugar de venir a la tierra Cristo comenzaría su juicio investigador en cielo, ellos comenzaron a predicar al mundo entero. En 1846 aceptaron la verdad del sábado bíblico y desde entonces estas han sido las principales características de esta iglesia. La Iglesia Adventista del Séptimo Día  es una denominación cristiana distinguida por su observancia del sábado, el séptimo día de la semana judeocristiana, como el día de reposo (</w:t>
      </w:r>
      <w:r>
        <w:rPr>
          <w:i/>
        </w:rPr>
        <w:t>Shabbath</w:t>
      </w:r>
      <w:r>
        <w:t>), y por su énfasis en la inminente segunda venida de Jesucristo. Es el octavo mayor organismo internacional cristiano.</w:t>
      </w:r>
    </w:p>
    <w:p w:rsidR="00C8190B" w:rsidRDefault="00C8190B" w14:paraId="6DE390F6" w14:textId="77777777">
      <w:pPr>
        <w:pStyle w:val="NormalWeb"/>
        <w:spacing w:before="0" w:beforeAutospacing="0" w:after="0" w:afterAutospacing="0" w:line="480" w:lineRule="auto"/>
        <w:ind w:firstLine="708"/>
        <w:jc w:val="both"/>
      </w:pPr>
    </w:p>
    <w:p w:rsidR="00C8190B" w:rsidRDefault="00C8190B" w14:paraId="4E3D2999" w14:textId="77777777">
      <w:pPr>
        <w:pStyle w:val="NormalWeb"/>
        <w:spacing w:before="0" w:beforeAutospacing="0" w:after="0" w:afterAutospacing="0" w:line="480" w:lineRule="auto"/>
        <w:ind w:firstLine="709"/>
        <w:jc w:val="both"/>
      </w:pPr>
      <w:r>
        <w:t xml:space="preserve">La Iglesia Adventista del Séptimo Día posee tres áreas principales en las cuales trabaja, dicha iglesia trabaja en las tres cosas que hizo Jesús en la Tierra, Predicar, Enseñar y Sanar. </w:t>
      </w:r>
    </w:p>
    <w:p w:rsidR="00C8190B" w:rsidRDefault="00C8190B" w14:paraId="1B71B2B8" w14:textId="77777777">
      <w:pPr>
        <w:pStyle w:val="NormalWeb"/>
        <w:spacing w:before="0" w:beforeAutospacing="0" w:after="0" w:afterAutospacing="0" w:line="480" w:lineRule="auto"/>
        <w:ind w:firstLine="709"/>
        <w:jc w:val="both"/>
      </w:pPr>
    </w:p>
    <w:p w:rsidR="00C8190B" w:rsidRDefault="00C8190B" w14:paraId="73E1F20A" w14:textId="77777777">
      <w:pPr>
        <w:pStyle w:val="NormalWeb"/>
        <w:spacing w:before="0" w:beforeAutospacing="0" w:after="0" w:afterAutospacing="0" w:line="480" w:lineRule="auto"/>
        <w:ind w:firstLine="709"/>
        <w:jc w:val="both"/>
      </w:pPr>
      <w:r>
        <w:t xml:space="preserve">La iglesia mundial se rige por una «asociación general», con regiones más pequeñas administradas por divisiones, uniones, misiones/asociaciones y distritos. Actualmente cuenta con una membresía de más de 17 millones de personas, tiene  presencia misionera en más de 200 países y territorios y se diversifica étnica y culturalmente. La iglesia administra numerosas escuelas, universidades, hospitales y </w:t>
      </w:r>
      <w:r>
        <w:lastRenderedPageBreak/>
        <w:t>casas editoriales en todo el mundo, así como una destacada organización humanitaria conocida como la ADRA (Agencia Adventista de Desarrollo y Recursos Asistenciales).</w:t>
      </w:r>
    </w:p>
    <w:p w:rsidR="00C8190B" w:rsidRDefault="00C8190B" w14:paraId="3E0F687D" w14:textId="77777777">
      <w:pPr>
        <w:spacing w:line="480" w:lineRule="auto"/>
        <w:ind w:firstLine="708"/>
        <w:jc w:val="both"/>
      </w:pPr>
    </w:p>
    <w:p w:rsidR="00C8190B" w:rsidRDefault="00C8190B" w14:paraId="70284AD0" w14:textId="77777777">
      <w:pPr>
        <w:spacing w:line="480" w:lineRule="auto"/>
        <w:ind w:firstLine="708"/>
        <w:jc w:val="both"/>
      </w:pPr>
      <w:r>
        <w:t>Los adventistas del séptimo día presentan un mensaje de salud que recomienda el vegetariasmo</w:t>
      </w:r>
      <w:r>
        <w:rPr>
          <w:vertAlign w:val="superscript"/>
        </w:rPr>
        <w:t xml:space="preserve"> </w:t>
      </w:r>
      <w:r>
        <w:t xml:space="preserve"> y se espera la abstinencia de carne de cerdo, sangre, crustáceos, y otros alimentos proscritos como «animales inmundos» en Levítico 11, al igual que la abstinencia de alcohol y tabaco u otras drogas. Muchos adventistas se abstienen de estos alimentos como deseo de mantener un estilo de vida saludable además de progresar y escuchar lo que dice la Ley </w:t>
      </w:r>
    </w:p>
    <w:p w:rsidR="00C8190B" w:rsidRDefault="00C8190B" w14:paraId="54CB11BC" w14:textId="77777777">
      <w:pPr>
        <w:pStyle w:val="NormalWeb"/>
        <w:spacing w:before="0" w:beforeAutospacing="0" w:after="0" w:afterAutospacing="0" w:line="480" w:lineRule="auto"/>
        <w:ind w:firstLine="708"/>
        <w:jc w:val="both"/>
      </w:pPr>
    </w:p>
    <w:p w:rsidR="00C8190B" w:rsidRDefault="00C8190B" w14:paraId="0D744306" w14:textId="77777777">
      <w:pPr>
        <w:pStyle w:val="NormalWeb"/>
        <w:spacing w:before="0" w:beforeAutospacing="0" w:after="0" w:afterAutospacing="0" w:line="480" w:lineRule="auto"/>
        <w:ind w:firstLine="708"/>
        <w:jc w:val="both"/>
      </w:pPr>
      <w:r>
        <w:t xml:space="preserve">El artículo de tapa del número de noviembre de 2005 de la </w:t>
      </w:r>
      <w:r>
        <w:rPr>
          <w:i/>
          <w:iCs/>
        </w:rPr>
        <w:t>National Geographic Magazine</w:t>
      </w:r>
      <w:r>
        <w:t xml:space="preserve"> y el reconocido programa de CNN AC360, dirigido por Anderson Cooper, trata sobre la longevidad de los adventistas (de 8 a 10 años más que los no adventistas). Junto con los nativos de Okinawa y Cerdeña, los adventistas son las personas que más viven en el mundo, una característica que se adjudica a las prácticas de salud y al sábado semanal como desestresante.</w:t>
      </w:r>
    </w:p>
    <w:p w:rsidR="00C8190B" w:rsidRDefault="00C8190B" w14:paraId="403BFBF8" w14:textId="77777777">
      <w:pPr>
        <w:pStyle w:val="NormalWeb"/>
        <w:spacing w:line="480" w:lineRule="auto"/>
        <w:ind w:firstLine="708"/>
        <w:jc w:val="both"/>
      </w:pPr>
      <w:r>
        <w:t>La Iglesia Adventista del Séptimo Día está organizada con una estructura jerárquica bien definida, que concede poderes y responsabilidades a representantes y oficiales. Cuatro niveles definen la estructura de la Iglesia, desde el creyente individual hasta la organización mundial.</w:t>
      </w:r>
    </w:p>
    <w:p w:rsidR="00C8190B" w:rsidP="00107D8F" w:rsidRDefault="00C8190B" w14:paraId="583E3B2C" w14:textId="77777777">
      <w:pPr>
        <w:spacing w:line="480" w:lineRule="auto"/>
        <w:ind w:left="714"/>
        <w:jc w:val="both"/>
      </w:pPr>
    </w:p>
    <w:p w:rsidR="00C8190B" w:rsidRDefault="00C8190B" w14:paraId="6670FE45" w14:textId="77777777">
      <w:pPr>
        <w:numPr>
          <w:ilvl w:val="0"/>
          <w:numId w:val="6"/>
        </w:numPr>
        <w:spacing w:line="480" w:lineRule="auto"/>
        <w:ind w:left="714" w:hanging="357"/>
        <w:jc w:val="both"/>
      </w:pPr>
      <w:r>
        <w:t xml:space="preserve">La </w:t>
      </w:r>
      <w:r>
        <w:rPr>
          <w:i/>
        </w:rPr>
        <w:t>I</w:t>
      </w:r>
      <w:r>
        <w:rPr>
          <w:bCs/>
          <w:i/>
        </w:rPr>
        <w:t>glesia local</w:t>
      </w:r>
      <w:r>
        <w:t xml:space="preserve"> está compuesta de creyentes individuales.</w:t>
      </w:r>
    </w:p>
    <w:p w:rsidR="00C8190B" w:rsidRDefault="00C8190B" w14:paraId="17D77D80" w14:textId="77777777">
      <w:pPr>
        <w:numPr>
          <w:ilvl w:val="0"/>
          <w:numId w:val="6"/>
        </w:numPr>
        <w:spacing w:line="480" w:lineRule="auto"/>
        <w:ind w:left="714" w:hanging="357"/>
        <w:jc w:val="both"/>
      </w:pPr>
      <w:r>
        <w:lastRenderedPageBreak/>
        <w:t>El D</w:t>
      </w:r>
      <w:r>
        <w:rPr>
          <w:bCs/>
          <w:i/>
        </w:rPr>
        <w:t>istrito</w:t>
      </w:r>
      <w:r>
        <w:t xml:space="preserve"> está compuesto por una o varias iglesia o filiales que son dirigidas por un pastor.</w:t>
      </w:r>
    </w:p>
    <w:p w:rsidR="00C8190B" w:rsidRDefault="00C8190B" w14:paraId="40F66893" w14:textId="77777777">
      <w:pPr>
        <w:numPr>
          <w:ilvl w:val="0"/>
          <w:numId w:val="6"/>
        </w:numPr>
        <w:spacing w:line="480" w:lineRule="auto"/>
        <w:ind w:left="714" w:hanging="357"/>
        <w:jc w:val="both"/>
      </w:pPr>
      <w:r>
        <w:t>El C</w:t>
      </w:r>
      <w:r>
        <w:rPr>
          <w:bCs/>
          <w:i/>
        </w:rPr>
        <w:t>ampo o misión/asociación</w:t>
      </w:r>
      <w:r>
        <w:t>, se compone de varios distritos en un territorio definido que puede abarcar toda una región o parte de ella.</w:t>
      </w:r>
    </w:p>
    <w:p w:rsidR="00C8190B" w:rsidRDefault="00C8190B" w14:paraId="48169769" w14:textId="77777777">
      <w:pPr>
        <w:numPr>
          <w:ilvl w:val="0"/>
          <w:numId w:val="6"/>
        </w:numPr>
        <w:spacing w:line="480" w:lineRule="auto"/>
        <w:ind w:left="714" w:hanging="357"/>
        <w:jc w:val="both"/>
      </w:pPr>
      <w:r>
        <w:t xml:space="preserve">La </w:t>
      </w:r>
      <w:r>
        <w:rPr>
          <w:i/>
        </w:rPr>
        <w:t>U</w:t>
      </w:r>
      <w:r>
        <w:rPr>
          <w:bCs/>
          <w:i/>
        </w:rPr>
        <w:t>nión</w:t>
      </w:r>
      <w:r>
        <w:t xml:space="preserve"> se compone de campos y misiones/asociaciones dentro de un territorio mayor (frecuentemente un grupo de regiones o un país entero).</w:t>
      </w:r>
    </w:p>
    <w:p w:rsidR="00C8190B" w:rsidRDefault="00C8190B" w14:paraId="25BB5FFA" w14:textId="77777777">
      <w:pPr>
        <w:numPr>
          <w:ilvl w:val="0"/>
          <w:numId w:val="6"/>
        </w:numPr>
        <w:spacing w:line="480" w:lineRule="auto"/>
        <w:ind w:left="714" w:hanging="357"/>
        <w:jc w:val="both"/>
      </w:pPr>
      <w:r>
        <w:t xml:space="preserve">La </w:t>
      </w:r>
      <w:r>
        <w:rPr>
          <w:i/>
        </w:rPr>
        <w:t>D</w:t>
      </w:r>
      <w:r>
        <w:rPr>
          <w:bCs/>
          <w:i/>
        </w:rPr>
        <w:t>ivisión</w:t>
      </w:r>
      <w:r>
        <w:t xml:space="preserve"> se compone de las uniones, abarca un determinado número de países. Cabe resaltar que la Iglesia adventista no considera las divisiones como un nivel de la organización ya que son una representación de la Asociación General en un determinado territorio.</w:t>
      </w:r>
    </w:p>
    <w:p w:rsidR="00C8190B" w:rsidRDefault="00C8190B" w14:paraId="205DC294" w14:textId="77777777">
      <w:pPr>
        <w:numPr>
          <w:ilvl w:val="0"/>
          <w:numId w:val="6"/>
        </w:numPr>
        <w:spacing w:line="480" w:lineRule="auto"/>
        <w:ind w:left="714" w:hanging="357"/>
        <w:jc w:val="both"/>
      </w:pPr>
      <w:r>
        <w:t xml:space="preserve">La </w:t>
      </w:r>
      <w:r>
        <w:rPr>
          <w:i/>
        </w:rPr>
        <w:t>A</w:t>
      </w:r>
      <w:r>
        <w:rPr>
          <w:bCs/>
          <w:i/>
        </w:rPr>
        <w:t>sociación General</w:t>
      </w:r>
      <w:r>
        <w:t>, es la unidad más extensa de la organización, se compone de todas las Divisiones de todas partes del mundo. Estas Uniones están agrupadas en divisiones de la asociación general, con responsabilidad administrativa para áreas geográficas particulares, que abarcan normalmente continentes enteros o gran parte de ellos (en wikkipedia).</w:t>
      </w:r>
    </w:p>
    <w:p w:rsidR="00C8190B" w:rsidRDefault="00C8190B" w14:paraId="47FE698D" w14:textId="77777777">
      <w:pPr>
        <w:pStyle w:val="NormalWeb"/>
        <w:spacing w:line="480" w:lineRule="auto"/>
        <w:jc w:val="both"/>
        <w:rPr>
          <w:i/>
        </w:rPr>
      </w:pPr>
      <w:r>
        <w:rPr>
          <w:i/>
        </w:rPr>
        <w:t>Unión dominicana</w:t>
      </w:r>
    </w:p>
    <w:p w:rsidR="00C8190B" w:rsidRDefault="00C8190B" w14:paraId="0624327F" w14:textId="77777777">
      <w:pPr>
        <w:pStyle w:val="NormalWeb"/>
        <w:spacing w:line="480" w:lineRule="auto"/>
        <w:ind w:firstLine="708"/>
        <w:jc w:val="both"/>
      </w:pPr>
      <w:r>
        <w:t>Desde 1907 cuando llego el mensaje adventista al país con la persona de charles Moltom (Núñez 2005) la iglesia ha crecido de una manera extraordinaria. Ya hemos alcanzado el estatus de Unión-misión, que es el campo rector de la asociación general en República Dominicana y está compuesta por seis campos misioneros, distribuidos en todo el país. Ellos son:</w:t>
      </w:r>
    </w:p>
    <w:tbl>
      <w:tblPr>
        <w:tblW w:w="9339" w:type="dxa"/>
        <w:tblLook w:val="01E0" w:firstRow="1" w:lastRow="1" w:firstColumn="1" w:lastColumn="1" w:noHBand="0" w:noVBand="0"/>
      </w:tblPr>
      <w:tblGrid>
        <w:gridCol w:w="3863"/>
        <w:gridCol w:w="1260"/>
        <w:gridCol w:w="1320"/>
        <w:gridCol w:w="1260"/>
        <w:gridCol w:w="1636"/>
      </w:tblGrid>
      <w:tr w:rsidR="00C8190B" w14:paraId="4DA7CFCE" w14:textId="77777777">
        <w:tc>
          <w:tcPr>
            <w:tcW w:w="3863" w:type="dxa"/>
            <w:tcBorders>
              <w:top w:val="single" w:color="auto" w:sz="4" w:space="0"/>
              <w:bottom w:val="single" w:color="auto" w:sz="4" w:space="0"/>
            </w:tcBorders>
          </w:tcPr>
          <w:p w:rsidR="00C8190B" w:rsidRDefault="00C8190B" w14:paraId="35B1F7AC" w14:textId="77777777">
            <w:pPr>
              <w:pStyle w:val="NormalWeb"/>
              <w:spacing w:line="360" w:lineRule="auto"/>
              <w:rPr>
                <w:i/>
              </w:rPr>
            </w:pPr>
            <w:r>
              <w:rPr>
                <w:i/>
                <w:sz w:val="22"/>
                <w:szCs w:val="22"/>
              </w:rPr>
              <w:lastRenderedPageBreak/>
              <w:t>Institución</w:t>
            </w:r>
          </w:p>
        </w:tc>
        <w:tc>
          <w:tcPr>
            <w:tcW w:w="1260" w:type="dxa"/>
            <w:tcBorders>
              <w:top w:val="single" w:color="auto" w:sz="4" w:space="0"/>
              <w:bottom w:val="single" w:color="auto" w:sz="4" w:space="0"/>
            </w:tcBorders>
          </w:tcPr>
          <w:p w:rsidR="00C8190B" w:rsidRDefault="00C8190B" w14:paraId="07774A8B" w14:textId="77777777">
            <w:pPr>
              <w:pStyle w:val="NormalWeb"/>
              <w:spacing w:line="360" w:lineRule="auto"/>
              <w:rPr>
                <w:i/>
              </w:rPr>
            </w:pPr>
            <w:r>
              <w:rPr>
                <w:i/>
                <w:sz w:val="22"/>
                <w:szCs w:val="22"/>
              </w:rPr>
              <w:t>Iglesias</w:t>
            </w:r>
          </w:p>
        </w:tc>
        <w:tc>
          <w:tcPr>
            <w:tcW w:w="1320" w:type="dxa"/>
            <w:tcBorders>
              <w:top w:val="single" w:color="auto" w:sz="4" w:space="0"/>
              <w:bottom w:val="single" w:color="auto" w:sz="4" w:space="0"/>
            </w:tcBorders>
          </w:tcPr>
          <w:p w:rsidR="00C8190B" w:rsidRDefault="00C8190B" w14:paraId="06736DCC" w14:textId="77777777">
            <w:pPr>
              <w:pStyle w:val="NormalWeb"/>
              <w:spacing w:line="360" w:lineRule="auto"/>
              <w:rPr>
                <w:i/>
              </w:rPr>
            </w:pPr>
            <w:r>
              <w:rPr>
                <w:i/>
                <w:sz w:val="22"/>
                <w:szCs w:val="22"/>
              </w:rPr>
              <w:t>Bautismos</w:t>
            </w:r>
          </w:p>
        </w:tc>
        <w:tc>
          <w:tcPr>
            <w:tcW w:w="1260" w:type="dxa"/>
            <w:tcBorders>
              <w:top w:val="single" w:color="auto" w:sz="4" w:space="0"/>
              <w:bottom w:val="single" w:color="auto" w:sz="4" w:space="0"/>
            </w:tcBorders>
          </w:tcPr>
          <w:p w:rsidR="00C8190B" w:rsidRDefault="00C8190B" w14:paraId="1547E089" w14:textId="77777777">
            <w:pPr>
              <w:pStyle w:val="NormalWeb"/>
              <w:spacing w:line="360" w:lineRule="auto"/>
              <w:rPr>
                <w:i/>
              </w:rPr>
            </w:pPr>
            <w:r>
              <w:rPr>
                <w:i/>
                <w:sz w:val="22"/>
                <w:szCs w:val="22"/>
              </w:rPr>
              <w:t>Miembros</w:t>
            </w:r>
          </w:p>
        </w:tc>
        <w:tc>
          <w:tcPr>
            <w:tcW w:w="1636" w:type="dxa"/>
            <w:tcBorders>
              <w:top w:val="single" w:color="auto" w:sz="4" w:space="0"/>
              <w:bottom w:val="single" w:color="auto" w:sz="4" w:space="0"/>
            </w:tcBorders>
          </w:tcPr>
          <w:p w:rsidR="00C8190B" w:rsidRDefault="00C8190B" w14:paraId="017DAECE" w14:textId="77777777">
            <w:pPr>
              <w:pStyle w:val="NormalWeb"/>
              <w:spacing w:line="360" w:lineRule="auto"/>
              <w:rPr>
                <w:i/>
              </w:rPr>
            </w:pPr>
            <w:r>
              <w:rPr>
                <w:i/>
                <w:sz w:val="22"/>
                <w:szCs w:val="22"/>
              </w:rPr>
              <w:t>Pastores Ord.</w:t>
            </w:r>
          </w:p>
        </w:tc>
      </w:tr>
      <w:tr w:rsidR="00C8190B" w14:paraId="6FC25EF5" w14:textId="77777777">
        <w:tc>
          <w:tcPr>
            <w:tcW w:w="3863" w:type="dxa"/>
            <w:tcBorders>
              <w:top w:val="single" w:color="auto" w:sz="4" w:space="0"/>
            </w:tcBorders>
          </w:tcPr>
          <w:p w:rsidR="00C8190B" w:rsidRDefault="00C8190B" w14:paraId="39DBE9CE" w14:textId="77777777">
            <w:pPr>
              <w:pStyle w:val="NormalWeb"/>
              <w:spacing w:line="360" w:lineRule="auto"/>
            </w:pPr>
            <w:r>
              <w:rPr>
                <w:sz w:val="22"/>
                <w:szCs w:val="22"/>
              </w:rPr>
              <w:t>Asociación Central Dominicana, ACD</w:t>
            </w:r>
          </w:p>
        </w:tc>
        <w:tc>
          <w:tcPr>
            <w:tcW w:w="1260" w:type="dxa"/>
            <w:tcBorders>
              <w:top w:val="single" w:color="auto" w:sz="4" w:space="0"/>
            </w:tcBorders>
          </w:tcPr>
          <w:p w:rsidR="00C8190B" w:rsidRDefault="00C8190B" w14:paraId="44A54C37" w14:textId="77777777">
            <w:pPr>
              <w:pStyle w:val="NormalWeb"/>
              <w:spacing w:line="360" w:lineRule="auto"/>
            </w:pPr>
            <w:r>
              <w:rPr>
                <w:sz w:val="22"/>
                <w:szCs w:val="22"/>
              </w:rPr>
              <w:t>180</w:t>
            </w:r>
          </w:p>
        </w:tc>
        <w:tc>
          <w:tcPr>
            <w:tcW w:w="1320" w:type="dxa"/>
            <w:tcBorders>
              <w:top w:val="single" w:color="auto" w:sz="4" w:space="0"/>
            </w:tcBorders>
          </w:tcPr>
          <w:p w:rsidR="00C8190B" w:rsidRDefault="00C8190B" w14:paraId="1469C5A8" w14:textId="77777777">
            <w:pPr>
              <w:pStyle w:val="NormalWeb"/>
              <w:spacing w:line="360" w:lineRule="auto"/>
            </w:pPr>
            <w:r>
              <w:rPr>
                <w:sz w:val="22"/>
                <w:szCs w:val="22"/>
              </w:rPr>
              <w:t>1,893</w:t>
            </w:r>
          </w:p>
        </w:tc>
        <w:tc>
          <w:tcPr>
            <w:tcW w:w="1260" w:type="dxa"/>
            <w:tcBorders>
              <w:top w:val="single" w:color="auto" w:sz="4" w:space="0"/>
            </w:tcBorders>
          </w:tcPr>
          <w:p w:rsidR="00C8190B" w:rsidRDefault="00C8190B" w14:paraId="38D0722F" w14:textId="77777777">
            <w:pPr>
              <w:pStyle w:val="NormalWeb"/>
              <w:spacing w:line="360" w:lineRule="auto"/>
            </w:pPr>
            <w:r>
              <w:rPr>
                <w:sz w:val="22"/>
                <w:szCs w:val="22"/>
              </w:rPr>
              <w:t>47,749</w:t>
            </w:r>
          </w:p>
        </w:tc>
        <w:tc>
          <w:tcPr>
            <w:tcW w:w="1636" w:type="dxa"/>
            <w:tcBorders>
              <w:top w:val="single" w:color="auto" w:sz="4" w:space="0"/>
            </w:tcBorders>
          </w:tcPr>
          <w:p w:rsidR="00C8190B" w:rsidRDefault="00C8190B" w14:paraId="2FB938BC" w14:textId="77777777">
            <w:pPr>
              <w:pStyle w:val="NormalWeb"/>
              <w:spacing w:line="360" w:lineRule="auto"/>
            </w:pPr>
            <w:r>
              <w:rPr>
                <w:sz w:val="22"/>
                <w:szCs w:val="22"/>
              </w:rPr>
              <w:t>44</w:t>
            </w:r>
          </w:p>
        </w:tc>
      </w:tr>
      <w:tr w:rsidR="00C8190B" w14:paraId="1EFEC2BC" w14:textId="77777777">
        <w:tc>
          <w:tcPr>
            <w:tcW w:w="3863" w:type="dxa"/>
          </w:tcPr>
          <w:p w:rsidR="00C8190B" w:rsidRDefault="00C8190B" w14:paraId="0EC1D4F8" w14:textId="77777777">
            <w:pPr>
              <w:pStyle w:val="NormalWeb"/>
              <w:spacing w:line="360" w:lineRule="auto"/>
            </w:pPr>
            <w:r>
              <w:rPr>
                <w:sz w:val="22"/>
                <w:szCs w:val="22"/>
              </w:rPr>
              <w:t>Asociación Dominicana del Norte, ADN</w:t>
            </w:r>
          </w:p>
        </w:tc>
        <w:tc>
          <w:tcPr>
            <w:tcW w:w="1260" w:type="dxa"/>
          </w:tcPr>
          <w:p w:rsidR="00C8190B" w:rsidRDefault="00C8190B" w14:paraId="3D13DA3A" w14:textId="77777777">
            <w:pPr>
              <w:pStyle w:val="NormalWeb"/>
              <w:spacing w:line="360" w:lineRule="auto"/>
            </w:pPr>
            <w:r>
              <w:rPr>
                <w:sz w:val="22"/>
                <w:szCs w:val="22"/>
              </w:rPr>
              <w:t>89</w:t>
            </w:r>
          </w:p>
        </w:tc>
        <w:tc>
          <w:tcPr>
            <w:tcW w:w="1320" w:type="dxa"/>
          </w:tcPr>
          <w:p w:rsidR="00C8190B" w:rsidRDefault="00C8190B" w14:paraId="3DA7BC63" w14:textId="77777777">
            <w:pPr>
              <w:pStyle w:val="NormalWeb"/>
              <w:spacing w:line="360" w:lineRule="auto"/>
            </w:pPr>
            <w:r>
              <w:rPr>
                <w:sz w:val="22"/>
                <w:szCs w:val="22"/>
              </w:rPr>
              <w:t>2,059</w:t>
            </w:r>
          </w:p>
        </w:tc>
        <w:tc>
          <w:tcPr>
            <w:tcW w:w="1260" w:type="dxa"/>
          </w:tcPr>
          <w:p w:rsidR="00C8190B" w:rsidRDefault="00C8190B" w14:paraId="66F2E938" w14:textId="77777777">
            <w:pPr>
              <w:pStyle w:val="NormalWeb"/>
              <w:spacing w:line="360" w:lineRule="auto"/>
            </w:pPr>
            <w:r>
              <w:rPr>
                <w:sz w:val="22"/>
                <w:szCs w:val="22"/>
              </w:rPr>
              <w:t>28,092</w:t>
            </w:r>
          </w:p>
        </w:tc>
        <w:tc>
          <w:tcPr>
            <w:tcW w:w="1636" w:type="dxa"/>
          </w:tcPr>
          <w:p w:rsidR="00C8190B" w:rsidRDefault="00C8190B" w14:paraId="0FE9FF95" w14:textId="77777777">
            <w:pPr>
              <w:pStyle w:val="NormalWeb"/>
              <w:spacing w:line="360" w:lineRule="auto"/>
            </w:pPr>
            <w:r>
              <w:rPr>
                <w:sz w:val="22"/>
                <w:szCs w:val="22"/>
              </w:rPr>
              <w:t>32</w:t>
            </w:r>
          </w:p>
        </w:tc>
      </w:tr>
      <w:tr w:rsidR="00C8190B" w14:paraId="13F332FE" w14:textId="77777777">
        <w:tc>
          <w:tcPr>
            <w:tcW w:w="3863" w:type="dxa"/>
          </w:tcPr>
          <w:p w:rsidR="00C8190B" w:rsidRDefault="00C8190B" w14:paraId="2E816457" w14:textId="77777777">
            <w:pPr>
              <w:pStyle w:val="NormalWeb"/>
              <w:spacing w:line="360" w:lineRule="auto"/>
            </w:pPr>
            <w:r>
              <w:rPr>
                <w:sz w:val="22"/>
                <w:szCs w:val="22"/>
              </w:rPr>
              <w:t>Asociación Dominicana del Este, ADE</w:t>
            </w:r>
          </w:p>
        </w:tc>
        <w:tc>
          <w:tcPr>
            <w:tcW w:w="1260" w:type="dxa"/>
          </w:tcPr>
          <w:p w:rsidR="00C8190B" w:rsidRDefault="00C8190B" w14:paraId="34F3205E" w14:textId="77777777">
            <w:pPr>
              <w:pStyle w:val="NormalWeb"/>
              <w:spacing w:line="360" w:lineRule="auto"/>
            </w:pPr>
            <w:r>
              <w:rPr>
                <w:sz w:val="22"/>
                <w:szCs w:val="22"/>
              </w:rPr>
              <w:t>112</w:t>
            </w:r>
          </w:p>
        </w:tc>
        <w:tc>
          <w:tcPr>
            <w:tcW w:w="1320" w:type="dxa"/>
          </w:tcPr>
          <w:p w:rsidR="00C8190B" w:rsidRDefault="00C8190B" w14:paraId="6E2D89EA" w14:textId="77777777">
            <w:pPr>
              <w:pStyle w:val="NormalWeb"/>
              <w:spacing w:line="360" w:lineRule="auto"/>
            </w:pPr>
            <w:r>
              <w:rPr>
                <w:sz w:val="22"/>
                <w:szCs w:val="22"/>
              </w:rPr>
              <w:t>2,456</w:t>
            </w:r>
          </w:p>
        </w:tc>
        <w:tc>
          <w:tcPr>
            <w:tcW w:w="1260" w:type="dxa"/>
          </w:tcPr>
          <w:p w:rsidR="00C8190B" w:rsidRDefault="00C8190B" w14:paraId="6410D90E" w14:textId="77777777">
            <w:pPr>
              <w:pStyle w:val="NormalWeb"/>
              <w:spacing w:line="360" w:lineRule="auto"/>
            </w:pPr>
            <w:r>
              <w:rPr>
                <w:sz w:val="22"/>
                <w:szCs w:val="22"/>
              </w:rPr>
              <w:t>56,270</w:t>
            </w:r>
          </w:p>
        </w:tc>
        <w:tc>
          <w:tcPr>
            <w:tcW w:w="1636" w:type="dxa"/>
          </w:tcPr>
          <w:p w:rsidR="00C8190B" w:rsidRDefault="00C8190B" w14:paraId="7563E272" w14:textId="77777777">
            <w:pPr>
              <w:pStyle w:val="NormalWeb"/>
              <w:spacing w:line="360" w:lineRule="auto"/>
            </w:pPr>
            <w:r>
              <w:rPr>
                <w:sz w:val="22"/>
                <w:szCs w:val="22"/>
              </w:rPr>
              <w:t>34</w:t>
            </w:r>
          </w:p>
        </w:tc>
      </w:tr>
      <w:tr w:rsidR="00C8190B" w14:paraId="039D35DA" w14:textId="77777777">
        <w:tc>
          <w:tcPr>
            <w:tcW w:w="3863" w:type="dxa"/>
          </w:tcPr>
          <w:p w:rsidR="00C8190B" w:rsidRDefault="00C8190B" w14:paraId="73F7EC3F" w14:textId="77777777">
            <w:pPr>
              <w:pStyle w:val="NormalWeb"/>
              <w:spacing w:line="360" w:lineRule="auto"/>
            </w:pPr>
            <w:r>
              <w:rPr>
                <w:sz w:val="22"/>
                <w:szCs w:val="22"/>
              </w:rPr>
              <w:t>M. Dominicana del Sur, MDS</w:t>
            </w:r>
          </w:p>
        </w:tc>
        <w:tc>
          <w:tcPr>
            <w:tcW w:w="1260" w:type="dxa"/>
          </w:tcPr>
          <w:p w:rsidR="00C8190B" w:rsidRDefault="00C8190B" w14:paraId="092F3303" w14:textId="77777777">
            <w:pPr>
              <w:pStyle w:val="NormalWeb"/>
              <w:spacing w:line="360" w:lineRule="auto"/>
            </w:pPr>
            <w:r>
              <w:rPr>
                <w:sz w:val="22"/>
                <w:szCs w:val="22"/>
              </w:rPr>
              <w:t>48</w:t>
            </w:r>
          </w:p>
        </w:tc>
        <w:tc>
          <w:tcPr>
            <w:tcW w:w="1320" w:type="dxa"/>
          </w:tcPr>
          <w:p w:rsidR="00C8190B" w:rsidRDefault="00C8190B" w14:paraId="72C4B2F5" w14:textId="77777777">
            <w:pPr>
              <w:pStyle w:val="NormalWeb"/>
              <w:spacing w:line="360" w:lineRule="auto"/>
            </w:pPr>
            <w:r>
              <w:rPr>
                <w:sz w:val="22"/>
                <w:szCs w:val="22"/>
              </w:rPr>
              <w:t>1,497</w:t>
            </w:r>
          </w:p>
        </w:tc>
        <w:tc>
          <w:tcPr>
            <w:tcW w:w="1260" w:type="dxa"/>
          </w:tcPr>
          <w:p w:rsidR="00C8190B" w:rsidRDefault="00C8190B" w14:paraId="7F125C08" w14:textId="77777777">
            <w:pPr>
              <w:pStyle w:val="NormalWeb"/>
              <w:spacing w:line="360" w:lineRule="auto"/>
            </w:pPr>
            <w:r>
              <w:rPr>
                <w:sz w:val="22"/>
                <w:szCs w:val="22"/>
              </w:rPr>
              <w:t>15,340</w:t>
            </w:r>
          </w:p>
        </w:tc>
        <w:tc>
          <w:tcPr>
            <w:tcW w:w="1636" w:type="dxa"/>
          </w:tcPr>
          <w:p w:rsidR="00C8190B" w:rsidRDefault="00C8190B" w14:paraId="7E61A8FF" w14:textId="77777777">
            <w:pPr>
              <w:pStyle w:val="NormalWeb"/>
              <w:spacing w:line="360" w:lineRule="auto"/>
            </w:pPr>
            <w:r>
              <w:rPr>
                <w:sz w:val="22"/>
                <w:szCs w:val="22"/>
              </w:rPr>
              <w:t>21</w:t>
            </w:r>
          </w:p>
        </w:tc>
      </w:tr>
      <w:tr w:rsidR="00C8190B" w14:paraId="599C229D" w14:textId="77777777">
        <w:tc>
          <w:tcPr>
            <w:tcW w:w="3863" w:type="dxa"/>
          </w:tcPr>
          <w:p w:rsidR="00C8190B" w:rsidRDefault="00C8190B" w14:paraId="41279F5F" w14:textId="77777777">
            <w:pPr>
              <w:pStyle w:val="NormalWeb"/>
              <w:spacing w:line="360" w:lineRule="auto"/>
            </w:pPr>
            <w:r>
              <w:rPr>
                <w:sz w:val="22"/>
                <w:szCs w:val="22"/>
              </w:rPr>
              <w:t>M. Dominicana del Sureste, MDSE</w:t>
            </w:r>
          </w:p>
        </w:tc>
        <w:tc>
          <w:tcPr>
            <w:tcW w:w="1260" w:type="dxa"/>
          </w:tcPr>
          <w:p w:rsidR="00C8190B" w:rsidRDefault="00C8190B" w14:paraId="2819DBAD" w14:textId="77777777">
            <w:pPr>
              <w:pStyle w:val="NormalWeb"/>
              <w:spacing w:line="360" w:lineRule="auto"/>
            </w:pPr>
            <w:r>
              <w:rPr>
                <w:sz w:val="22"/>
                <w:szCs w:val="22"/>
              </w:rPr>
              <w:t>246</w:t>
            </w:r>
          </w:p>
        </w:tc>
        <w:tc>
          <w:tcPr>
            <w:tcW w:w="1320" w:type="dxa"/>
          </w:tcPr>
          <w:p w:rsidR="00C8190B" w:rsidRDefault="00C8190B" w14:paraId="030D3F5D" w14:textId="77777777">
            <w:pPr>
              <w:pStyle w:val="NormalWeb"/>
              <w:spacing w:line="360" w:lineRule="auto"/>
            </w:pPr>
            <w:r>
              <w:rPr>
                <w:sz w:val="22"/>
                <w:szCs w:val="22"/>
              </w:rPr>
              <w:t>795</w:t>
            </w:r>
          </w:p>
        </w:tc>
        <w:tc>
          <w:tcPr>
            <w:tcW w:w="1260" w:type="dxa"/>
          </w:tcPr>
          <w:p w:rsidR="00C8190B" w:rsidRDefault="00C8190B" w14:paraId="2E447926" w14:textId="77777777">
            <w:pPr>
              <w:pStyle w:val="NormalWeb"/>
              <w:spacing w:line="360" w:lineRule="auto"/>
            </w:pPr>
            <w:r>
              <w:rPr>
                <w:bCs/>
                <w:iCs/>
              </w:rPr>
              <w:t>56,856</w:t>
            </w:r>
          </w:p>
        </w:tc>
        <w:tc>
          <w:tcPr>
            <w:tcW w:w="1636" w:type="dxa"/>
          </w:tcPr>
          <w:p w:rsidR="00C8190B" w:rsidRDefault="00C8190B" w14:paraId="13E880A6" w14:textId="77777777">
            <w:pPr>
              <w:pStyle w:val="NormalWeb"/>
              <w:spacing w:line="360" w:lineRule="auto"/>
            </w:pPr>
            <w:r>
              <w:rPr>
                <w:sz w:val="22"/>
                <w:szCs w:val="22"/>
              </w:rPr>
              <w:t>33</w:t>
            </w:r>
          </w:p>
        </w:tc>
      </w:tr>
      <w:tr w:rsidR="00C8190B" w14:paraId="1518155D" w14:textId="77777777">
        <w:tc>
          <w:tcPr>
            <w:tcW w:w="3863" w:type="dxa"/>
          </w:tcPr>
          <w:p w:rsidR="00C8190B" w:rsidRDefault="00C8190B" w14:paraId="55E8D7B8" w14:textId="77777777">
            <w:pPr>
              <w:pStyle w:val="NormalWeb"/>
              <w:spacing w:line="360" w:lineRule="auto"/>
            </w:pPr>
            <w:r>
              <w:rPr>
                <w:sz w:val="22"/>
                <w:szCs w:val="22"/>
              </w:rPr>
              <w:t>M. Dominicana del Nordeste, MDNE</w:t>
            </w:r>
          </w:p>
        </w:tc>
        <w:tc>
          <w:tcPr>
            <w:tcW w:w="1260" w:type="dxa"/>
          </w:tcPr>
          <w:p w:rsidR="00C8190B" w:rsidRDefault="00C8190B" w14:paraId="60A8A341" w14:textId="77777777">
            <w:pPr>
              <w:pStyle w:val="NormalWeb"/>
              <w:spacing w:line="360" w:lineRule="auto"/>
            </w:pPr>
            <w:r>
              <w:rPr>
                <w:sz w:val="22"/>
                <w:szCs w:val="22"/>
              </w:rPr>
              <w:t>121</w:t>
            </w:r>
          </w:p>
        </w:tc>
        <w:tc>
          <w:tcPr>
            <w:tcW w:w="1320" w:type="dxa"/>
          </w:tcPr>
          <w:p w:rsidR="00C8190B" w:rsidRDefault="00C8190B" w14:paraId="408BE6A8" w14:textId="77777777">
            <w:pPr>
              <w:pStyle w:val="NormalWeb"/>
              <w:spacing w:line="360" w:lineRule="auto"/>
            </w:pPr>
            <w:r>
              <w:rPr>
                <w:sz w:val="22"/>
                <w:szCs w:val="22"/>
              </w:rPr>
              <w:t>3,862</w:t>
            </w:r>
          </w:p>
        </w:tc>
        <w:tc>
          <w:tcPr>
            <w:tcW w:w="1260" w:type="dxa"/>
          </w:tcPr>
          <w:p w:rsidR="00C8190B" w:rsidRDefault="00C8190B" w14:paraId="521C800A" w14:textId="77777777">
            <w:pPr>
              <w:pStyle w:val="NormalWeb"/>
              <w:spacing w:line="360" w:lineRule="auto"/>
            </w:pPr>
            <w:r>
              <w:rPr>
                <w:sz w:val="22"/>
                <w:szCs w:val="22"/>
              </w:rPr>
              <w:t>44,708</w:t>
            </w:r>
          </w:p>
        </w:tc>
        <w:tc>
          <w:tcPr>
            <w:tcW w:w="1636" w:type="dxa"/>
          </w:tcPr>
          <w:p w:rsidR="00C8190B" w:rsidRDefault="00C8190B" w14:paraId="2A68E4A3" w14:textId="77777777">
            <w:pPr>
              <w:pStyle w:val="NormalWeb"/>
              <w:spacing w:line="360" w:lineRule="auto"/>
            </w:pPr>
            <w:r>
              <w:rPr>
                <w:sz w:val="22"/>
                <w:szCs w:val="22"/>
              </w:rPr>
              <w:t>32</w:t>
            </w:r>
          </w:p>
        </w:tc>
      </w:tr>
      <w:tr w:rsidR="00C8190B" w14:paraId="7D4600DF" w14:textId="77777777">
        <w:tc>
          <w:tcPr>
            <w:tcW w:w="3863" w:type="dxa"/>
          </w:tcPr>
          <w:p w:rsidR="00C8190B" w:rsidRDefault="00C8190B" w14:paraId="57F84396" w14:textId="77777777">
            <w:pPr>
              <w:pStyle w:val="NormalWeb"/>
              <w:spacing w:line="360" w:lineRule="auto"/>
            </w:pPr>
            <w:r>
              <w:rPr>
                <w:sz w:val="22"/>
                <w:szCs w:val="22"/>
              </w:rPr>
              <w:t>Unión Dominicana</w:t>
            </w:r>
          </w:p>
        </w:tc>
        <w:tc>
          <w:tcPr>
            <w:tcW w:w="1260" w:type="dxa"/>
          </w:tcPr>
          <w:p w:rsidR="00C8190B" w:rsidRDefault="00C8190B" w14:paraId="6A45B12C" w14:textId="77777777">
            <w:pPr>
              <w:pStyle w:val="NormalWeb"/>
              <w:spacing w:line="360" w:lineRule="auto"/>
            </w:pPr>
            <w:r>
              <w:rPr>
                <w:sz w:val="22"/>
                <w:szCs w:val="22"/>
              </w:rPr>
              <w:t>607</w:t>
            </w:r>
          </w:p>
        </w:tc>
        <w:tc>
          <w:tcPr>
            <w:tcW w:w="1320" w:type="dxa"/>
          </w:tcPr>
          <w:p w:rsidR="00C8190B" w:rsidRDefault="00C8190B" w14:paraId="0EAAE377" w14:textId="77777777">
            <w:pPr>
              <w:pStyle w:val="NormalWeb"/>
              <w:spacing w:line="360" w:lineRule="auto"/>
            </w:pPr>
            <w:r>
              <w:rPr>
                <w:sz w:val="22"/>
                <w:szCs w:val="22"/>
              </w:rPr>
              <w:t>12,512</w:t>
            </w:r>
          </w:p>
        </w:tc>
        <w:tc>
          <w:tcPr>
            <w:tcW w:w="1260" w:type="dxa"/>
          </w:tcPr>
          <w:p w:rsidR="00C8190B" w:rsidRDefault="00C8190B" w14:paraId="4CE51715" w14:textId="77777777">
            <w:pPr>
              <w:pStyle w:val="NormalWeb"/>
              <w:spacing w:line="360" w:lineRule="auto"/>
            </w:pPr>
            <w:r>
              <w:rPr>
                <w:sz w:val="22"/>
                <w:szCs w:val="22"/>
              </w:rPr>
              <w:t>227,061</w:t>
            </w:r>
          </w:p>
        </w:tc>
        <w:tc>
          <w:tcPr>
            <w:tcW w:w="1636" w:type="dxa"/>
          </w:tcPr>
          <w:p w:rsidR="00C8190B" w:rsidRDefault="00C8190B" w14:paraId="0BB36C14" w14:textId="77777777">
            <w:pPr>
              <w:pStyle w:val="NormalWeb"/>
              <w:spacing w:line="360" w:lineRule="auto"/>
            </w:pPr>
            <w:r>
              <w:rPr>
                <w:sz w:val="22"/>
                <w:szCs w:val="22"/>
              </w:rPr>
              <w:t>182</w:t>
            </w:r>
          </w:p>
        </w:tc>
      </w:tr>
    </w:tbl>
    <w:p w:rsidR="00C8190B" w:rsidRDefault="00C8190B" w14:paraId="019C6167" w14:textId="77777777">
      <w:pPr>
        <w:pStyle w:val="NormalWeb"/>
        <w:spacing w:line="360" w:lineRule="auto"/>
        <w:ind w:firstLine="540"/>
        <w:jc w:val="both"/>
        <w:rPr>
          <w:rStyle w:val="style171"/>
          <w:rFonts w:ascii="Times New Roman" w:hAnsi="Times New Roman"/>
          <w:sz w:val="24"/>
        </w:rPr>
      </w:pPr>
      <w:r>
        <w:rPr>
          <w:rStyle w:val="style271"/>
          <w:b w:val="0"/>
          <w:bCs/>
          <w:i/>
          <w:color w:val="auto"/>
        </w:rPr>
        <w:t>Asociación Central Dominicana</w:t>
      </w:r>
      <w:r>
        <w:rPr>
          <w:rStyle w:val="style271"/>
          <w:b w:val="0"/>
          <w:bCs/>
          <w:color w:val="auto"/>
        </w:rPr>
        <w:t>, ACD está ubicada en el Distrito Nacional</w:t>
      </w:r>
      <w:r>
        <w:br/>
      </w:r>
      <w:r>
        <w:rPr>
          <w:rStyle w:val="style171"/>
          <w:rFonts w:ascii="Times New Roman" w:hAnsi="Times New Roman"/>
          <w:sz w:val="24"/>
        </w:rPr>
        <w:t>Santo Domingo, R. D. cuyas oficinas están ubicadas en la calle Juan Sánchez Ramírez esquina máximo Gómez.</w:t>
      </w:r>
    </w:p>
    <w:p w:rsidR="00C8190B" w:rsidRDefault="00C8190B" w14:paraId="67515F98" w14:textId="77777777">
      <w:pPr>
        <w:pStyle w:val="NormalWeb"/>
        <w:spacing w:line="480" w:lineRule="auto"/>
        <w:ind w:firstLine="540"/>
        <w:jc w:val="both"/>
        <w:rPr>
          <w:rStyle w:val="style171"/>
          <w:rFonts w:ascii="Times New Roman" w:hAnsi="Times New Roman"/>
          <w:sz w:val="24"/>
        </w:rPr>
      </w:pPr>
      <w:r>
        <w:rPr>
          <w:rStyle w:val="style291"/>
          <w:b w:val="0"/>
          <w:bCs/>
          <w:i/>
          <w:color w:val="auto"/>
        </w:rPr>
        <w:t>Asociación Dominicana del Norte,</w:t>
      </w:r>
      <w:r>
        <w:rPr>
          <w:rStyle w:val="style291"/>
          <w:bCs/>
          <w:color w:val="auto"/>
        </w:rPr>
        <w:t xml:space="preserve"> </w:t>
      </w:r>
      <w:r>
        <w:rPr>
          <w:rStyle w:val="style291"/>
          <w:b w:val="0"/>
          <w:bCs/>
          <w:color w:val="auto"/>
        </w:rPr>
        <w:t xml:space="preserve">campo que abarca las provincias de </w:t>
      </w:r>
      <w:r>
        <w:rPr>
          <w:rStyle w:val="style301"/>
          <w:rFonts w:ascii="Times New Roman" w:hAnsi="Times New Roman"/>
          <w:b w:val="0"/>
          <w:bCs/>
          <w:color w:val="auto"/>
          <w:sz w:val="24"/>
        </w:rPr>
        <w:t xml:space="preserve"> Santiago, Puerto Plata, Montecristi, Dajabón, Mao, Moca</w:t>
      </w:r>
      <w:r>
        <w:rPr>
          <w:rStyle w:val="style301"/>
          <w:rFonts w:ascii="Times New Roman" w:hAnsi="Times New Roman"/>
          <w:bCs/>
          <w:sz w:val="24"/>
        </w:rPr>
        <w:t>.</w:t>
      </w:r>
      <w:r>
        <w:rPr>
          <w:rStyle w:val="style171"/>
          <w:rFonts w:ascii="Times New Roman" w:hAnsi="Times New Roman"/>
          <w:sz w:val="24"/>
        </w:rPr>
        <w:t xml:space="preserve"> C/Juan Pablo Duarte, esq. México, Santiago, R. D</w:t>
      </w:r>
    </w:p>
    <w:p w:rsidR="00C8190B" w:rsidRDefault="00C8190B" w14:paraId="37CD2662" w14:textId="77777777">
      <w:pPr>
        <w:pStyle w:val="NormalWeb"/>
        <w:spacing w:line="480" w:lineRule="auto"/>
        <w:ind w:firstLine="540"/>
        <w:jc w:val="both"/>
        <w:rPr>
          <w:rStyle w:val="style171"/>
          <w:rFonts w:ascii="Times New Roman" w:hAnsi="Times New Roman"/>
          <w:sz w:val="24"/>
        </w:rPr>
      </w:pPr>
      <w:r>
        <w:rPr>
          <w:rStyle w:val="style291"/>
          <w:b w:val="0"/>
          <w:bCs/>
          <w:i/>
          <w:color w:val="auto"/>
        </w:rPr>
        <w:t>Asociación Dominicana de Este, ADE:</w:t>
      </w:r>
      <w:r>
        <w:rPr>
          <w:rStyle w:val="style291"/>
          <w:bCs/>
          <w:color w:val="auto"/>
        </w:rPr>
        <w:t xml:space="preserve"> </w:t>
      </w:r>
      <w:r>
        <w:rPr>
          <w:rStyle w:val="style291"/>
          <w:b w:val="0"/>
          <w:bCs/>
          <w:color w:val="auto"/>
        </w:rPr>
        <w:t xml:space="preserve">campo misionero que abarca las provincias del este del país como : </w:t>
      </w:r>
      <w:r>
        <w:rPr>
          <w:rStyle w:val="style301"/>
          <w:rFonts w:ascii="Times New Roman" w:hAnsi="Times New Roman"/>
          <w:b w:val="0"/>
          <w:bCs/>
          <w:color w:val="auto"/>
          <w:sz w:val="24"/>
        </w:rPr>
        <w:t xml:space="preserve"> San Pedro de Macorís, La Romana, La Altagracia, Higuey, Hato Mayor, y  El Seíbo; y cuyas oficinas están ubicadas en</w:t>
      </w:r>
      <w:r>
        <w:rPr>
          <w:rStyle w:val="style171"/>
          <w:rFonts w:ascii="Times New Roman" w:hAnsi="Times New Roman"/>
          <w:b/>
          <w:sz w:val="24"/>
        </w:rPr>
        <w:t xml:space="preserve">  </w:t>
      </w:r>
      <w:r>
        <w:rPr>
          <w:rStyle w:val="style171"/>
          <w:rFonts w:ascii="Times New Roman" w:hAnsi="Times New Roman"/>
          <w:sz w:val="24"/>
        </w:rPr>
        <w:t>la Av. Mauricio Báez No. 2, esq. Independencia, San Pedro de Macorís, R. D.</w:t>
      </w:r>
    </w:p>
    <w:p w:rsidR="00C8190B" w:rsidRDefault="00C8190B" w14:paraId="54464C93" w14:textId="77777777">
      <w:pPr>
        <w:pStyle w:val="NormalWeb"/>
        <w:spacing w:line="480" w:lineRule="auto"/>
        <w:ind w:firstLine="540"/>
        <w:jc w:val="both"/>
      </w:pPr>
      <w:r>
        <w:rPr>
          <w:i/>
        </w:rPr>
        <w:t>Misión Dominicana del Sur,</w:t>
      </w:r>
      <w:r>
        <w:t xml:space="preserve"> esta comprende la obra adventista en todo en el sur de Rep. Dom. Sus oficinas están ubicadas en Azua en la</w:t>
      </w:r>
      <w:r>
        <w:rPr>
          <w:b/>
          <w:color w:val="003366"/>
        </w:rPr>
        <w:t xml:space="preserve"> </w:t>
      </w:r>
      <w:r>
        <w:t>Carretera Sánchez Km. 11/2, Azua, R. D. y abarca las provincias de  Baní, Azua, Barahona, Pedernales, Neiba, San Juan.</w:t>
      </w:r>
    </w:p>
    <w:p w:rsidR="00C8190B" w:rsidRDefault="00C8190B" w14:paraId="27F48E7A" w14:textId="77777777">
      <w:pPr>
        <w:pStyle w:val="NormalWeb"/>
        <w:spacing w:line="480" w:lineRule="auto"/>
        <w:ind w:firstLine="540"/>
        <w:jc w:val="both"/>
      </w:pPr>
      <w:r>
        <w:rPr>
          <w:bCs/>
          <w:i/>
        </w:rPr>
        <w:lastRenderedPageBreak/>
        <w:t>Misión Dominicana del Nordeste MDNE</w:t>
      </w:r>
      <w:r>
        <w:t xml:space="preserve"> tiene sus oficinas en la calle Av. Libertad # 2, salida de Tenares, San Francisco de Macorís, R.D. y su territorio comprende </w:t>
      </w:r>
      <w:r>
        <w:rPr>
          <w:b/>
          <w:bCs/>
          <w:color w:val="003366"/>
        </w:rPr>
        <w:t xml:space="preserve"> </w:t>
      </w:r>
      <w:r>
        <w:rPr>
          <w:bCs/>
        </w:rPr>
        <w:t>La Vega, Bonao, Cotuí San Francisco, Samana, salcedo</w:t>
      </w:r>
    </w:p>
    <w:p w:rsidR="00C8190B" w:rsidP="00C3575E" w:rsidRDefault="00C8190B" w14:paraId="6C0AA773" w14:textId="77777777">
      <w:pPr>
        <w:spacing w:line="480" w:lineRule="auto"/>
        <w:ind w:firstLine="540"/>
        <w:jc w:val="both"/>
        <w:rPr>
          <w:bCs/>
          <w:iCs/>
        </w:rPr>
      </w:pPr>
      <w:r>
        <w:rPr>
          <w:rStyle w:val="style311"/>
          <w:b w:val="0"/>
          <w:bCs/>
          <w:i/>
          <w:color w:val="auto"/>
        </w:rPr>
        <w:t xml:space="preserve">Misión Dominicana del Sureste. </w:t>
      </w:r>
      <w:r>
        <w:rPr>
          <w:bCs/>
          <w:iCs/>
        </w:rPr>
        <w:t xml:space="preserve">La Misión del Sureste está compuesta por el conjunto de iglesias Adventistas de la provincia Santo Domingo este y la provincia Monte Plata con sus respectivos municipios y distritos municipales. Fue establecida en el año 1998 y en la actualidad tiene sus oficinas administrativas en la calle Gastón deligne numero 54. Actualmente tiene un total de 56,856 miembros, 246 congregaciones, 31 distritos de iglesias (grupos de iglesia asignadas a un Pastor), 20 pastores ordenados y 13 aspirantes al ministerio. </w:t>
      </w:r>
    </w:p>
    <w:p w:rsidR="00C8190B" w:rsidRDefault="00C8190B" w14:paraId="6FC6CB67" w14:textId="77777777">
      <w:pPr>
        <w:spacing w:line="480" w:lineRule="auto"/>
        <w:jc w:val="both"/>
        <w:rPr>
          <w:bCs/>
          <w:iCs/>
        </w:rPr>
      </w:pPr>
      <w:r>
        <w:rPr>
          <w:bCs/>
          <w:iCs/>
        </w:rPr>
        <w:tab/>
      </w:r>
    </w:p>
    <w:p w:rsidR="00C8190B" w:rsidRDefault="00C8190B" w14:paraId="38762C86" w14:textId="77777777">
      <w:pPr>
        <w:spacing w:line="480" w:lineRule="auto"/>
        <w:jc w:val="both"/>
        <w:rPr>
          <w:bCs/>
          <w:iCs/>
        </w:rPr>
      </w:pPr>
      <w:r>
        <w:rPr>
          <w:bCs/>
          <w:iCs/>
        </w:rPr>
        <w:tab/>
      </w:r>
      <w:r>
        <w:rPr>
          <w:bCs/>
          <w:iCs/>
        </w:rPr>
        <w:t xml:space="preserve">A nivel educativo la  Misión cuenta con 3 escuelas de media y 6 de básica y un total de 2893 estudiantes. </w:t>
      </w:r>
    </w:p>
    <w:p w:rsidR="00C8190B" w:rsidRDefault="00C8190B" w14:paraId="2896DF22" w14:textId="77777777">
      <w:pPr>
        <w:spacing w:line="480" w:lineRule="auto"/>
        <w:jc w:val="both"/>
        <w:rPr>
          <w:bCs/>
          <w:iCs/>
        </w:rPr>
      </w:pPr>
    </w:p>
    <w:p w:rsidR="00C8190B" w:rsidRDefault="00C8190B" w14:paraId="3EFAD5A5" w14:textId="77777777">
      <w:pPr>
        <w:spacing w:line="480" w:lineRule="auto"/>
        <w:jc w:val="both"/>
        <w:rPr>
          <w:bCs/>
          <w:iCs/>
        </w:rPr>
      </w:pPr>
      <w:r>
        <w:rPr>
          <w:bCs/>
          <w:iCs/>
        </w:rPr>
        <w:tab/>
      </w:r>
      <w:r>
        <w:rPr>
          <w:bCs/>
          <w:iCs/>
        </w:rPr>
        <w:t xml:space="preserve">Entre los departamentos que tiene la iglesia local y las oficinas se encuentra el departamento de jóvenes y Hogar y familia. Estos tienen como objetivos proteger, educar, formar e  instruir a los jóvenes y a las familias. A partir del 2008, se  establece el programa de educación sexual por las iglesias locales (sobre la Biblia y la sexualidad, los trastornos sexuales.) y ofrecer a dicha feligresía asistencia sobre terapia sexual en el departamento de Misión Dominicana del Sureste. Todo esto, trajo como consecuencia que muchas parejas con conflictos decidieron buscar ayuda. Entre enero y agosto 2010 setenta y seis parejas han buscado ayuda, entre las cuales 48 han revelado tener </w:t>
      </w:r>
      <w:r>
        <w:rPr>
          <w:bCs/>
          <w:iCs/>
        </w:rPr>
        <w:lastRenderedPageBreak/>
        <w:t xml:space="preserve">dificultades sexuales. Dichas informaciones se guardan bajo archivos especiales y es responsabilidad del departamental de hogar y familia dar seguimiento a cada caso, a través del especialista correspondiente.   </w:t>
      </w:r>
    </w:p>
    <w:p w:rsidR="00C8190B" w:rsidRDefault="00C8190B" w14:paraId="37E300EB" w14:textId="77777777">
      <w:pPr>
        <w:spacing w:line="480" w:lineRule="auto"/>
        <w:ind w:firstLine="708"/>
        <w:jc w:val="both"/>
        <w:rPr>
          <w:bCs/>
          <w:iCs/>
        </w:rPr>
      </w:pPr>
    </w:p>
    <w:p w:rsidR="00C8190B" w:rsidRDefault="00C8190B" w14:paraId="1AA71961" w14:textId="77777777">
      <w:pPr>
        <w:spacing w:line="480" w:lineRule="auto"/>
        <w:ind w:firstLine="708"/>
        <w:jc w:val="both"/>
        <w:rPr>
          <w:bCs/>
          <w:iCs/>
        </w:rPr>
      </w:pPr>
      <w:r>
        <w:rPr>
          <w:bCs/>
          <w:iCs/>
        </w:rPr>
        <w:t>Es a partir de estos expedientes, correspondientes a estas pacientes que revelaron tener disfunciones sexuales, es que se busca determinar cuántas de ellas fueron abusadas sexualmente.</w:t>
      </w:r>
      <w:r>
        <w:rPr>
          <w:bCs/>
          <w:iCs/>
        </w:rPr>
        <w:tab/>
      </w:r>
    </w:p>
    <w:p w:rsidR="00C8190B" w:rsidRDefault="00C8190B" w14:paraId="17856832" w14:textId="77777777">
      <w:pPr>
        <w:pStyle w:val="manchete"/>
        <w:spacing w:line="480" w:lineRule="auto"/>
        <w:jc w:val="both"/>
        <w:rPr>
          <w:i/>
        </w:rPr>
      </w:pPr>
      <w:r>
        <w:rPr>
          <w:i/>
        </w:rPr>
        <w:t>Postura oficial de la Iglesia Adventista contra el abuso sexual</w:t>
      </w:r>
    </w:p>
    <w:p w:rsidR="00C8190B" w:rsidRDefault="00C8190B" w14:paraId="73FB045A" w14:textId="77777777">
      <w:pPr>
        <w:pStyle w:val="manchete"/>
        <w:spacing w:line="480" w:lineRule="auto"/>
        <w:ind w:firstLine="708"/>
        <w:jc w:val="both"/>
      </w:pPr>
      <w:r>
        <w:t>La educación preventiva, adecuadamente adaptada a cada nivel de desarrollo, es  esencial.</w:t>
      </w:r>
    </w:p>
    <w:p w:rsidR="00C8190B" w:rsidRDefault="00C8190B" w14:paraId="7FE2E7C1" w14:textId="77777777">
      <w:pPr>
        <w:pStyle w:val="manchete"/>
        <w:spacing w:line="480" w:lineRule="auto"/>
        <w:ind w:firstLine="708"/>
        <w:jc w:val="both"/>
      </w:pPr>
      <w:r>
        <w:t xml:space="preserve"> El abuso sexual de menores ocurre cuando una persona mayor o más fuerte que el menor usa su poder, autoridad, o posición de confianza para envolver a un menor en alguna actividad sexual. Cualquier actividad sexual entre un menor y uno de los padres, un hermano, algún otro miembro de la familia, padrastro, madrastra, o un tutor legal es incesto.</w:t>
      </w:r>
      <w:r>
        <w:br/>
      </w:r>
      <w:r>
        <w:tab/>
      </w:r>
      <w:r>
        <w:t>Los abusadores sexuales son generalmente hombres, de todas las edades, nacionalidades, o posición socio-económica. Frecuentemente son hombres casados que tienen hijos, empleos respetables, y hasta pueden ser asiduos asistentes a la iglesia. Es común que nieguen vehementemente su conducta abusiva, recusándose a ver sus acciones como un problema, y racionalizando su comportamiento, o colocando la culpa sobre alguna otra persona.</w:t>
      </w:r>
    </w:p>
    <w:p w:rsidR="00C8190B" w:rsidRDefault="00C8190B" w14:paraId="3EE1C914" w14:textId="77777777">
      <w:pPr>
        <w:pStyle w:val="NormalWeb"/>
        <w:spacing w:line="480" w:lineRule="auto"/>
        <w:ind w:firstLine="708"/>
        <w:jc w:val="both"/>
      </w:pPr>
      <w:r>
        <w:lastRenderedPageBreak/>
        <w:t>Muchos le echan la culpa al estrés, a su profunda necesidad de sentir apoyo y afecto, a una relación sexual inadecuada e indiferente con su esposa, a los efectos del alcohol, y/o a un lapso en su estabilidad mental. Sin embargo, la mayoría de las autoridades concuerdan en que el problema real del abuso sexual de menores está más relacionado con el deseo de poder y control que con el sexo. Aunque es verdad que muchos de los abusadores muestran inseguridades enraizadas en una baja auto-estima, estos problemas nunca deben ser aceptados como una excusa para el abuso sexual de un menor. Es un mito que la conducta insinuante o seductora de un menor lleve al agresor a abusar.</w:t>
      </w:r>
    </w:p>
    <w:p w:rsidR="00C8190B" w:rsidRDefault="00C8190B" w14:paraId="76EBE8BE" w14:textId="77777777">
      <w:pPr>
        <w:pStyle w:val="NormalWeb"/>
        <w:spacing w:line="480" w:lineRule="auto"/>
        <w:ind w:firstLine="708"/>
        <w:jc w:val="both"/>
      </w:pPr>
      <w:r>
        <w:t>El abuso sexual de menores tiene un efecto devastador sobre las víctimas porque influye profundamente en la manera cómo piensan, sienten, y se conducen durante y mucho después de que el abuso cesa. Frecuentemente produce una amplia serie de dificultades emocionales, de la conducta, y en las relaciones que impiden el desarrollo normal del menor. Las víctimas del abuso pueden desenvolver dolencias sicosomáticas, perturbaciones de la personalidad o comportamientos autodestructivos, y/o sentimientos de baja autoestima, temor, aislamiento, ira, culpa, vergüenza, y depresión. A menudo tienen dificultad para formar relaciones estrechas o íntimas, y frecuentemente desarrollan una visión distorsionada sobre Dios y sobre los demás. A largo plazo, el abuso sexual puede llevar a romper con el matrimonio y la familia, a la vagancia, la droga-dependencia, la promiscuidad, la prostitución, la enfermedad mental, y el suicidio.</w:t>
      </w:r>
    </w:p>
    <w:p w:rsidR="00C8190B" w:rsidRDefault="00C8190B" w14:paraId="534CB11E" w14:textId="77777777">
      <w:pPr>
        <w:pStyle w:val="NormalWeb"/>
        <w:spacing w:line="480" w:lineRule="auto"/>
        <w:ind w:firstLine="708"/>
        <w:jc w:val="both"/>
      </w:pPr>
      <w:r>
        <w:t xml:space="preserve">La educación preventiva, adecuadamente adaptada a cada nivel de desarrollo, es esencial. Luego que el abuso ocurre, la intervención temprana de profesionales </w:t>
      </w:r>
      <w:r>
        <w:lastRenderedPageBreak/>
        <w:t>debidamente entrenados es la clave para la recuperación de este trauma. Los efectos a corto y a largo plazo pueden reducirse cuando se busca el consejo profesional para ayudar a las víctimas a manejar sus sentimientos en relación al abuso.</w:t>
      </w:r>
    </w:p>
    <w:p w:rsidR="00C8190B" w:rsidRDefault="00C8190B" w14:paraId="40339B8C" w14:textId="77777777">
      <w:pPr>
        <w:pStyle w:val="NormalWeb"/>
        <w:spacing w:line="480" w:lineRule="auto"/>
        <w:ind w:firstLine="708"/>
        <w:jc w:val="both"/>
      </w:pPr>
      <w:r>
        <w:t>Cuando Dios creó la familia humana, comenzó con un matrimonio basado en el amor y la confianza mutua entre un hombre y una mujer. Este tipo de relación es todavía el fundamento básico para una familia estable y feliz, en la cual la dignidad, el valor, y la personalidad de cada uno de sus miembros es protegida y enaltecida. Cada hijo, sea hombre o mujer, debe considerarse como un don de Dios. A los padres se les da el privilegio y la responsabilidad de alimentar, proteger, y cuidar físicamente de los hijos que Dios les confió. Los hijos deben poder honrar, respetar, y confiar en sus padres sin correr el riesgo del abuso.</w:t>
      </w:r>
    </w:p>
    <w:p w:rsidR="00C8190B" w:rsidRDefault="00C8190B" w14:paraId="16E326EC" w14:textId="77777777">
      <w:pPr>
        <w:pStyle w:val="NormalWeb"/>
        <w:spacing w:line="480" w:lineRule="auto"/>
        <w:ind w:firstLine="708"/>
        <w:jc w:val="both"/>
      </w:pPr>
      <w:r>
        <w:t>La Biblia condena el abuso sexual en los términos más fuertes y considera como un acto de traición y una violación brutal de la personalidad, cualquier intento de confundir, empañar, o denigrar los límites personales, generacionales, o de sexo a través de un comportamiento sexual abusivo. La Biblia también condena abiertamente el abuso del poder, de la autoridad, y de la posición de responsabilidad porque todo ello impacta en el corazón de los sentimientos más íntimos y profundos de las víctimas acerca de sí mismas, de los demás, y de Dios, y destruye su capacidad de amar y confiar. Jesús usó un lenguaje muy fuerte para condenar las acciones de cualquier persona que, a través de palabras o acciones, llevase un niño a tropezar.</w:t>
      </w:r>
    </w:p>
    <w:p w:rsidR="00C8190B" w:rsidRDefault="00C8190B" w14:paraId="2358F624" w14:textId="77777777">
      <w:pPr>
        <w:pStyle w:val="NormalWeb"/>
        <w:spacing w:line="480" w:lineRule="auto"/>
        <w:ind w:firstLine="708"/>
        <w:jc w:val="both"/>
      </w:pPr>
      <w:r>
        <w:lastRenderedPageBreak/>
        <w:t xml:space="preserve"> La Iglesia tiene la obligación moral de envolverse activamente en la prevención del abuso sexual de menores. Cree también estar comisionada para asistir, tanto a la víctima del abuso como al abusador y a sus familias, en su proceso de curación y recuperación, y para exigir que los agresores, principalmente si son obreros o líderes laicos, se responsabilicen de mantener un comportamiento digno de personas en posición de líderes y confianza espiritual.</w:t>
      </w:r>
    </w:p>
    <w:p w:rsidR="00C8190B" w:rsidRDefault="00C8190B" w14:paraId="26E784B8" w14:textId="77777777">
      <w:pPr>
        <w:pStyle w:val="NormalWeb"/>
        <w:spacing w:line="360" w:lineRule="auto"/>
        <w:jc w:val="both"/>
      </w:pPr>
      <w:r>
        <w:t xml:space="preserve">Como  Iglesia, cree tener  la responsabilidad de: </w:t>
      </w:r>
    </w:p>
    <w:p w:rsidR="00C8190B" w:rsidRDefault="00C8190B" w14:paraId="1ADB3ED1" w14:textId="77777777">
      <w:pPr>
        <w:pStyle w:val="NormalWeb"/>
        <w:numPr>
          <w:ilvl w:val="0"/>
          <w:numId w:val="5"/>
        </w:numPr>
        <w:spacing w:line="480" w:lineRule="auto"/>
        <w:jc w:val="both"/>
      </w:pPr>
      <w:r>
        <w:t xml:space="preserve"> Escuchar y creer en aquellos que sufrieron abuso sexual. Los estudios indican que sólo en un porcentaje muy pequeño de casos lo niños fabrican una historia. En la mayoría de los casos, los niños no tienen la experiencia ni el lenguaje para inventar mentiras acerca del comportamiento sexual.</w:t>
      </w:r>
    </w:p>
    <w:p w:rsidR="00C8190B" w:rsidRDefault="00C8190B" w14:paraId="6805A5B3" w14:textId="77777777">
      <w:pPr>
        <w:pStyle w:val="NormalWeb"/>
        <w:numPr>
          <w:ilvl w:val="0"/>
          <w:numId w:val="5"/>
        </w:numPr>
        <w:spacing w:line="480" w:lineRule="auto"/>
        <w:jc w:val="both"/>
      </w:pPr>
      <w:r>
        <w:t xml:space="preserve"> Informarse adecuadamente acerca del abuso sexual y su impacto en nuestra propia congregación.</w:t>
      </w:r>
    </w:p>
    <w:p w:rsidR="00C8190B" w:rsidRDefault="00C8190B" w14:paraId="3BB2B2B2" w14:textId="77777777">
      <w:pPr>
        <w:pStyle w:val="NormalWeb"/>
        <w:numPr>
          <w:ilvl w:val="0"/>
          <w:numId w:val="5"/>
        </w:numPr>
        <w:spacing w:line="480" w:lineRule="auto"/>
        <w:jc w:val="both"/>
      </w:pPr>
      <w:r>
        <w:t xml:space="preserve"> Ayudar a los ministros y laicos a reconocer las señales de advertencia del abuso sexual de menores y saber cómo reaccionar apropiadamente cuando se sospecha de abuso, o cuando un niño informa que está siendo abusado sexualmente.</w:t>
      </w:r>
    </w:p>
    <w:p w:rsidR="00C8190B" w:rsidRDefault="00C8190B" w14:paraId="517E3B5E" w14:textId="77777777">
      <w:pPr>
        <w:pStyle w:val="NormalWeb"/>
        <w:numPr>
          <w:ilvl w:val="0"/>
          <w:numId w:val="5"/>
        </w:numPr>
        <w:spacing w:line="480" w:lineRule="auto"/>
        <w:jc w:val="both"/>
      </w:pPr>
      <w:r>
        <w:t xml:space="preserve"> Establecer, con el objeto de remitirles las víctimas directas e indirectas del abuso sexual, relaciones apropiadas con consejeros profesionales cristianos y con las oficinas locales de protección al menor a quienes se puedan enviar los informes correspondientes ya que son ellos quienes pueden, con su entrenamiento profesional, asistir a las víctimas del abuso y a sus familias.</w:t>
      </w:r>
    </w:p>
    <w:p w:rsidR="00C8190B" w:rsidRDefault="00C8190B" w14:paraId="72B863C8" w14:textId="77777777">
      <w:pPr>
        <w:pStyle w:val="NormalWeb"/>
        <w:numPr>
          <w:ilvl w:val="0"/>
          <w:numId w:val="5"/>
        </w:numPr>
        <w:spacing w:line="480" w:lineRule="auto"/>
        <w:jc w:val="both"/>
      </w:pPr>
      <w:r>
        <w:lastRenderedPageBreak/>
        <w:t xml:space="preserve"> Establecer pautas/reglamentos para ayudar a los líderes de la iglesia responsables de hacer que los agresores den cuenta de sus actos y de administrar la disciplina apropiada.</w:t>
      </w:r>
    </w:p>
    <w:p w:rsidR="00C8190B" w:rsidRDefault="00C8190B" w14:paraId="26D8D94F" w14:textId="77777777">
      <w:pPr>
        <w:pStyle w:val="NormalWeb"/>
        <w:numPr>
          <w:ilvl w:val="0"/>
          <w:numId w:val="5"/>
        </w:numPr>
        <w:spacing w:line="480" w:lineRule="auto"/>
        <w:jc w:val="both"/>
      </w:pPr>
      <w:r>
        <w:t xml:space="preserve">Apoyar la educación y la preparación de las familias y de sus miembros. Como: </w:t>
      </w:r>
    </w:p>
    <w:p w:rsidR="00C8190B" w:rsidRDefault="00C8190B" w14:paraId="681563AB" w14:textId="77777777">
      <w:pPr>
        <w:pStyle w:val="NormalWeb"/>
        <w:spacing w:line="480" w:lineRule="auto"/>
        <w:ind w:left="360"/>
        <w:jc w:val="both"/>
      </w:pPr>
      <w:r>
        <w:t xml:space="preserve">     Modificar aquellas creencias religiosas y culturales populares que puedan ser usadas en algunos países para justificar o encubrir el abuso sexual de menores. Ayudando a cada niño a alcanzar un saludable sentido de su propio valor que lo capacite para respetarse a sí mismo y a los demás. Fomentando el establecimiento de relaciones cristianas entre hombres y    mujeres    tanto en el hogar como en la iglesia.</w:t>
      </w:r>
    </w:p>
    <w:p w:rsidR="00C8190B" w:rsidRDefault="00C8190B" w14:paraId="179D8B43" w14:textId="77777777">
      <w:pPr>
        <w:pStyle w:val="NormalWeb"/>
        <w:numPr>
          <w:ilvl w:val="0"/>
          <w:numId w:val="5"/>
        </w:numPr>
        <w:spacing w:line="480" w:lineRule="auto"/>
        <w:jc w:val="both"/>
      </w:pPr>
      <w:r>
        <w:t>Desarrollando un ministerio redentor y de apoyo dentro de la comunidad de la iglesia para las víctimas y los agresores del abuso y, al mismo tiempo, animándolas a recurrir a la red disponible de profesionales cristianos y otras oficinas especializadas de la comunidad.</w:t>
      </w:r>
    </w:p>
    <w:p w:rsidR="00C8190B" w:rsidRDefault="00C8190B" w14:paraId="11F451A6" w14:textId="77777777">
      <w:pPr>
        <w:pStyle w:val="NormalWeb"/>
        <w:numPr>
          <w:ilvl w:val="0"/>
          <w:numId w:val="5"/>
        </w:numPr>
        <w:spacing w:line="480" w:lineRule="auto"/>
        <w:jc w:val="both"/>
      </w:pPr>
      <w:r>
        <w:t xml:space="preserve"> Animando la preparación de más profesionales del área de la familia, especializados en el proceso de cura y recuperación de las víctimas y los agresores del abuso. </w:t>
      </w:r>
    </w:p>
    <w:p w:rsidR="00C8190B" w:rsidRDefault="00C8190B" w14:paraId="64ED0BA5" w14:textId="77777777">
      <w:pPr>
        <w:pStyle w:val="NormalWeb"/>
        <w:spacing w:line="480" w:lineRule="auto"/>
        <w:ind w:firstLine="708"/>
        <w:jc w:val="both"/>
      </w:pPr>
      <w:r>
        <w:t xml:space="preserve">(Este documento está basado en los principios expresados en los siguientes pasajes bíblicos: Gen 1:26-28; 2:18-25; Lev. 18:20; 2 Sam 13:1-22; Mat. 18:6-9; 1 Cor. 5:1-5; Efe. 6:1-4; Col 3:18-21; 1 Tim. 5:5-8). </w:t>
      </w:r>
    </w:p>
    <w:p w:rsidR="00C8190B" w:rsidRDefault="00C8190B" w14:paraId="74E49793" w14:textId="77777777">
      <w:pPr>
        <w:pStyle w:val="NormalWeb"/>
        <w:spacing w:after="240" w:afterAutospacing="0" w:line="480" w:lineRule="auto"/>
        <w:jc w:val="both"/>
        <w:rPr>
          <w:bCs/>
          <w:i/>
          <w:iCs/>
          <w:lang w:val="es-ES_tradnl"/>
        </w:rPr>
      </w:pPr>
    </w:p>
    <w:p w:rsidR="00C8190B" w:rsidRDefault="00C8190B" w14:paraId="0097CC0E" w14:textId="77777777">
      <w:pPr>
        <w:pStyle w:val="NormalWeb"/>
        <w:spacing w:after="240" w:afterAutospacing="0" w:line="480" w:lineRule="auto"/>
        <w:jc w:val="both"/>
        <w:rPr>
          <w:bCs/>
          <w:i/>
          <w:iCs/>
          <w:lang w:val="es-ES_tradnl"/>
        </w:rPr>
      </w:pPr>
      <w:r>
        <w:rPr>
          <w:bCs/>
          <w:i/>
          <w:iCs/>
          <w:lang w:val="es-ES_tradnl"/>
        </w:rPr>
        <w:lastRenderedPageBreak/>
        <w:t>Como Prevenir el Abuso Sexual Infantil.</w:t>
      </w:r>
    </w:p>
    <w:p w:rsidR="00C8190B" w:rsidRDefault="00C8190B" w14:paraId="5A7BED0E" w14:textId="77777777">
      <w:pPr>
        <w:pStyle w:val="NormalWeb"/>
        <w:spacing w:before="0" w:beforeAutospacing="0" w:after="0" w:afterAutospacing="0" w:line="480" w:lineRule="auto"/>
        <w:ind w:firstLine="708"/>
        <w:jc w:val="both"/>
        <w:rPr>
          <w:bCs/>
          <w:iCs/>
          <w:lang w:val="es-ES_tradnl"/>
        </w:rPr>
      </w:pPr>
      <w:r>
        <w:rPr>
          <w:bCs/>
          <w:iCs/>
          <w:lang w:val="es-ES_tradnl"/>
        </w:rPr>
        <w:t xml:space="preserve">Los Guías y Scout de chile prepararon un documento titulado Abusos sexuales: cómo proteger a los niños de esta pesadilla, donde se presentan algunos ejes de trabajo para la prevención de la pedofilia. He aquí sus valiosas sugerencias: </w:t>
      </w:r>
    </w:p>
    <w:p w:rsidR="00C8190B" w:rsidRDefault="00C8190B" w14:paraId="5F422639" w14:textId="77777777">
      <w:pPr>
        <w:pStyle w:val="NormalWeb"/>
        <w:numPr>
          <w:ilvl w:val="0"/>
          <w:numId w:val="8"/>
        </w:numPr>
        <w:spacing w:before="0" w:beforeAutospacing="0" w:after="0" w:afterAutospacing="0" w:line="480" w:lineRule="auto"/>
        <w:jc w:val="both"/>
        <w:rPr>
          <w:bCs/>
          <w:iCs/>
          <w:lang w:val="es-ES_tradnl"/>
        </w:rPr>
      </w:pPr>
      <w:r>
        <w:rPr>
          <w:bCs/>
          <w:iCs/>
          <w:lang w:val="es-ES_tradnl"/>
        </w:rPr>
        <w:t>Educar al niño para que el pueda reconocer aquellas situaciones que pueden llevar a ser víctima de abuso sexual.</w:t>
      </w:r>
    </w:p>
    <w:p w:rsidR="00C8190B" w:rsidRDefault="00C8190B" w14:paraId="07C152D8" w14:textId="77777777">
      <w:pPr>
        <w:pStyle w:val="NormalWeb"/>
        <w:numPr>
          <w:ilvl w:val="0"/>
          <w:numId w:val="8"/>
        </w:numPr>
        <w:spacing w:before="0" w:beforeAutospacing="0" w:after="0" w:afterAutospacing="0" w:line="480" w:lineRule="auto"/>
        <w:jc w:val="both"/>
        <w:rPr>
          <w:bCs/>
          <w:iCs/>
          <w:lang w:val="es-ES_tradnl"/>
        </w:rPr>
      </w:pPr>
      <w:r>
        <w:rPr>
          <w:bCs/>
          <w:iCs/>
          <w:lang w:val="es-ES_tradnl"/>
        </w:rPr>
        <w:t>Trabajar para que el niño sea capaz de contarle a un adulto cuando le pase algo como esto y confiar en que se tomaran las medidas correctivas.</w:t>
      </w:r>
    </w:p>
    <w:p w:rsidR="00C8190B" w:rsidRDefault="00C8190B" w14:paraId="1E93DECB" w14:textId="77777777">
      <w:pPr>
        <w:pStyle w:val="NormalWeb"/>
        <w:numPr>
          <w:ilvl w:val="0"/>
          <w:numId w:val="8"/>
        </w:numPr>
        <w:spacing w:before="0" w:beforeAutospacing="0" w:after="0" w:afterAutospacing="0" w:line="480" w:lineRule="auto"/>
        <w:jc w:val="both"/>
        <w:rPr>
          <w:bCs/>
          <w:iCs/>
          <w:lang w:val="es-ES_tradnl"/>
        </w:rPr>
      </w:pPr>
      <w:r>
        <w:rPr>
          <w:bCs/>
          <w:iCs/>
          <w:lang w:val="es-ES_tradnl"/>
        </w:rPr>
        <w:t>Trabajar para que el niño sepa que tiene derecho a defenderse frente al agresor.</w:t>
      </w:r>
    </w:p>
    <w:p w:rsidR="00C8190B" w:rsidRDefault="00C8190B" w14:paraId="29D6DFAC" w14:textId="77777777">
      <w:pPr>
        <w:pStyle w:val="NormalWeb"/>
        <w:spacing w:before="0" w:beforeAutospacing="0" w:after="0" w:afterAutospacing="0" w:line="480" w:lineRule="auto"/>
        <w:jc w:val="both"/>
        <w:rPr>
          <w:bCs/>
          <w:iCs/>
          <w:lang w:val="es-ES_tradnl"/>
        </w:rPr>
      </w:pPr>
    </w:p>
    <w:p w:rsidR="00C8190B" w:rsidRDefault="00C8190B" w14:paraId="334F9FBA" w14:textId="77777777">
      <w:pPr>
        <w:pStyle w:val="NormalWeb"/>
        <w:spacing w:before="0" w:beforeAutospacing="0" w:after="0" w:afterAutospacing="0" w:line="480" w:lineRule="auto"/>
        <w:ind w:firstLine="708"/>
        <w:jc w:val="both"/>
        <w:rPr>
          <w:bCs/>
          <w:iCs/>
          <w:lang w:val="es-ES_tradnl"/>
        </w:rPr>
      </w:pPr>
      <w:r>
        <w:rPr>
          <w:bCs/>
          <w:iCs/>
          <w:lang w:val="es-ES_tradnl"/>
        </w:rPr>
        <w:t xml:space="preserve">En el mismo documento ellos señalan que si es al padre, a quien el niño eligió para contarle esta situación, este debiera reaccionar de la siguiente manera: </w:t>
      </w:r>
    </w:p>
    <w:p w:rsidR="00C8190B" w:rsidRDefault="00C8190B" w14:paraId="10AF7F09" w14:textId="77777777">
      <w:pPr>
        <w:pStyle w:val="NormalWeb"/>
        <w:spacing w:before="0" w:beforeAutospacing="0" w:after="0" w:afterAutospacing="0" w:line="480" w:lineRule="auto"/>
        <w:ind w:firstLine="708"/>
        <w:jc w:val="both"/>
        <w:rPr>
          <w:bCs/>
          <w:iCs/>
          <w:lang w:val="es-ES_tradnl"/>
        </w:rPr>
      </w:pPr>
    </w:p>
    <w:p w:rsidR="00C8190B" w:rsidRDefault="00C8190B" w14:paraId="37A9354A" w14:textId="77777777">
      <w:pPr>
        <w:pStyle w:val="NormalWeb"/>
        <w:numPr>
          <w:ilvl w:val="0"/>
          <w:numId w:val="23"/>
        </w:numPr>
        <w:spacing w:before="0" w:beforeAutospacing="0" w:after="0" w:afterAutospacing="0" w:line="480" w:lineRule="auto"/>
        <w:jc w:val="both"/>
        <w:rPr>
          <w:bCs/>
          <w:iCs/>
          <w:lang w:val="es-ES_tradnl"/>
        </w:rPr>
      </w:pPr>
      <w:r>
        <w:rPr>
          <w:bCs/>
          <w:iCs/>
          <w:lang w:val="es-ES_tradnl"/>
        </w:rPr>
        <w:t>Reaccionar con calma, dejando que el niño cuente  sin presionarlo, ayudando que el niño se sienta cómodo y comprendido.</w:t>
      </w:r>
    </w:p>
    <w:p w:rsidR="00C8190B" w:rsidRDefault="00C8190B" w14:paraId="716E3A7C" w14:textId="77777777">
      <w:pPr>
        <w:pStyle w:val="NormalWeb"/>
        <w:numPr>
          <w:ilvl w:val="0"/>
          <w:numId w:val="23"/>
        </w:numPr>
        <w:spacing w:before="0" w:beforeAutospacing="0" w:after="0" w:afterAutospacing="0" w:line="480" w:lineRule="auto"/>
        <w:jc w:val="both"/>
        <w:rPr>
          <w:bCs/>
          <w:iCs/>
          <w:lang w:val="es-ES_tradnl"/>
        </w:rPr>
      </w:pPr>
      <w:r>
        <w:rPr>
          <w:bCs/>
          <w:iCs/>
          <w:lang w:val="es-ES_tradnl"/>
        </w:rPr>
        <w:t xml:space="preserve"> No criticarlo ni decirle que no ha entendido la situación.</w:t>
      </w:r>
    </w:p>
    <w:p w:rsidR="00C8190B" w:rsidRDefault="00C8190B" w14:paraId="2CC6A8C0" w14:textId="77777777">
      <w:pPr>
        <w:pStyle w:val="NormalWeb"/>
        <w:numPr>
          <w:ilvl w:val="0"/>
          <w:numId w:val="23"/>
        </w:numPr>
        <w:spacing w:before="0" w:beforeAutospacing="0" w:after="0" w:afterAutospacing="0" w:line="480" w:lineRule="auto"/>
        <w:jc w:val="both"/>
        <w:rPr>
          <w:bCs/>
          <w:iCs/>
          <w:lang w:val="es-ES_tradnl"/>
        </w:rPr>
      </w:pPr>
      <w:r>
        <w:rPr>
          <w:bCs/>
          <w:iCs/>
          <w:lang w:val="es-ES_tradnl"/>
        </w:rPr>
        <w:t>Respetar la privacidad del niño llevándolo a un lugar donde puedan hablar tranquilamente.</w:t>
      </w:r>
    </w:p>
    <w:p w:rsidR="00C8190B" w:rsidRDefault="00C8190B" w14:paraId="5C449169" w14:textId="77777777">
      <w:pPr>
        <w:pStyle w:val="NormalWeb"/>
        <w:numPr>
          <w:ilvl w:val="0"/>
          <w:numId w:val="23"/>
        </w:numPr>
        <w:spacing w:before="0" w:beforeAutospacing="0" w:after="0" w:afterAutospacing="0" w:line="480" w:lineRule="auto"/>
        <w:jc w:val="both"/>
        <w:rPr>
          <w:bCs/>
          <w:iCs/>
          <w:lang w:val="es-ES_tradnl"/>
        </w:rPr>
      </w:pPr>
      <w:r>
        <w:rPr>
          <w:bCs/>
          <w:iCs/>
          <w:lang w:val="es-ES_tradnl"/>
        </w:rPr>
        <w:t>No culpar al niño de lo ocurrido, asegurándole que se le va ayudar en esta situación.</w:t>
      </w:r>
    </w:p>
    <w:p w:rsidR="00C8190B" w:rsidRDefault="00C8190B" w14:paraId="4D8B43CF" w14:textId="77777777">
      <w:pPr>
        <w:pStyle w:val="NormalWeb"/>
        <w:numPr>
          <w:ilvl w:val="0"/>
          <w:numId w:val="23"/>
        </w:numPr>
        <w:spacing w:before="0" w:beforeAutospacing="0" w:after="0" w:afterAutospacing="0" w:line="360" w:lineRule="auto"/>
        <w:jc w:val="both"/>
        <w:rPr>
          <w:bCs/>
          <w:iCs/>
          <w:lang w:val="es-ES_tradnl"/>
        </w:rPr>
      </w:pPr>
      <w:r>
        <w:rPr>
          <w:bCs/>
          <w:iCs/>
          <w:lang w:val="es-ES_tradnl"/>
        </w:rPr>
        <w:t>Motivar al niño para que lo pueda contar a las autoridades.</w:t>
      </w:r>
    </w:p>
    <w:p w:rsidR="00C8190B" w:rsidRDefault="00C8190B" w14:paraId="72B52DCB" w14:textId="77777777">
      <w:pPr>
        <w:pStyle w:val="NormalWeb"/>
        <w:numPr>
          <w:ilvl w:val="0"/>
          <w:numId w:val="23"/>
        </w:numPr>
        <w:spacing w:before="0" w:beforeAutospacing="0" w:after="0" w:afterAutospacing="0" w:line="360" w:lineRule="auto"/>
        <w:jc w:val="both"/>
        <w:rPr>
          <w:bCs/>
          <w:iCs/>
          <w:lang w:val="es-ES_tradnl"/>
        </w:rPr>
      </w:pPr>
      <w:r>
        <w:rPr>
          <w:bCs/>
          <w:iCs/>
          <w:lang w:val="es-ES_tradnl"/>
        </w:rPr>
        <w:t>Consultar con un especialista sobre  el tema.</w:t>
      </w:r>
    </w:p>
    <w:p w:rsidR="00C8190B" w:rsidP="00C3575E" w:rsidRDefault="00C8190B" w14:paraId="2BAABD88" w14:textId="77777777">
      <w:pPr>
        <w:pStyle w:val="NormalWeb"/>
        <w:spacing w:before="0" w:beforeAutospacing="0" w:after="0" w:afterAutospacing="0" w:line="360" w:lineRule="auto"/>
        <w:ind w:left="720"/>
        <w:jc w:val="both"/>
        <w:rPr>
          <w:bCs/>
          <w:iCs/>
          <w:lang w:val="es-ES_tradnl"/>
        </w:rPr>
      </w:pPr>
    </w:p>
    <w:p w:rsidR="00C8190B" w:rsidRDefault="00C8190B" w14:paraId="5035DCC0" w14:textId="77777777">
      <w:pPr>
        <w:jc w:val="both"/>
        <w:rPr>
          <w:i/>
        </w:rPr>
      </w:pPr>
    </w:p>
    <w:p w:rsidR="00C8190B" w:rsidRDefault="00C8190B" w14:paraId="3D62A37E" w14:textId="77777777">
      <w:pPr>
        <w:jc w:val="both"/>
        <w:rPr>
          <w:i/>
        </w:rPr>
      </w:pPr>
      <w:r>
        <w:rPr>
          <w:i/>
        </w:rPr>
        <w:t>Qué hacer ante el abuso sexual</w:t>
      </w:r>
    </w:p>
    <w:p w:rsidR="00C8190B" w:rsidRDefault="00C8190B" w14:paraId="0C26E847" w14:textId="77777777">
      <w:pPr>
        <w:jc w:val="both"/>
      </w:pPr>
    </w:p>
    <w:p w:rsidR="00C8190B" w:rsidRDefault="00C8190B" w14:paraId="4BA9948E" w14:textId="77777777">
      <w:pPr>
        <w:spacing w:before="100" w:beforeAutospacing="1" w:after="100" w:afterAutospacing="1" w:line="480" w:lineRule="auto"/>
        <w:ind w:firstLine="708"/>
        <w:jc w:val="both"/>
      </w:pPr>
      <w:r>
        <w:t>Cuando se descubre el hecho o la víctima cuenta lo ocurrido, lo esencial es asegurarle que no tiene la culpa. En caso de daño físico, buscar ayuda médica y asegurarle que se hará todo lo necesario para que ella esté bien y que el abusador será sancionado.</w:t>
      </w:r>
    </w:p>
    <w:p w:rsidR="00C8190B" w:rsidRDefault="00C8190B" w14:paraId="43B4DE3B" w14:textId="77777777">
      <w:pPr>
        <w:spacing w:before="100" w:beforeAutospacing="1" w:after="100" w:afterAutospacing="1" w:line="480" w:lineRule="auto"/>
        <w:ind w:firstLine="708"/>
        <w:jc w:val="both"/>
      </w:pPr>
      <w:r>
        <w:t>Existe la tendencia en la familia a tratar de "olvidar" el asunto, creyendo que así la víctima estará mejor y que con el tiempo olvidará lo ocurrido, en especial si es pequeña.</w:t>
      </w:r>
    </w:p>
    <w:p w:rsidR="00C8190B" w:rsidRDefault="00C8190B" w14:paraId="0CBE64B0" w14:textId="77777777">
      <w:pPr>
        <w:spacing w:before="100" w:beforeAutospacing="1" w:after="100" w:afterAutospacing="1" w:line="480" w:lineRule="auto"/>
        <w:ind w:firstLine="708"/>
        <w:jc w:val="both"/>
      </w:pPr>
      <w:r>
        <w:t>Las investigaciones muestran que estos hechos no se olvidan y si no son tratados adecuadamente tienen profunda repercusión en la vida futura de la persona. De no ser posible la ayuda especializada, hay que recurrir a alguna persona de confianza que sabemos será una buena consejera.</w:t>
      </w:r>
    </w:p>
    <w:p w:rsidR="00C8190B" w:rsidRDefault="00C8190B" w14:paraId="7F2972F3" w14:textId="77777777">
      <w:pPr>
        <w:spacing w:before="100" w:beforeAutospacing="1" w:after="100" w:afterAutospacing="1" w:line="480" w:lineRule="auto"/>
        <w:jc w:val="both"/>
      </w:pPr>
      <w:r>
        <w:t xml:space="preserve"> </w:t>
      </w:r>
      <w:r>
        <w:tab/>
      </w:r>
      <w:r>
        <w:t>Galdos (1995)  da algunas sugerencias vitales a tener en cuenta:</w:t>
      </w:r>
    </w:p>
    <w:p w:rsidR="00C8190B" w:rsidRDefault="00C8190B" w14:paraId="742BCB43" w14:textId="77777777">
      <w:pPr>
        <w:spacing w:before="100" w:beforeAutospacing="1" w:after="100" w:afterAutospacing="1" w:line="480" w:lineRule="auto"/>
        <w:ind w:firstLine="708"/>
        <w:jc w:val="both"/>
      </w:pPr>
      <w:r>
        <w:rPr>
          <w:i/>
        </w:rPr>
        <w:t>1. C</w:t>
      </w:r>
      <w:r>
        <w:rPr>
          <w:i/>
          <w:iCs/>
        </w:rPr>
        <w:t>rea lo que la niña o niño le cuenta.</w:t>
      </w:r>
      <w:r>
        <w:t xml:space="preserve"> Los niños y las niñas no inventan casos de abuso sexual. Es importante que sienta que cuenta con una persona que le cree y lo escucha. Hágala saber que ha hecho muy bien en contarlo, que es bueno vencer el temor y que no le va a pasar nada.</w:t>
      </w:r>
    </w:p>
    <w:p w:rsidR="00C8190B" w:rsidRDefault="00C8190B" w14:paraId="4F21B443" w14:textId="77777777">
      <w:pPr>
        <w:spacing w:before="100" w:beforeAutospacing="1" w:after="100" w:afterAutospacing="1" w:line="480" w:lineRule="auto"/>
        <w:ind w:firstLine="708"/>
        <w:jc w:val="both"/>
      </w:pPr>
      <w:r>
        <w:rPr>
          <w:i/>
        </w:rPr>
        <w:t xml:space="preserve">2. </w:t>
      </w:r>
      <w:r>
        <w:rPr>
          <w:i/>
          <w:iCs/>
        </w:rPr>
        <w:t xml:space="preserve">Asegúrele que él o ella no es culpable. </w:t>
      </w:r>
      <w:r>
        <w:t xml:space="preserve">Recuerde que el abusador ha hecho todo lo posible para que guarde el secreto. Lo peor que le puede pasar a la víctima es que sea cuestionada como si fuera la culpable. En este sentido, hay que tener en claro que se trata </w:t>
      </w:r>
      <w:r>
        <w:lastRenderedPageBreak/>
        <w:t>de una persona que aún no tiene la madurez física ni mental para entender a cabalidad lo que ha pasado. En ningún caso la víctima es culpable.</w:t>
      </w:r>
    </w:p>
    <w:p w:rsidR="00C8190B" w:rsidRDefault="00C8190B" w14:paraId="5B0D4FF8" w14:textId="77777777">
      <w:pPr>
        <w:spacing w:before="100" w:beforeAutospacing="1" w:after="100" w:afterAutospacing="1" w:line="480" w:lineRule="auto"/>
        <w:ind w:firstLine="708"/>
        <w:jc w:val="both"/>
      </w:pPr>
      <w:r>
        <w:rPr>
          <w:i/>
        </w:rPr>
        <w:t xml:space="preserve">3. </w:t>
      </w:r>
      <w:r>
        <w:rPr>
          <w:i/>
          <w:iCs/>
        </w:rPr>
        <w:t xml:space="preserve">Asegúrese que recibirá atención médica y se sienta protegido. </w:t>
      </w:r>
      <w:r>
        <w:t>Trate de explicarle que hay personas que causan daño y que serán castigadas. Para los niños y niñas pequeñas la violencia sexual es percibida sólo como ataque físico. Por eso, cuide que sus preguntas se dirijan al daño físico y no al contenido sexual.</w:t>
      </w:r>
    </w:p>
    <w:p w:rsidR="00C8190B" w:rsidRDefault="00C8190B" w14:paraId="28C1D0EF" w14:textId="77777777">
      <w:pPr>
        <w:spacing w:before="100" w:beforeAutospacing="1" w:after="100" w:afterAutospacing="1" w:line="480" w:lineRule="auto"/>
        <w:ind w:firstLine="708"/>
        <w:jc w:val="both"/>
      </w:pPr>
      <w:r>
        <w:rPr>
          <w:i/>
        </w:rPr>
        <w:t xml:space="preserve">4. </w:t>
      </w:r>
      <w:r>
        <w:rPr>
          <w:i/>
          <w:iCs/>
        </w:rPr>
        <w:t xml:space="preserve">Asegúrele que lo que el adulto ha hecho es incorrecto. </w:t>
      </w:r>
      <w:r>
        <w:t>Explíquele que es abusivo y que debería ser castigado. Al mismo tiempo, trate de darle seguridad.</w:t>
      </w:r>
    </w:p>
    <w:p w:rsidR="00C8190B" w:rsidRDefault="00C8190B" w14:paraId="2E79339F" w14:textId="77777777">
      <w:pPr>
        <w:spacing w:before="100" w:beforeAutospacing="1" w:after="100" w:afterAutospacing="1" w:line="480" w:lineRule="auto"/>
        <w:ind w:firstLine="708"/>
        <w:jc w:val="both"/>
      </w:pPr>
      <w:r>
        <w:rPr>
          <w:i/>
        </w:rPr>
        <w:t xml:space="preserve">5. </w:t>
      </w:r>
      <w:r>
        <w:rPr>
          <w:i/>
          <w:iCs/>
        </w:rPr>
        <w:t xml:space="preserve">En caso de violencia sexual haga la denuncia ante la delegación policial. </w:t>
      </w:r>
      <w:r>
        <w:t>Ellos estarán obligados a recibir la denuncia. Muchas veces, con la tensión y angustia no se hace presión para ejercer nuestros derechos. Si se conoce el nombre del abusador es necesario decirlo para que quede sentado en la denuncia; así como las señas y direcciones que hagan posible su detención. Recuerde siempre que el silencio protege al agresor.</w:t>
      </w:r>
    </w:p>
    <w:p w:rsidR="00C8190B" w:rsidRDefault="00C8190B" w14:paraId="7ABE2995" w14:textId="77777777">
      <w:pPr>
        <w:spacing w:before="100" w:beforeAutospacing="1" w:after="100" w:afterAutospacing="1" w:line="480" w:lineRule="auto"/>
        <w:ind w:firstLine="708"/>
        <w:jc w:val="both"/>
      </w:pPr>
      <w:r>
        <w:rPr>
          <w:i/>
        </w:rPr>
        <w:t xml:space="preserve">6. </w:t>
      </w:r>
      <w:r>
        <w:rPr>
          <w:i/>
          <w:iCs/>
        </w:rPr>
        <w:t xml:space="preserve">Debemos exigir que la víctima sea examinada por el médico legista. </w:t>
      </w:r>
      <w:r>
        <w:t>Sólo con la constancia del médico legista se puede establecer la dimensión del daño físico o psicológico para los efectos legales. Posteriormente, el trámite tiene que continuar y tanto el agresor como la víctima serán citados.</w:t>
      </w:r>
    </w:p>
    <w:p w:rsidR="00C8190B" w:rsidRDefault="00C8190B" w14:paraId="6C4E3CA0" w14:textId="77777777">
      <w:pPr>
        <w:spacing w:before="100" w:beforeAutospacing="1" w:after="100" w:afterAutospacing="1" w:line="480" w:lineRule="auto"/>
        <w:ind w:firstLine="708"/>
        <w:jc w:val="both"/>
      </w:pPr>
      <w:r>
        <w:rPr>
          <w:i/>
        </w:rPr>
        <w:t xml:space="preserve">7. </w:t>
      </w:r>
      <w:r>
        <w:rPr>
          <w:i/>
          <w:iCs/>
        </w:rPr>
        <w:t>Acuda a algún servicio de atención de estos casos.</w:t>
      </w:r>
      <w:r>
        <w:t xml:space="preserve"> Afortunadamente, en nuestro país aún  existen organizaciones especializadas para atender estos casos. Igualmente, puede asistir a los servicios de salud, colegios o parroquias. Si no se </w:t>
      </w:r>
      <w:r>
        <w:lastRenderedPageBreak/>
        <w:t>consigue sancionar al agresor, por lo menos la víctima tiene la seguridad de que existen personas que lo quieren y protegen, y que la persona que abusó merece sanción y castigo. Lo peor que le puede pasar a la víctima es que duden de su palabra o que se dé cuenta que el hecho es callado y que se trata al abusador como si no hubiera pasado nada. Callar o dejar pasar por alto es permitir el abuso; es negar los derechos humanos del niño o de la niña.</w:t>
      </w:r>
    </w:p>
    <w:p w:rsidRPr="00322055" w:rsidR="00C8190B" w:rsidP="007C4FD3" w:rsidRDefault="00C8190B" w14:paraId="1078BDF0" w14:textId="77777777">
      <w:pPr>
        <w:autoSpaceDE w:val="0"/>
        <w:autoSpaceDN w:val="0"/>
        <w:adjustRightInd w:val="0"/>
        <w:spacing w:line="480" w:lineRule="auto"/>
        <w:jc w:val="center"/>
        <w:rPr>
          <w:i/>
          <w:lang w:val="es-ES_tradnl"/>
        </w:rPr>
      </w:pPr>
      <w:r>
        <w:rPr>
          <w:bCs/>
          <w:i/>
          <w:color w:val="000000"/>
        </w:rPr>
        <w:br w:type="page"/>
      </w:r>
      <w:r w:rsidRPr="00322055">
        <w:rPr>
          <w:i/>
          <w:lang w:val="es-ES_tradnl"/>
        </w:rPr>
        <w:lastRenderedPageBreak/>
        <w:t>Capítulo III</w:t>
      </w:r>
    </w:p>
    <w:p w:rsidRPr="00322055" w:rsidR="00C8190B" w:rsidRDefault="00C8190B" w14:paraId="031B64C0" w14:textId="77777777">
      <w:pPr>
        <w:spacing w:line="360" w:lineRule="auto"/>
        <w:jc w:val="center"/>
        <w:rPr>
          <w:i/>
        </w:rPr>
      </w:pPr>
      <w:r w:rsidRPr="00322055">
        <w:rPr>
          <w:i/>
          <w:lang w:val="es-ES_tradnl"/>
        </w:rPr>
        <w:t>Diseño Metodológico</w:t>
      </w:r>
    </w:p>
    <w:p w:rsidR="00C8190B" w:rsidRDefault="00C8190B" w14:paraId="4CF4D4F1" w14:textId="77777777">
      <w:pPr>
        <w:spacing w:line="360" w:lineRule="auto"/>
        <w:jc w:val="both"/>
      </w:pPr>
      <w:r>
        <w:t xml:space="preserve">      </w:t>
      </w:r>
    </w:p>
    <w:p w:rsidR="00C8190B" w:rsidRDefault="00C8190B" w14:paraId="679A0E6C" w14:textId="77777777">
      <w:pPr>
        <w:jc w:val="both"/>
        <w:rPr>
          <w:i/>
        </w:rPr>
      </w:pPr>
      <w:r>
        <w:rPr>
          <w:i/>
        </w:rPr>
        <w:t xml:space="preserve"> Tipo de Estudio </w:t>
      </w:r>
    </w:p>
    <w:p w:rsidR="00C8190B" w:rsidRDefault="00C8190B" w14:paraId="1C283328" w14:textId="77777777">
      <w:pPr>
        <w:jc w:val="both"/>
        <w:rPr>
          <w:b/>
        </w:rPr>
      </w:pPr>
    </w:p>
    <w:p w:rsidR="00C8190B" w:rsidRDefault="00C8190B" w14:paraId="4D3F4AEA" w14:textId="77777777">
      <w:pPr>
        <w:spacing w:line="480" w:lineRule="auto"/>
        <w:ind w:firstLine="708"/>
        <w:jc w:val="both"/>
      </w:pPr>
      <w:r>
        <w:t xml:space="preserve">Se realizó un estudio descriptivo cuantitativo a partir de una recolección de datos prospectivos, en la que el objeto de estudio fue la prevalencia de abuso sexual en mujeres adventistas con disfunciones sexuales que asistieron al departamento de Hogar y Familia, de la Misión Dominicana de los Adventista del Séptimo Día en Santo Domingo, durante el periodo enero-agosto del 2010. Para el mismo se utilizó un cuestionario previamente diseñado para los fines. </w:t>
      </w:r>
    </w:p>
    <w:p w:rsidRPr="00C3575E" w:rsidR="00C8190B" w:rsidRDefault="00C8190B" w14:paraId="1029D47E" w14:textId="77777777">
      <w:pPr>
        <w:spacing w:line="480" w:lineRule="auto"/>
        <w:ind w:firstLine="708"/>
        <w:jc w:val="both"/>
        <w:rPr>
          <w:sz w:val="10"/>
          <w:szCs w:val="10"/>
        </w:rPr>
      </w:pPr>
    </w:p>
    <w:p w:rsidR="00C8190B" w:rsidRDefault="00C8190B" w14:paraId="2FC9A550" w14:textId="77777777">
      <w:pPr>
        <w:jc w:val="both"/>
        <w:rPr>
          <w:i/>
          <w:color w:val="FF0000"/>
        </w:rPr>
      </w:pPr>
      <w:r>
        <w:rPr>
          <w:i/>
        </w:rPr>
        <w:t xml:space="preserve"> Población </w:t>
      </w:r>
    </w:p>
    <w:p w:rsidR="00C8190B" w:rsidRDefault="00C8190B" w14:paraId="65D7C919" w14:textId="77777777">
      <w:pPr>
        <w:jc w:val="both"/>
        <w:rPr>
          <w:b/>
        </w:rPr>
      </w:pPr>
    </w:p>
    <w:p w:rsidR="00C8190B" w:rsidRDefault="00C8190B" w14:paraId="224AB886" w14:textId="77777777">
      <w:pPr>
        <w:spacing w:line="480" w:lineRule="auto"/>
        <w:ind w:firstLine="708"/>
        <w:jc w:val="both"/>
      </w:pPr>
      <w:r>
        <w:t>El universo de estudio e</w:t>
      </w:r>
      <w:r w:rsidR="0003707A">
        <w:t>stuvo constituido por 76 mujeres</w:t>
      </w:r>
      <w:r>
        <w:t xml:space="preserve"> que fueron en busca de ayuda al departamento de Hogar y Familia de la Misión del Sureste de los A</w:t>
      </w:r>
      <w:r w:rsidR="000B395C">
        <w:t>dventistas del Séptimo Día,</w:t>
      </w:r>
      <w:r>
        <w:t xml:space="preserve"> en</w:t>
      </w:r>
      <w:r w:rsidR="000B395C">
        <w:t xml:space="preserve"> la provincia</w:t>
      </w:r>
      <w:r>
        <w:t xml:space="preserve"> Santo Domingo</w:t>
      </w:r>
      <w:r w:rsidR="000B395C">
        <w:t xml:space="preserve"> Este</w:t>
      </w:r>
      <w:r>
        <w:t xml:space="preserve">, en el periodo enero – agosto del  año 2010. </w:t>
      </w:r>
    </w:p>
    <w:p w:rsidRPr="00C3575E" w:rsidR="00C8190B" w:rsidRDefault="00C8190B" w14:paraId="2795AA7F" w14:textId="77777777">
      <w:pPr>
        <w:spacing w:line="480" w:lineRule="auto"/>
        <w:ind w:firstLine="708"/>
        <w:jc w:val="both"/>
        <w:rPr>
          <w:sz w:val="10"/>
          <w:szCs w:val="10"/>
        </w:rPr>
      </w:pPr>
      <w:r>
        <w:rPr>
          <w:sz w:val="2"/>
          <w:szCs w:val="2"/>
        </w:rPr>
        <w:t>.</w:t>
      </w:r>
    </w:p>
    <w:p w:rsidR="00C8190B" w:rsidRDefault="00C8190B" w14:paraId="33BA9E5B" w14:textId="77777777">
      <w:pPr>
        <w:jc w:val="both"/>
        <w:rPr>
          <w:i/>
        </w:rPr>
      </w:pPr>
    </w:p>
    <w:p w:rsidR="00C8190B" w:rsidRDefault="00C8190B" w14:paraId="1959E932" w14:textId="77777777">
      <w:pPr>
        <w:jc w:val="both"/>
        <w:rPr>
          <w:i/>
        </w:rPr>
      </w:pPr>
      <w:r>
        <w:rPr>
          <w:i/>
        </w:rPr>
        <w:t>Muestreo  y procedimiento</w:t>
      </w:r>
    </w:p>
    <w:p w:rsidR="00C8190B" w:rsidRDefault="00C8190B" w14:paraId="2953D85D" w14:textId="77777777">
      <w:pPr>
        <w:jc w:val="both"/>
        <w:rPr>
          <w:b/>
        </w:rPr>
      </w:pPr>
      <w:r>
        <w:rPr>
          <w:b/>
        </w:rPr>
        <w:tab/>
      </w:r>
    </w:p>
    <w:p w:rsidR="00C8190B" w:rsidRDefault="00C8190B" w14:paraId="10A04047" w14:textId="77777777">
      <w:pPr>
        <w:spacing w:line="360" w:lineRule="auto"/>
        <w:ind w:firstLine="708"/>
        <w:jc w:val="both"/>
      </w:pPr>
      <w:r>
        <w:t>Por ser una población pequeña, el  muestreo e</w:t>
      </w:r>
      <w:r w:rsidR="00BE24AF">
        <w:t>stuvo constituido por 48 pacientes</w:t>
      </w:r>
      <w:r>
        <w:t xml:space="preserve"> del</w:t>
      </w:r>
      <w:r w:rsidR="00B40912">
        <w:t xml:space="preserve">  total  del universo de mujeres</w:t>
      </w:r>
      <w:r>
        <w:t xml:space="preserve"> en estudio. Estas constituyeron el 100% del muestreo ya que fueron de las que se tienen todos los datos requeridos en la investigación. </w:t>
      </w:r>
    </w:p>
    <w:p w:rsidR="00C8190B" w:rsidP="00133959" w:rsidRDefault="00C8190B" w14:paraId="6ECEAB1F" w14:textId="77777777">
      <w:pPr>
        <w:spacing w:line="360" w:lineRule="auto"/>
        <w:jc w:val="both"/>
      </w:pPr>
    </w:p>
    <w:p w:rsidR="00B13ADA" w:rsidRDefault="00B13ADA" w14:paraId="0987C178" w14:textId="77777777">
      <w:pPr>
        <w:jc w:val="both"/>
        <w:rPr>
          <w:i/>
        </w:rPr>
      </w:pPr>
    </w:p>
    <w:p w:rsidR="00B13ADA" w:rsidRDefault="00B13ADA" w14:paraId="3815E027" w14:textId="77777777">
      <w:pPr>
        <w:jc w:val="both"/>
        <w:rPr>
          <w:i/>
        </w:rPr>
      </w:pPr>
    </w:p>
    <w:p w:rsidR="00B13ADA" w:rsidRDefault="00B13ADA" w14:paraId="3A44FD8D" w14:textId="77777777">
      <w:pPr>
        <w:jc w:val="both"/>
        <w:rPr>
          <w:i/>
        </w:rPr>
      </w:pPr>
    </w:p>
    <w:p w:rsidR="00B13ADA" w:rsidRDefault="00B13ADA" w14:paraId="03BFEBB5" w14:textId="77777777">
      <w:pPr>
        <w:jc w:val="both"/>
        <w:rPr>
          <w:i/>
        </w:rPr>
      </w:pPr>
    </w:p>
    <w:p w:rsidR="00B13ADA" w:rsidRDefault="00B13ADA" w14:paraId="74C23E4A" w14:textId="77777777">
      <w:pPr>
        <w:jc w:val="both"/>
        <w:rPr>
          <w:i/>
        </w:rPr>
      </w:pPr>
    </w:p>
    <w:p w:rsidR="00B13ADA" w:rsidRDefault="00B13ADA" w14:paraId="5ADC9E48" w14:textId="77777777">
      <w:pPr>
        <w:jc w:val="both"/>
        <w:rPr>
          <w:i/>
        </w:rPr>
      </w:pPr>
    </w:p>
    <w:p w:rsidR="00C8190B" w:rsidRDefault="00C8190B" w14:paraId="5CB124AB" w14:textId="77777777">
      <w:pPr>
        <w:jc w:val="both"/>
        <w:rPr>
          <w:i/>
        </w:rPr>
      </w:pPr>
      <w:r>
        <w:rPr>
          <w:i/>
        </w:rPr>
        <w:lastRenderedPageBreak/>
        <w:t>Descripción de los procedimientos</w:t>
      </w:r>
    </w:p>
    <w:p w:rsidR="00C8190B" w:rsidRDefault="00C8190B" w14:paraId="12D89F46" w14:textId="77777777">
      <w:pPr>
        <w:spacing w:line="360" w:lineRule="auto"/>
        <w:jc w:val="both"/>
      </w:pPr>
    </w:p>
    <w:p w:rsidR="00C8190B" w:rsidRDefault="00C8190B" w14:paraId="1B62EA2B" w14:textId="77777777">
      <w:pPr>
        <w:spacing w:line="480" w:lineRule="auto"/>
        <w:jc w:val="both"/>
      </w:pPr>
      <w:r>
        <w:tab/>
      </w:r>
      <w:r>
        <w:t>Se creó una base de datos par</w:t>
      </w:r>
      <w:r w:rsidR="00C63A69">
        <w:t>a llevar registro de las pacientes</w:t>
      </w:r>
      <w:r>
        <w:t xml:space="preserve"> con sus datos generales, motivos de consultas, diagnósticos y fichas. De los cuales 48 de estos records fueron tomados como muestra de investigación. </w:t>
      </w:r>
    </w:p>
    <w:p w:rsidR="00C8190B" w:rsidRDefault="00C8190B" w14:paraId="3CBE2DC4" w14:textId="77777777">
      <w:pPr>
        <w:spacing w:line="480" w:lineRule="auto"/>
        <w:ind w:firstLine="708"/>
        <w:jc w:val="both"/>
      </w:pPr>
      <w:r>
        <w:t xml:space="preserve">Se revisaron los expedientes de dichas pacientes para conocer los tipos de disfunciones sexuales, ausencia o presencia de abuso sexual  y la relación del abusador con la víctima, y cuantos años tenían en la iglesia al momento del abuso. Esta revisión de expedientes fue estrictamente confidencial. </w:t>
      </w:r>
    </w:p>
    <w:p w:rsidR="00C8190B" w:rsidRDefault="00C8190B" w14:paraId="66EE903E" w14:textId="77777777">
      <w:pPr>
        <w:spacing w:line="360" w:lineRule="auto"/>
        <w:jc w:val="both"/>
      </w:pPr>
    </w:p>
    <w:p w:rsidR="00C8190B" w:rsidRDefault="00C8190B" w14:paraId="692084C5" w14:textId="77777777">
      <w:pPr>
        <w:spacing w:line="360" w:lineRule="auto"/>
        <w:jc w:val="both"/>
        <w:rPr>
          <w:i/>
        </w:rPr>
      </w:pPr>
      <w:r>
        <w:rPr>
          <w:i/>
        </w:rPr>
        <w:t>Instrumento</w:t>
      </w:r>
    </w:p>
    <w:p w:rsidR="00C8190B" w:rsidRDefault="00C8190B" w14:paraId="1F926923" w14:textId="77777777">
      <w:pPr>
        <w:spacing w:line="360" w:lineRule="auto"/>
        <w:ind w:firstLine="708"/>
        <w:jc w:val="both"/>
      </w:pPr>
      <w:r>
        <w:t>La  información se ob</w:t>
      </w:r>
      <w:r w:rsidR="005832A4">
        <w:t>tuvo a través de un formulario</w:t>
      </w:r>
      <w:r>
        <w:t xml:space="preserve"> que se preparó previamente, evaluado y validado por especialistas en el área, del departamento de familia y sexualidad de Misión del Sureste. El mismo fue aplicado, a manera de plan piloto, a un grupo de 15 jóvenes del sexo femenino, en edades entre 20 y 24 años, de las aldeas SOS de la ciudad de Santo Domingo, ubicadas en el sector los jardines. Este, tuvo los itemes suficientes que  permitieron  abarcar las siguientes variables:</w:t>
      </w:r>
    </w:p>
    <w:p w:rsidR="00C8190B" w:rsidRDefault="00C8190B" w14:paraId="4ED828F3" w14:textId="77777777">
      <w:pPr>
        <w:spacing w:line="360" w:lineRule="auto"/>
        <w:jc w:val="both"/>
      </w:pPr>
    </w:p>
    <w:p w:rsidR="00C8190B" w:rsidRDefault="00C8190B" w14:paraId="55A7C5D2" w14:textId="77777777">
      <w:pPr>
        <w:numPr>
          <w:ilvl w:val="0"/>
          <w:numId w:val="24"/>
        </w:numPr>
        <w:spacing w:line="360" w:lineRule="auto"/>
        <w:jc w:val="both"/>
      </w:pPr>
      <w:r>
        <w:t>Características sociodemográficas.</w:t>
      </w:r>
    </w:p>
    <w:p w:rsidR="00C8190B" w:rsidRDefault="00C8190B" w14:paraId="205CF770" w14:textId="77777777">
      <w:pPr>
        <w:numPr>
          <w:ilvl w:val="0"/>
          <w:numId w:val="24"/>
        </w:numPr>
        <w:spacing w:line="360" w:lineRule="auto"/>
        <w:jc w:val="both"/>
      </w:pPr>
      <w:r>
        <w:t>Edad en que se produjo el abuso sexual.</w:t>
      </w:r>
    </w:p>
    <w:p w:rsidR="00C8190B" w:rsidRDefault="00C8190B" w14:paraId="298D379D" w14:textId="77777777">
      <w:pPr>
        <w:numPr>
          <w:ilvl w:val="0"/>
          <w:numId w:val="24"/>
        </w:numPr>
        <w:spacing w:line="360" w:lineRule="auto"/>
        <w:jc w:val="both"/>
      </w:pPr>
      <w:r>
        <w:t>La relación del abusador con la víctima.</w:t>
      </w:r>
    </w:p>
    <w:p w:rsidR="00C8190B" w:rsidRDefault="00C8190B" w14:paraId="299B5728" w14:textId="77777777">
      <w:pPr>
        <w:numPr>
          <w:ilvl w:val="0"/>
          <w:numId w:val="24"/>
        </w:numPr>
        <w:spacing w:line="360" w:lineRule="auto"/>
        <w:jc w:val="both"/>
      </w:pPr>
      <w:r>
        <w:t xml:space="preserve">Identificación del tipo de  abuso sexual. </w:t>
      </w:r>
    </w:p>
    <w:p w:rsidR="00C8190B" w:rsidP="00AC619B" w:rsidRDefault="00C8190B" w14:paraId="476B5A32" w14:textId="77777777">
      <w:pPr>
        <w:numPr>
          <w:ilvl w:val="0"/>
          <w:numId w:val="24"/>
        </w:numPr>
        <w:spacing w:line="360" w:lineRule="auto"/>
        <w:jc w:val="both"/>
      </w:pPr>
      <w:r>
        <w:t>Identificación de la disfunción sexual.</w:t>
      </w:r>
    </w:p>
    <w:p w:rsidR="00C8190B" w:rsidP="00AC619B" w:rsidRDefault="00C8190B" w14:paraId="7C7000A2" w14:textId="77777777">
      <w:pPr>
        <w:numPr>
          <w:ilvl w:val="0"/>
          <w:numId w:val="24"/>
        </w:numPr>
        <w:spacing w:line="360" w:lineRule="auto"/>
        <w:jc w:val="both"/>
      </w:pPr>
      <w:r>
        <w:t>Años en la Iglesia Adventista.</w:t>
      </w:r>
    </w:p>
    <w:p w:rsidR="00C8190B" w:rsidRDefault="00C8190B" w14:paraId="6FD54A33" w14:textId="77777777">
      <w:pPr>
        <w:spacing w:line="360" w:lineRule="auto"/>
        <w:jc w:val="both"/>
      </w:pPr>
    </w:p>
    <w:p w:rsidR="00C8190B" w:rsidRDefault="00C8190B" w14:paraId="648C7066" w14:textId="77777777">
      <w:pPr>
        <w:spacing w:line="360" w:lineRule="auto"/>
        <w:jc w:val="both"/>
        <w:rPr>
          <w:i/>
        </w:rPr>
      </w:pPr>
      <w:r>
        <w:rPr>
          <w:i/>
        </w:rPr>
        <w:t>Análisis</w:t>
      </w:r>
    </w:p>
    <w:p w:rsidR="00C8190B" w:rsidRDefault="00C8190B" w14:paraId="7AC0EC37" w14:textId="77777777">
      <w:pPr>
        <w:spacing w:line="480" w:lineRule="auto"/>
        <w:ind w:firstLine="708"/>
        <w:jc w:val="both"/>
        <w:rPr>
          <w:b/>
        </w:rPr>
      </w:pPr>
      <w:r>
        <w:t>I</w:t>
      </w:r>
      <w:r w:rsidR="001E24C4">
        <w:t>nmediatamente se aplicaron los formulario</w:t>
      </w:r>
      <w:r>
        <w:t xml:space="preserve">, fueron procesados en un software estadístico llamado SPSS versión 14 en español. Luego se paso al análisis de los </w:t>
      </w:r>
      <w:r>
        <w:lastRenderedPageBreak/>
        <w:t xml:space="preserve">resultados de manera cuantitativa, utilizando las técnicas de frecuencia y porcentajes. Los resultados fueron analizados y presentados  mediante tablas y gráficos, con el fin de realizar las conclusiones y recomendaciones de lugar. </w:t>
      </w:r>
    </w:p>
    <w:p w:rsidR="00C8190B" w:rsidRDefault="00C8190B" w14:paraId="56330126" w14:textId="77777777">
      <w:pPr>
        <w:autoSpaceDE w:val="0"/>
        <w:autoSpaceDN w:val="0"/>
        <w:adjustRightInd w:val="0"/>
        <w:spacing w:line="480" w:lineRule="auto"/>
        <w:rPr>
          <w:i/>
        </w:rPr>
      </w:pPr>
    </w:p>
    <w:p w:rsidR="009E55EE" w:rsidP="003100A8" w:rsidRDefault="00C8190B" w14:paraId="7DC002B7" w14:textId="77777777">
      <w:pPr>
        <w:spacing w:line="360" w:lineRule="auto"/>
        <w:ind w:left="708" w:firstLine="708"/>
        <w:rPr>
          <w:b/>
          <w:i/>
        </w:rPr>
      </w:pPr>
      <w:r>
        <w:rPr>
          <w:b/>
          <w:i/>
        </w:rPr>
        <w:t xml:space="preserve">                                  </w:t>
      </w:r>
    </w:p>
    <w:p w:rsidR="009E55EE" w:rsidP="003100A8" w:rsidRDefault="009E55EE" w14:paraId="4A35269C" w14:textId="77777777">
      <w:pPr>
        <w:spacing w:line="360" w:lineRule="auto"/>
        <w:ind w:left="708" w:firstLine="708"/>
        <w:rPr>
          <w:b/>
          <w:i/>
        </w:rPr>
      </w:pPr>
    </w:p>
    <w:p w:rsidR="009E55EE" w:rsidP="003100A8" w:rsidRDefault="009E55EE" w14:paraId="7416F986" w14:textId="77777777">
      <w:pPr>
        <w:spacing w:line="360" w:lineRule="auto"/>
        <w:ind w:left="708" w:firstLine="708"/>
        <w:rPr>
          <w:b/>
          <w:i/>
        </w:rPr>
      </w:pPr>
    </w:p>
    <w:p w:rsidR="009E55EE" w:rsidP="003100A8" w:rsidRDefault="009E55EE" w14:paraId="306F7521" w14:textId="77777777">
      <w:pPr>
        <w:spacing w:line="360" w:lineRule="auto"/>
        <w:ind w:left="708" w:firstLine="708"/>
        <w:rPr>
          <w:b/>
          <w:i/>
        </w:rPr>
      </w:pPr>
    </w:p>
    <w:p w:rsidR="009E55EE" w:rsidP="003100A8" w:rsidRDefault="009E55EE" w14:paraId="3EED38BF" w14:textId="77777777">
      <w:pPr>
        <w:spacing w:line="360" w:lineRule="auto"/>
        <w:ind w:left="708" w:firstLine="708"/>
        <w:rPr>
          <w:b/>
          <w:i/>
        </w:rPr>
      </w:pPr>
    </w:p>
    <w:p w:rsidR="009E55EE" w:rsidP="003100A8" w:rsidRDefault="009E55EE" w14:paraId="2DA6D559" w14:textId="77777777">
      <w:pPr>
        <w:spacing w:line="360" w:lineRule="auto"/>
        <w:ind w:left="708" w:firstLine="708"/>
        <w:rPr>
          <w:b/>
          <w:i/>
        </w:rPr>
      </w:pPr>
    </w:p>
    <w:p w:rsidR="009E55EE" w:rsidP="003100A8" w:rsidRDefault="009E55EE" w14:paraId="745388A0" w14:textId="77777777">
      <w:pPr>
        <w:spacing w:line="360" w:lineRule="auto"/>
        <w:ind w:left="708" w:firstLine="708"/>
        <w:rPr>
          <w:b/>
          <w:i/>
        </w:rPr>
      </w:pPr>
    </w:p>
    <w:p w:rsidR="009E55EE" w:rsidP="003100A8" w:rsidRDefault="009E55EE" w14:paraId="43AD6566" w14:textId="77777777">
      <w:pPr>
        <w:spacing w:line="360" w:lineRule="auto"/>
        <w:ind w:left="708" w:firstLine="708"/>
        <w:rPr>
          <w:b/>
          <w:i/>
        </w:rPr>
      </w:pPr>
    </w:p>
    <w:p w:rsidR="009E55EE" w:rsidP="003100A8" w:rsidRDefault="009E55EE" w14:paraId="6E17DCE2" w14:textId="77777777">
      <w:pPr>
        <w:spacing w:line="360" w:lineRule="auto"/>
        <w:ind w:left="708" w:firstLine="708"/>
        <w:rPr>
          <w:b/>
          <w:i/>
        </w:rPr>
      </w:pPr>
    </w:p>
    <w:p w:rsidR="009E55EE" w:rsidP="003100A8" w:rsidRDefault="009E55EE" w14:paraId="2481BA59" w14:textId="77777777">
      <w:pPr>
        <w:spacing w:line="360" w:lineRule="auto"/>
        <w:ind w:left="708" w:firstLine="708"/>
        <w:rPr>
          <w:b/>
          <w:i/>
        </w:rPr>
      </w:pPr>
    </w:p>
    <w:p w:rsidR="009E55EE" w:rsidP="003100A8" w:rsidRDefault="009E55EE" w14:paraId="1FD69FB5" w14:textId="77777777">
      <w:pPr>
        <w:spacing w:line="360" w:lineRule="auto"/>
        <w:ind w:left="708" w:firstLine="708"/>
        <w:rPr>
          <w:b/>
          <w:i/>
        </w:rPr>
      </w:pPr>
    </w:p>
    <w:p w:rsidR="009E55EE" w:rsidP="003100A8" w:rsidRDefault="009E55EE" w14:paraId="07B99F26" w14:textId="77777777">
      <w:pPr>
        <w:spacing w:line="360" w:lineRule="auto"/>
        <w:ind w:left="708" w:firstLine="708"/>
        <w:rPr>
          <w:b/>
          <w:i/>
        </w:rPr>
      </w:pPr>
    </w:p>
    <w:p w:rsidR="009E55EE" w:rsidP="003100A8" w:rsidRDefault="009E55EE" w14:paraId="771B37B6" w14:textId="77777777">
      <w:pPr>
        <w:spacing w:line="360" w:lineRule="auto"/>
        <w:ind w:left="708" w:firstLine="708"/>
        <w:rPr>
          <w:b/>
          <w:i/>
        </w:rPr>
      </w:pPr>
    </w:p>
    <w:p w:rsidR="009E55EE" w:rsidP="003100A8" w:rsidRDefault="009E55EE" w14:paraId="6A35492F" w14:textId="77777777">
      <w:pPr>
        <w:spacing w:line="360" w:lineRule="auto"/>
        <w:ind w:left="708" w:firstLine="708"/>
        <w:rPr>
          <w:b/>
          <w:i/>
        </w:rPr>
      </w:pPr>
    </w:p>
    <w:p w:rsidR="009E55EE" w:rsidP="003100A8" w:rsidRDefault="009E55EE" w14:paraId="19458AE2" w14:textId="77777777">
      <w:pPr>
        <w:spacing w:line="360" w:lineRule="auto"/>
        <w:ind w:left="708" w:firstLine="708"/>
        <w:rPr>
          <w:b/>
          <w:i/>
        </w:rPr>
      </w:pPr>
    </w:p>
    <w:p w:rsidR="009E55EE" w:rsidP="003100A8" w:rsidRDefault="009E55EE" w14:paraId="1BEDCEC7" w14:textId="77777777">
      <w:pPr>
        <w:spacing w:line="360" w:lineRule="auto"/>
        <w:ind w:left="708" w:firstLine="708"/>
        <w:rPr>
          <w:b/>
          <w:i/>
        </w:rPr>
      </w:pPr>
    </w:p>
    <w:p w:rsidR="009E55EE" w:rsidP="003100A8" w:rsidRDefault="009E55EE" w14:paraId="0D22777F" w14:textId="77777777">
      <w:pPr>
        <w:spacing w:line="360" w:lineRule="auto"/>
        <w:ind w:left="708" w:firstLine="708"/>
        <w:rPr>
          <w:b/>
          <w:i/>
        </w:rPr>
      </w:pPr>
    </w:p>
    <w:p w:rsidR="009E55EE" w:rsidP="003100A8" w:rsidRDefault="009E55EE" w14:paraId="7E4EF662" w14:textId="77777777">
      <w:pPr>
        <w:spacing w:line="360" w:lineRule="auto"/>
        <w:ind w:left="708" w:firstLine="708"/>
        <w:rPr>
          <w:b/>
          <w:i/>
        </w:rPr>
      </w:pPr>
    </w:p>
    <w:p w:rsidR="009E55EE" w:rsidP="003100A8" w:rsidRDefault="009E55EE" w14:paraId="364F1719" w14:textId="77777777">
      <w:pPr>
        <w:spacing w:line="360" w:lineRule="auto"/>
        <w:ind w:left="708" w:firstLine="708"/>
        <w:rPr>
          <w:b/>
          <w:i/>
        </w:rPr>
      </w:pPr>
    </w:p>
    <w:p w:rsidR="009E55EE" w:rsidP="003100A8" w:rsidRDefault="009E55EE" w14:paraId="1335D98D" w14:textId="77777777">
      <w:pPr>
        <w:spacing w:line="360" w:lineRule="auto"/>
        <w:ind w:left="708" w:firstLine="708"/>
        <w:rPr>
          <w:b/>
          <w:i/>
        </w:rPr>
      </w:pPr>
    </w:p>
    <w:p w:rsidR="009E55EE" w:rsidP="003100A8" w:rsidRDefault="009E55EE" w14:paraId="13E7A3EF" w14:textId="77777777">
      <w:pPr>
        <w:spacing w:line="360" w:lineRule="auto"/>
        <w:ind w:left="708" w:firstLine="708"/>
        <w:rPr>
          <w:b/>
          <w:i/>
        </w:rPr>
      </w:pPr>
    </w:p>
    <w:p w:rsidR="009E55EE" w:rsidP="003100A8" w:rsidRDefault="009E55EE" w14:paraId="3888B3A8" w14:textId="77777777">
      <w:pPr>
        <w:spacing w:line="360" w:lineRule="auto"/>
        <w:ind w:left="708" w:firstLine="708"/>
        <w:rPr>
          <w:b/>
          <w:i/>
        </w:rPr>
      </w:pPr>
    </w:p>
    <w:p w:rsidR="009E55EE" w:rsidP="003100A8" w:rsidRDefault="009E55EE" w14:paraId="6F6117D5" w14:textId="77777777">
      <w:pPr>
        <w:spacing w:line="360" w:lineRule="auto"/>
        <w:ind w:left="708" w:firstLine="708"/>
        <w:rPr>
          <w:b/>
          <w:i/>
        </w:rPr>
      </w:pPr>
    </w:p>
    <w:p w:rsidR="009E55EE" w:rsidP="003100A8" w:rsidRDefault="009E55EE" w14:paraId="7ADC447B" w14:textId="77777777">
      <w:pPr>
        <w:spacing w:line="360" w:lineRule="auto"/>
        <w:ind w:left="708" w:firstLine="708"/>
        <w:rPr>
          <w:b/>
          <w:i/>
        </w:rPr>
      </w:pPr>
    </w:p>
    <w:p w:rsidR="009E55EE" w:rsidP="003100A8" w:rsidRDefault="009E55EE" w14:paraId="6F3C177F" w14:textId="77777777">
      <w:pPr>
        <w:spacing w:line="360" w:lineRule="auto"/>
        <w:ind w:left="708" w:firstLine="708"/>
        <w:rPr>
          <w:b/>
          <w:i/>
        </w:rPr>
      </w:pPr>
    </w:p>
    <w:p w:rsidRPr="00FD22BA" w:rsidR="00C8190B" w:rsidP="009E55EE" w:rsidRDefault="009E55EE" w14:paraId="6F5E43DE" w14:textId="77777777">
      <w:pPr>
        <w:spacing w:line="360" w:lineRule="auto"/>
        <w:ind w:left="708" w:firstLine="708"/>
      </w:pPr>
      <w:r>
        <w:lastRenderedPageBreak/>
        <w:t xml:space="preserve">                                    </w:t>
      </w:r>
      <w:r w:rsidRPr="00FD22BA" w:rsidR="00C8190B">
        <w:t>CAPITULO IV</w:t>
      </w:r>
    </w:p>
    <w:p w:rsidRPr="000936B0" w:rsidR="00C8190B" w:rsidP="009E55EE" w:rsidRDefault="00C8190B" w14:paraId="0E5E88AC" w14:textId="77777777">
      <w:pPr>
        <w:spacing w:line="360" w:lineRule="auto"/>
        <w:jc w:val="center"/>
        <w:rPr>
          <w:i/>
        </w:rPr>
      </w:pPr>
      <w:r w:rsidRPr="000936B0">
        <w:rPr>
          <w:i/>
        </w:rPr>
        <w:t>Resultados</w:t>
      </w:r>
    </w:p>
    <w:p w:rsidRPr="000936B0" w:rsidR="00C8190B" w:rsidRDefault="00C8190B" w14:paraId="5BADED0C" w14:textId="77777777">
      <w:pPr>
        <w:rPr>
          <w:i/>
        </w:rPr>
      </w:pPr>
    </w:p>
    <w:p w:rsidR="00C8190B" w:rsidRDefault="00C8190B" w14:paraId="3A6BD8E6" w14:textId="77777777"/>
    <w:p w:rsidR="00C8190B" w:rsidRDefault="00C8190B" w14:paraId="566CCCD7" w14:textId="77777777"/>
    <w:p w:rsidR="00C8190B" w:rsidRDefault="00C8190B" w14:paraId="26FB336B" w14:textId="77777777">
      <w:r>
        <w:t>Tabla 1. Frecuencia y porcentaje de pacientes según la edad.</w:t>
      </w:r>
    </w:p>
    <w:p w:rsidR="00C8190B" w:rsidRDefault="00C8190B" w14:paraId="0DF04526" w14:textId="77777777"/>
    <w:tbl>
      <w:tblPr>
        <w:tblW w:w="0" w:type="auto"/>
        <w:tblLook w:val="01E0" w:firstRow="1" w:lastRow="1" w:firstColumn="1" w:lastColumn="1" w:noHBand="0" w:noVBand="0"/>
      </w:tblPr>
      <w:tblGrid>
        <w:gridCol w:w="2881"/>
        <w:gridCol w:w="2880"/>
        <w:gridCol w:w="2881"/>
      </w:tblGrid>
      <w:tr w:rsidR="00C8190B" w14:paraId="3B484A37" w14:textId="77777777">
        <w:tc>
          <w:tcPr>
            <w:tcW w:w="2881" w:type="dxa"/>
            <w:tcBorders>
              <w:top w:val="single" w:color="auto" w:sz="4" w:space="0"/>
              <w:bottom w:val="single" w:color="auto" w:sz="4" w:space="0"/>
            </w:tcBorders>
          </w:tcPr>
          <w:p w:rsidR="00C8190B" w:rsidRDefault="00C8190B" w14:paraId="55997BE6" w14:textId="77777777">
            <w:pPr>
              <w:rPr>
                <w:i/>
              </w:rPr>
            </w:pPr>
            <w:r>
              <w:rPr>
                <w:i/>
              </w:rPr>
              <w:t xml:space="preserve">Edad (en años ) </w:t>
            </w:r>
          </w:p>
        </w:tc>
        <w:tc>
          <w:tcPr>
            <w:tcW w:w="2881" w:type="dxa"/>
            <w:tcBorders>
              <w:top w:val="single" w:color="auto" w:sz="4" w:space="0"/>
              <w:bottom w:val="single" w:color="auto" w:sz="4" w:space="0"/>
            </w:tcBorders>
          </w:tcPr>
          <w:p w:rsidR="00C8190B" w:rsidRDefault="00C8190B" w14:paraId="7C331020" w14:textId="77777777">
            <w:pPr>
              <w:rPr>
                <w:i/>
              </w:rPr>
            </w:pPr>
            <w:r>
              <w:rPr>
                <w:i/>
              </w:rPr>
              <w:t xml:space="preserve">Frecuencia </w:t>
            </w:r>
          </w:p>
        </w:tc>
        <w:tc>
          <w:tcPr>
            <w:tcW w:w="2882" w:type="dxa"/>
            <w:tcBorders>
              <w:top w:val="single" w:color="auto" w:sz="4" w:space="0"/>
              <w:bottom w:val="single" w:color="auto" w:sz="4" w:space="0"/>
            </w:tcBorders>
          </w:tcPr>
          <w:p w:rsidR="00C8190B" w:rsidRDefault="00C8190B" w14:paraId="4DFE9934" w14:textId="77777777">
            <w:pPr>
              <w:rPr>
                <w:i/>
              </w:rPr>
            </w:pPr>
            <w:r>
              <w:rPr>
                <w:i/>
              </w:rPr>
              <w:t>%</w:t>
            </w:r>
          </w:p>
        </w:tc>
      </w:tr>
      <w:tr w:rsidR="00C8190B" w14:paraId="649EC28B" w14:textId="77777777">
        <w:tc>
          <w:tcPr>
            <w:tcW w:w="2881" w:type="dxa"/>
            <w:tcBorders>
              <w:top w:val="single" w:color="auto" w:sz="4" w:space="0"/>
            </w:tcBorders>
          </w:tcPr>
          <w:p w:rsidR="00C8190B" w:rsidRDefault="00C8190B" w14:paraId="5F53F027" w14:textId="77777777">
            <w:r>
              <w:t>≤ 15</w:t>
            </w:r>
          </w:p>
        </w:tc>
        <w:tc>
          <w:tcPr>
            <w:tcW w:w="2881" w:type="dxa"/>
            <w:tcBorders>
              <w:top w:val="single" w:color="auto" w:sz="4" w:space="0"/>
            </w:tcBorders>
          </w:tcPr>
          <w:p w:rsidR="00C8190B" w:rsidRDefault="00C8190B" w14:paraId="3230EFA5" w14:textId="77777777">
            <w:r>
              <w:t>5</w:t>
            </w:r>
          </w:p>
        </w:tc>
        <w:tc>
          <w:tcPr>
            <w:tcW w:w="2882" w:type="dxa"/>
            <w:tcBorders>
              <w:top w:val="single" w:color="auto" w:sz="4" w:space="0"/>
            </w:tcBorders>
          </w:tcPr>
          <w:p w:rsidR="00C8190B" w:rsidRDefault="00C8190B" w14:paraId="1A6660DD" w14:textId="77777777">
            <w:r>
              <w:t>10.4</w:t>
            </w:r>
          </w:p>
        </w:tc>
      </w:tr>
      <w:tr w:rsidR="00C8190B" w14:paraId="4E05568D" w14:textId="77777777">
        <w:tc>
          <w:tcPr>
            <w:tcW w:w="2881" w:type="dxa"/>
          </w:tcPr>
          <w:p w:rsidR="00C8190B" w:rsidRDefault="00C8190B" w14:paraId="399A3A8B" w14:textId="77777777">
            <w:r>
              <w:t>16-20</w:t>
            </w:r>
          </w:p>
        </w:tc>
        <w:tc>
          <w:tcPr>
            <w:tcW w:w="2881" w:type="dxa"/>
          </w:tcPr>
          <w:p w:rsidR="00C8190B" w:rsidRDefault="00C8190B" w14:paraId="6CC4BD7C" w14:textId="77777777">
            <w:r>
              <w:t>16</w:t>
            </w:r>
          </w:p>
        </w:tc>
        <w:tc>
          <w:tcPr>
            <w:tcW w:w="2882" w:type="dxa"/>
          </w:tcPr>
          <w:p w:rsidR="00C8190B" w:rsidRDefault="00C8190B" w14:paraId="52A639D4" w14:textId="77777777">
            <w:r>
              <w:t>33.3</w:t>
            </w:r>
          </w:p>
        </w:tc>
      </w:tr>
      <w:tr w:rsidR="00C8190B" w14:paraId="56E92AC6" w14:textId="77777777">
        <w:tc>
          <w:tcPr>
            <w:tcW w:w="2881" w:type="dxa"/>
          </w:tcPr>
          <w:p w:rsidR="00C8190B" w:rsidRDefault="00C8190B" w14:paraId="3DD64593" w14:textId="77777777">
            <w:r>
              <w:t>21-25</w:t>
            </w:r>
          </w:p>
        </w:tc>
        <w:tc>
          <w:tcPr>
            <w:tcW w:w="2881" w:type="dxa"/>
          </w:tcPr>
          <w:p w:rsidR="00C8190B" w:rsidRDefault="00C8190B" w14:paraId="6037F6E3" w14:textId="77777777">
            <w:r>
              <w:t>5</w:t>
            </w:r>
          </w:p>
        </w:tc>
        <w:tc>
          <w:tcPr>
            <w:tcW w:w="2882" w:type="dxa"/>
          </w:tcPr>
          <w:p w:rsidR="00C8190B" w:rsidRDefault="00C8190B" w14:paraId="5E073E2D" w14:textId="77777777">
            <w:r>
              <w:t>10.4</w:t>
            </w:r>
          </w:p>
        </w:tc>
      </w:tr>
      <w:tr w:rsidR="00C8190B" w14:paraId="175899E2" w14:textId="77777777">
        <w:tc>
          <w:tcPr>
            <w:tcW w:w="2881" w:type="dxa"/>
          </w:tcPr>
          <w:p w:rsidR="00C8190B" w:rsidRDefault="00C8190B" w14:paraId="4A1AD362" w14:textId="77777777">
            <w:r>
              <w:t>26-30</w:t>
            </w:r>
          </w:p>
        </w:tc>
        <w:tc>
          <w:tcPr>
            <w:tcW w:w="2881" w:type="dxa"/>
          </w:tcPr>
          <w:p w:rsidR="00C8190B" w:rsidRDefault="00C8190B" w14:paraId="022C2E32" w14:textId="77777777">
            <w:r>
              <w:t>1</w:t>
            </w:r>
          </w:p>
        </w:tc>
        <w:tc>
          <w:tcPr>
            <w:tcW w:w="2882" w:type="dxa"/>
          </w:tcPr>
          <w:p w:rsidR="00C8190B" w:rsidRDefault="00C8190B" w14:paraId="73F4F499" w14:textId="77777777">
            <w:r>
              <w:t>2.1</w:t>
            </w:r>
          </w:p>
        </w:tc>
      </w:tr>
      <w:tr w:rsidR="00C8190B" w14:paraId="084A3CE6" w14:textId="77777777">
        <w:tc>
          <w:tcPr>
            <w:tcW w:w="2881" w:type="dxa"/>
          </w:tcPr>
          <w:p w:rsidR="00C8190B" w:rsidRDefault="00C8190B" w14:paraId="3D1426BA" w14:textId="77777777">
            <w:r>
              <w:t>31-35</w:t>
            </w:r>
          </w:p>
        </w:tc>
        <w:tc>
          <w:tcPr>
            <w:tcW w:w="2881" w:type="dxa"/>
          </w:tcPr>
          <w:p w:rsidR="00C8190B" w:rsidRDefault="00C8190B" w14:paraId="491E8D2E" w14:textId="77777777">
            <w:r>
              <w:t>11</w:t>
            </w:r>
          </w:p>
        </w:tc>
        <w:tc>
          <w:tcPr>
            <w:tcW w:w="2882" w:type="dxa"/>
          </w:tcPr>
          <w:p w:rsidR="00C8190B" w:rsidRDefault="00C8190B" w14:paraId="341AEEDC" w14:textId="77777777">
            <w:r>
              <w:t>22.9</w:t>
            </w:r>
          </w:p>
        </w:tc>
      </w:tr>
      <w:tr w:rsidR="00C8190B" w14:paraId="289E5D65" w14:textId="77777777">
        <w:tc>
          <w:tcPr>
            <w:tcW w:w="2881" w:type="dxa"/>
          </w:tcPr>
          <w:p w:rsidR="00C8190B" w:rsidRDefault="00C8190B" w14:paraId="230F0844" w14:textId="77777777">
            <w:r>
              <w:t>36-40</w:t>
            </w:r>
          </w:p>
        </w:tc>
        <w:tc>
          <w:tcPr>
            <w:tcW w:w="2881" w:type="dxa"/>
          </w:tcPr>
          <w:p w:rsidR="00C8190B" w:rsidRDefault="00C8190B" w14:paraId="12BCE1D6" w14:textId="77777777">
            <w:r>
              <w:t>4</w:t>
            </w:r>
          </w:p>
        </w:tc>
        <w:tc>
          <w:tcPr>
            <w:tcW w:w="2882" w:type="dxa"/>
          </w:tcPr>
          <w:p w:rsidR="00C8190B" w:rsidRDefault="00C8190B" w14:paraId="73308D01" w14:textId="77777777">
            <w:r>
              <w:t>8.3</w:t>
            </w:r>
          </w:p>
        </w:tc>
      </w:tr>
      <w:tr w:rsidR="00C8190B" w14:paraId="1B13E5C9" w14:textId="77777777">
        <w:tc>
          <w:tcPr>
            <w:tcW w:w="2881" w:type="dxa"/>
          </w:tcPr>
          <w:p w:rsidR="00C8190B" w:rsidRDefault="00C8190B" w14:paraId="5E71B33F" w14:textId="77777777">
            <w:r>
              <w:t>≥ 41</w:t>
            </w:r>
          </w:p>
        </w:tc>
        <w:tc>
          <w:tcPr>
            <w:tcW w:w="2881" w:type="dxa"/>
          </w:tcPr>
          <w:p w:rsidR="00C8190B" w:rsidRDefault="00C8190B" w14:paraId="4AF663A2" w14:textId="77777777">
            <w:r>
              <w:t>6</w:t>
            </w:r>
          </w:p>
        </w:tc>
        <w:tc>
          <w:tcPr>
            <w:tcW w:w="2882" w:type="dxa"/>
          </w:tcPr>
          <w:p w:rsidR="00C8190B" w:rsidRDefault="00C8190B" w14:paraId="69591F55" w14:textId="77777777">
            <w:r>
              <w:t>12.5</w:t>
            </w:r>
          </w:p>
        </w:tc>
      </w:tr>
      <w:tr w:rsidR="00C8190B" w14:paraId="36498853" w14:textId="77777777">
        <w:tc>
          <w:tcPr>
            <w:tcW w:w="2881" w:type="dxa"/>
          </w:tcPr>
          <w:p w:rsidR="00C8190B" w:rsidRDefault="00C8190B" w14:paraId="656304B1" w14:textId="77777777">
            <w:r>
              <w:t>Total</w:t>
            </w:r>
          </w:p>
        </w:tc>
        <w:tc>
          <w:tcPr>
            <w:tcW w:w="2881" w:type="dxa"/>
          </w:tcPr>
          <w:p w:rsidR="00C8190B" w:rsidRDefault="00C8190B" w14:paraId="22B7EEBE" w14:textId="77777777">
            <w:r>
              <w:t>48</w:t>
            </w:r>
          </w:p>
        </w:tc>
        <w:tc>
          <w:tcPr>
            <w:tcW w:w="2882" w:type="dxa"/>
          </w:tcPr>
          <w:p w:rsidR="00C8190B" w:rsidRDefault="00C8190B" w14:paraId="054EACD8" w14:textId="77777777">
            <w:r>
              <w:t>100.0</w:t>
            </w:r>
          </w:p>
        </w:tc>
      </w:tr>
    </w:tbl>
    <w:p w:rsidR="00C8190B" w:rsidRDefault="00C8190B" w14:paraId="3DFFB849" w14:textId="77777777"/>
    <w:p w:rsidR="00C8190B" w:rsidRDefault="00C8190B" w14:paraId="164DA416" w14:textId="77777777"/>
    <w:p w:rsidR="00C8190B" w:rsidRDefault="00C8190B" w14:paraId="3B9C921F" w14:textId="77777777">
      <w:r>
        <w:t>Fuente: Entrevista realizada a las pacientes.</w:t>
      </w:r>
    </w:p>
    <w:p w:rsidR="00C8190B" w:rsidRDefault="00C8190B" w14:paraId="009E7699" w14:textId="77777777"/>
    <w:p w:rsidR="00C8190B" w:rsidRDefault="00C8190B" w14:paraId="5A387C0F" w14:textId="77777777"/>
    <w:p w:rsidR="00C8190B" w:rsidRDefault="00C8190B" w14:paraId="43FC394C" w14:textId="77777777"/>
    <w:p w:rsidR="00C8190B" w:rsidRDefault="00C8190B" w14:paraId="3E2EE27D" w14:textId="77777777"/>
    <w:p w:rsidR="00C8190B" w:rsidP="00133959" w:rsidRDefault="00C8190B" w14:paraId="27B3B2FF" w14:textId="77777777">
      <w:pPr>
        <w:spacing w:line="480" w:lineRule="auto"/>
        <w:jc w:val="both"/>
      </w:pPr>
      <w:r>
        <w:t xml:space="preserve">    En la tabla No. 1 se observa que el índice mayor de las pacientes en estudio, 16 en total, tenía una edad entre 16-20 años equivalente al  33.3%, seguidas por las que tenían una edad entre 31-35 años para un 22.9 %, la edad mayor o igual a 41 años alcanzo un  12.5% (6 pacientes), el renglón de  las menores o igual a 15 años ocuparon un rango de  10.4% (5 pacientes) igual que las que tenían 21-25 años. Mientras que las pacientes con edades entre 26 a 30 años ocuparon un rango de 2.1% (1 paciente)  y las de 36-40 ocuparon el 8.3% (4 pacientes).</w:t>
      </w:r>
    </w:p>
    <w:p w:rsidR="00C8190B" w:rsidRDefault="00C8190B" w14:paraId="33E6B575" w14:textId="77777777"/>
    <w:p w:rsidR="00C8190B" w:rsidRDefault="00C8190B" w14:paraId="34CC14A8" w14:textId="77777777"/>
    <w:p w:rsidR="00C8190B" w:rsidRDefault="00C8190B" w14:paraId="144151FE" w14:textId="77777777">
      <w:r>
        <w:br w:type="page"/>
      </w:r>
    </w:p>
    <w:p w:rsidR="00C8190B" w:rsidRDefault="00C8190B" w14:paraId="28F33266" w14:textId="77777777">
      <w:pPr>
        <w:rPr>
          <w:i/>
        </w:rPr>
      </w:pPr>
      <w:r>
        <w:t>Tabla</w:t>
      </w:r>
      <w:r>
        <w:rPr>
          <w:i/>
        </w:rPr>
        <w:t xml:space="preserve"> 2. </w:t>
      </w:r>
      <w:r>
        <w:t>Frecuencia y porcentaje</w:t>
      </w:r>
      <w:r>
        <w:rPr>
          <w:i/>
        </w:rPr>
        <w:t xml:space="preserve"> de pacientes según estado civil</w:t>
      </w:r>
    </w:p>
    <w:p w:rsidR="00C8190B" w:rsidRDefault="00C8190B" w14:paraId="14E14494" w14:textId="77777777">
      <w:pPr>
        <w:rPr>
          <w:i/>
        </w:rPr>
      </w:pPr>
    </w:p>
    <w:p w:rsidR="00C8190B" w:rsidRDefault="00C8190B" w14:paraId="2110AD38" w14:textId="77777777"/>
    <w:tbl>
      <w:tblPr>
        <w:tblW w:w="0" w:type="auto"/>
        <w:tblLook w:val="01E0" w:firstRow="1" w:lastRow="1" w:firstColumn="1" w:lastColumn="1" w:noHBand="0" w:noVBand="0"/>
      </w:tblPr>
      <w:tblGrid>
        <w:gridCol w:w="2881"/>
        <w:gridCol w:w="2880"/>
        <w:gridCol w:w="2881"/>
      </w:tblGrid>
      <w:tr w:rsidR="00C8190B" w14:paraId="2AB74E65" w14:textId="77777777">
        <w:tc>
          <w:tcPr>
            <w:tcW w:w="2881" w:type="dxa"/>
            <w:tcBorders>
              <w:top w:val="single" w:color="auto" w:sz="4" w:space="0"/>
              <w:bottom w:val="single" w:color="auto" w:sz="4" w:space="0"/>
            </w:tcBorders>
          </w:tcPr>
          <w:p w:rsidR="00C8190B" w:rsidRDefault="00C8190B" w14:paraId="17D213D0" w14:textId="77777777">
            <w:pPr>
              <w:rPr>
                <w:i/>
              </w:rPr>
            </w:pPr>
            <w:r>
              <w:rPr>
                <w:i/>
              </w:rPr>
              <w:t xml:space="preserve">Estado civil  </w:t>
            </w:r>
          </w:p>
        </w:tc>
        <w:tc>
          <w:tcPr>
            <w:tcW w:w="2881" w:type="dxa"/>
            <w:tcBorders>
              <w:top w:val="single" w:color="auto" w:sz="4" w:space="0"/>
              <w:bottom w:val="single" w:color="auto" w:sz="4" w:space="0"/>
            </w:tcBorders>
          </w:tcPr>
          <w:p w:rsidR="00C8190B" w:rsidRDefault="00C8190B" w14:paraId="714EDD90" w14:textId="77777777">
            <w:pPr>
              <w:rPr>
                <w:i/>
              </w:rPr>
            </w:pPr>
            <w:r>
              <w:rPr>
                <w:i/>
              </w:rPr>
              <w:t xml:space="preserve">Frecuencia </w:t>
            </w:r>
          </w:p>
        </w:tc>
        <w:tc>
          <w:tcPr>
            <w:tcW w:w="2882" w:type="dxa"/>
            <w:tcBorders>
              <w:top w:val="single" w:color="auto" w:sz="4" w:space="0"/>
              <w:bottom w:val="single" w:color="auto" w:sz="4" w:space="0"/>
            </w:tcBorders>
          </w:tcPr>
          <w:p w:rsidR="00C8190B" w:rsidRDefault="00C8190B" w14:paraId="7996D6B1" w14:textId="77777777">
            <w:pPr>
              <w:rPr>
                <w:i/>
              </w:rPr>
            </w:pPr>
            <w:r>
              <w:rPr>
                <w:i/>
              </w:rPr>
              <w:t>%</w:t>
            </w:r>
          </w:p>
        </w:tc>
      </w:tr>
      <w:tr w:rsidR="00C8190B" w14:paraId="135E7FED" w14:textId="77777777">
        <w:tc>
          <w:tcPr>
            <w:tcW w:w="2881" w:type="dxa"/>
            <w:tcBorders>
              <w:top w:val="single" w:color="auto" w:sz="4" w:space="0"/>
            </w:tcBorders>
          </w:tcPr>
          <w:p w:rsidR="00C8190B" w:rsidRDefault="00C8190B" w14:paraId="5547498A" w14:textId="77777777">
            <w:r>
              <w:t>Casada</w:t>
            </w:r>
          </w:p>
        </w:tc>
        <w:tc>
          <w:tcPr>
            <w:tcW w:w="2881" w:type="dxa"/>
            <w:tcBorders>
              <w:top w:val="single" w:color="auto" w:sz="4" w:space="0"/>
            </w:tcBorders>
          </w:tcPr>
          <w:p w:rsidR="00C8190B" w:rsidRDefault="00C8190B" w14:paraId="2ADD0C99" w14:textId="77777777">
            <w:r>
              <w:t>13</w:t>
            </w:r>
          </w:p>
        </w:tc>
        <w:tc>
          <w:tcPr>
            <w:tcW w:w="2882" w:type="dxa"/>
            <w:tcBorders>
              <w:top w:val="single" w:color="auto" w:sz="4" w:space="0"/>
            </w:tcBorders>
          </w:tcPr>
          <w:p w:rsidR="00C8190B" w:rsidRDefault="00C8190B" w14:paraId="7D391EC6" w14:textId="77777777">
            <w:r>
              <w:t>27.1</w:t>
            </w:r>
          </w:p>
        </w:tc>
      </w:tr>
      <w:tr w:rsidR="00C8190B" w14:paraId="37E8DBCA" w14:textId="77777777">
        <w:tc>
          <w:tcPr>
            <w:tcW w:w="2881" w:type="dxa"/>
          </w:tcPr>
          <w:p w:rsidR="00C8190B" w:rsidRDefault="00C8190B" w14:paraId="2B5E7374" w14:textId="77777777">
            <w:r>
              <w:t>Soltera</w:t>
            </w:r>
          </w:p>
        </w:tc>
        <w:tc>
          <w:tcPr>
            <w:tcW w:w="2881" w:type="dxa"/>
          </w:tcPr>
          <w:p w:rsidR="00C8190B" w:rsidRDefault="00C8190B" w14:paraId="617FE023" w14:textId="77777777">
            <w:r>
              <w:t>25</w:t>
            </w:r>
          </w:p>
        </w:tc>
        <w:tc>
          <w:tcPr>
            <w:tcW w:w="2882" w:type="dxa"/>
          </w:tcPr>
          <w:p w:rsidR="00C8190B" w:rsidRDefault="00C8190B" w14:paraId="01C684FF" w14:textId="77777777">
            <w:r>
              <w:t>52.1</w:t>
            </w:r>
          </w:p>
        </w:tc>
      </w:tr>
      <w:tr w:rsidR="00C8190B" w14:paraId="71E9173C" w14:textId="77777777">
        <w:tc>
          <w:tcPr>
            <w:tcW w:w="2881" w:type="dxa"/>
          </w:tcPr>
          <w:p w:rsidR="00C8190B" w:rsidRDefault="00C8190B" w14:paraId="7B44B437" w14:textId="77777777">
            <w:r>
              <w:t>Unión libre</w:t>
            </w:r>
          </w:p>
        </w:tc>
        <w:tc>
          <w:tcPr>
            <w:tcW w:w="2881" w:type="dxa"/>
          </w:tcPr>
          <w:p w:rsidR="00C8190B" w:rsidRDefault="00C8190B" w14:paraId="15C29F0A" w14:textId="77777777">
            <w:r>
              <w:t>7</w:t>
            </w:r>
          </w:p>
        </w:tc>
        <w:tc>
          <w:tcPr>
            <w:tcW w:w="2882" w:type="dxa"/>
          </w:tcPr>
          <w:p w:rsidR="00C8190B" w:rsidRDefault="00C8190B" w14:paraId="665BFC40" w14:textId="77777777">
            <w:r>
              <w:t>14.5</w:t>
            </w:r>
          </w:p>
        </w:tc>
      </w:tr>
      <w:tr w:rsidR="00C8190B" w14:paraId="2B4B3526" w14:textId="77777777">
        <w:tc>
          <w:tcPr>
            <w:tcW w:w="2881" w:type="dxa"/>
          </w:tcPr>
          <w:p w:rsidR="00C8190B" w:rsidRDefault="00C8190B" w14:paraId="162D5FE5" w14:textId="77777777">
            <w:r>
              <w:t>Divorciada</w:t>
            </w:r>
          </w:p>
        </w:tc>
        <w:tc>
          <w:tcPr>
            <w:tcW w:w="2881" w:type="dxa"/>
          </w:tcPr>
          <w:p w:rsidR="00C8190B" w:rsidRDefault="00C8190B" w14:paraId="65C49AD9" w14:textId="77777777">
            <w:r>
              <w:t>3</w:t>
            </w:r>
          </w:p>
        </w:tc>
        <w:tc>
          <w:tcPr>
            <w:tcW w:w="2882" w:type="dxa"/>
          </w:tcPr>
          <w:p w:rsidR="00C8190B" w:rsidRDefault="00C8190B" w14:paraId="42755BB0" w14:textId="77777777">
            <w:r>
              <w:t>6.3</w:t>
            </w:r>
          </w:p>
        </w:tc>
      </w:tr>
      <w:tr w:rsidR="00C8190B" w14:paraId="0F6069CB" w14:textId="77777777">
        <w:tc>
          <w:tcPr>
            <w:tcW w:w="2881" w:type="dxa"/>
          </w:tcPr>
          <w:p w:rsidR="00C8190B" w:rsidRDefault="00C8190B" w14:paraId="7F42ADD8" w14:textId="77777777">
            <w:r>
              <w:t>Total</w:t>
            </w:r>
          </w:p>
        </w:tc>
        <w:tc>
          <w:tcPr>
            <w:tcW w:w="2881" w:type="dxa"/>
          </w:tcPr>
          <w:p w:rsidR="00C8190B" w:rsidRDefault="00C8190B" w14:paraId="3C143CC4" w14:textId="77777777">
            <w:r>
              <w:t>48</w:t>
            </w:r>
          </w:p>
        </w:tc>
        <w:tc>
          <w:tcPr>
            <w:tcW w:w="2882" w:type="dxa"/>
          </w:tcPr>
          <w:p w:rsidR="00C8190B" w:rsidRDefault="00C8190B" w14:paraId="6F6C0A6F" w14:textId="77777777">
            <w:r>
              <w:t>100.0</w:t>
            </w:r>
          </w:p>
          <w:p w:rsidR="00C8190B" w:rsidRDefault="00C8190B" w14:paraId="1ED93F5C" w14:textId="77777777"/>
        </w:tc>
      </w:tr>
    </w:tbl>
    <w:p w:rsidR="00C8190B" w:rsidRDefault="00C8190B" w14:paraId="00C73B29" w14:textId="77777777"/>
    <w:p w:rsidR="00C8190B" w:rsidRDefault="00C8190B" w14:paraId="76354006" w14:textId="77777777">
      <w:r>
        <w:t>Fuente: Entrevista realizada a las pacientes.</w:t>
      </w:r>
    </w:p>
    <w:p w:rsidR="00C8190B" w:rsidRDefault="00C8190B" w14:paraId="73E625DB" w14:textId="77777777">
      <w:pPr>
        <w:spacing w:line="360" w:lineRule="auto"/>
      </w:pPr>
    </w:p>
    <w:p w:rsidRPr="00DD45CC" w:rsidR="00C8190B" w:rsidP="00322055" w:rsidRDefault="00C8190B" w14:paraId="5F473BB7" w14:textId="77777777">
      <w:pPr>
        <w:spacing w:line="480" w:lineRule="auto"/>
        <w:jc w:val="both"/>
      </w:pPr>
      <w:r w:rsidRPr="00DD45CC">
        <w:t xml:space="preserve">       </w:t>
      </w:r>
    </w:p>
    <w:p w:rsidRPr="00DD45CC" w:rsidR="00C8190B" w:rsidP="00DD45CC" w:rsidRDefault="00C8190B" w14:paraId="4ACAD0BE" w14:textId="77777777">
      <w:pPr>
        <w:spacing w:line="480" w:lineRule="auto"/>
        <w:ind w:firstLine="708"/>
        <w:jc w:val="both"/>
      </w:pPr>
      <w:r w:rsidRPr="00DD45CC">
        <w:t>En la Tabla No. 2</w:t>
      </w:r>
      <w:r>
        <w:t xml:space="preserve"> se valora</w:t>
      </w:r>
      <w:r w:rsidRPr="00DD45CC">
        <w:t xml:space="preserve"> la distribución de  Frecuencias y porcentajes de pacientes según estado civil. 25 mujeres de la muestra, c</w:t>
      </w:r>
      <w:r>
        <w:t xml:space="preserve">orrespondiente al </w:t>
      </w:r>
      <w:r w:rsidRPr="00DD45CC">
        <w:t xml:space="preserve"> 52.1</w:t>
      </w:r>
      <w:r>
        <w:t>%</w:t>
      </w:r>
      <w:r w:rsidRPr="00DD45CC">
        <w:t xml:space="preserve"> de las pacientes al momento del estudio eran solteras, seguidas por las </w:t>
      </w:r>
      <w:r>
        <w:t xml:space="preserve">que tenían status de </w:t>
      </w:r>
      <w:r w:rsidRPr="00DD45CC">
        <w:t>casadas con un 27.1</w:t>
      </w:r>
      <w:r>
        <w:t>% (13 pacientes)</w:t>
      </w:r>
      <w:r w:rsidRPr="00DD45CC">
        <w:t>, unión libre 14.5</w:t>
      </w:r>
      <w:r>
        <w:t>% (7 pacientes)</w:t>
      </w:r>
      <w:r w:rsidRPr="00DD45CC">
        <w:t xml:space="preserve"> y divorciadas con 6.3</w:t>
      </w:r>
      <w:r>
        <w:t>% (3 pacientes)</w:t>
      </w:r>
      <w:r w:rsidRPr="00DD45CC">
        <w:t xml:space="preserve">. </w:t>
      </w:r>
    </w:p>
    <w:p w:rsidR="00C8190B" w:rsidRDefault="00C8190B" w14:paraId="61B6ED20" w14:textId="77777777">
      <w:pPr>
        <w:rPr>
          <w:i/>
        </w:rPr>
      </w:pPr>
      <w:r>
        <w:br w:type="page"/>
      </w:r>
      <w:r>
        <w:t>Tabla No 3</w:t>
      </w:r>
      <w:r>
        <w:rPr>
          <w:i/>
        </w:rPr>
        <w:t xml:space="preserve">. </w:t>
      </w:r>
      <w:r>
        <w:t>Frecuencia y porcentaje</w:t>
      </w:r>
      <w:r>
        <w:rPr>
          <w:i/>
        </w:rPr>
        <w:t xml:space="preserve"> de pacientes según profesión u oficio</w:t>
      </w:r>
    </w:p>
    <w:p w:rsidR="00C8190B" w:rsidRDefault="00C8190B" w14:paraId="41B3D83D" w14:textId="77777777"/>
    <w:tbl>
      <w:tblPr>
        <w:tblW w:w="0" w:type="auto"/>
        <w:tblLook w:val="01E0" w:firstRow="1" w:lastRow="1" w:firstColumn="1" w:lastColumn="1" w:noHBand="0" w:noVBand="0"/>
      </w:tblPr>
      <w:tblGrid>
        <w:gridCol w:w="2881"/>
        <w:gridCol w:w="2880"/>
        <w:gridCol w:w="2881"/>
      </w:tblGrid>
      <w:tr w:rsidR="00C8190B" w14:paraId="303615C9" w14:textId="77777777">
        <w:tc>
          <w:tcPr>
            <w:tcW w:w="2881" w:type="dxa"/>
            <w:tcBorders>
              <w:top w:val="single" w:color="auto" w:sz="4" w:space="0"/>
              <w:bottom w:val="single" w:color="auto" w:sz="4" w:space="0"/>
            </w:tcBorders>
          </w:tcPr>
          <w:p w:rsidR="00C8190B" w:rsidRDefault="00C8190B" w14:paraId="2B7B806A" w14:textId="77777777">
            <w:pPr>
              <w:rPr>
                <w:i/>
              </w:rPr>
            </w:pPr>
            <w:r>
              <w:rPr>
                <w:i/>
              </w:rPr>
              <w:t xml:space="preserve">Profesión u oficio  </w:t>
            </w:r>
          </w:p>
        </w:tc>
        <w:tc>
          <w:tcPr>
            <w:tcW w:w="2881" w:type="dxa"/>
            <w:tcBorders>
              <w:top w:val="single" w:color="auto" w:sz="4" w:space="0"/>
              <w:bottom w:val="single" w:color="auto" w:sz="4" w:space="0"/>
            </w:tcBorders>
          </w:tcPr>
          <w:p w:rsidR="00C8190B" w:rsidRDefault="00C8190B" w14:paraId="3BFA3DB2" w14:textId="77777777">
            <w:pPr>
              <w:rPr>
                <w:i/>
              </w:rPr>
            </w:pPr>
            <w:r>
              <w:rPr>
                <w:i/>
              </w:rPr>
              <w:t xml:space="preserve">Frecuencia </w:t>
            </w:r>
          </w:p>
        </w:tc>
        <w:tc>
          <w:tcPr>
            <w:tcW w:w="2882" w:type="dxa"/>
            <w:tcBorders>
              <w:top w:val="single" w:color="auto" w:sz="4" w:space="0"/>
              <w:bottom w:val="single" w:color="auto" w:sz="4" w:space="0"/>
            </w:tcBorders>
          </w:tcPr>
          <w:p w:rsidR="00C8190B" w:rsidRDefault="00C8190B" w14:paraId="0A1DB1AE" w14:textId="77777777">
            <w:pPr>
              <w:rPr>
                <w:i/>
              </w:rPr>
            </w:pPr>
            <w:r>
              <w:rPr>
                <w:i/>
              </w:rPr>
              <w:t>%</w:t>
            </w:r>
          </w:p>
        </w:tc>
      </w:tr>
      <w:tr w:rsidR="00C8190B" w14:paraId="45FDBFB8" w14:textId="77777777">
        <w:tc>
          <w:tcPr>
            <w:tcW w:w="2881" w:type="dxa"/>
            <w:tcBorders>
              <w:top w:val="single" w:color="auto" w:sz="4" w:space="0"/>
            </w:tcBorders>
          </w:tcPr>
          <w:p w:rsidR="00C8190B" w:rsidRDefault="00C8190B" w14:paraId="25EE94FD" w14:textId="77777777">
            <w:r>
              <w:t>Ama de casa</w:t>
            </w:r>
          </w:p>
        </w:tc>
        <w:tc>
          <w:tcPr>
            <w:tcW w:w="2881" w:type="dxa"/>
            <w:tcBorders>
              <w:top w:val="single" w:color="auto" w:sz="4" w:space="0"/>
            </w:tcBorders>
          </w:tcPr>
          <w:p w:rsidR="00C8190B" w:rsidRDefault="00C8190B" w14:paraId="4CD68700" w14:textId="77777777">
            <w:r>
              <w:t>16</w:t>
            </w:r>
          </w:p>
        </w:tc>
        <w:tc>
          <w:tcPr>
            <w:tcW w:w="2882" w:type="dxa"/>
            <w:tcBorders>
              <w:top w:val="single" w:color="auto" w:sz="4" w:space="0"/>
            </w:tcBorders>
          </w:tcPr>
          <w:p w:rsidR="00C8190B" w:rsidP="00F3644C" w:rsidRDefault="00C8190B" w14:paraId="5D05E3B7" w14:textId="77777777">
            <w:r>
              <w:t>33.</w:t>
            </w:r>
            <w:r w:rsidR="00B716AF">
              <w:t>3</w:t>
            </w:r>
          </w:p>
        </w:tc>
      </w:tr>
      <w:tr w:rsidR="00C8190B" w14:paraId="3302C874" w14:textId="77777777">
        <w:tc>
          <w:tcPr>
            <w:tcW w:w="2881" w:type="dxa"/>
          </w:tcPr>
          <w:p w:rsidR="00C8190B" w:rsidRDefault="00C8190B" w14:paraId="32B0C053" w14:textId="77777777">
            <w:r>
              <w:t xml:space="preserve">Estudiante </w:t>
            </w:r>
          </w:p>
        </w:tc>
        <w:tc>
          <w:tcPr>
            <w:tcW w:w="2881" w:type="dxa"/>
          </w:tcPr>
          <w:p w:rsidR="00C8190B" w:rsidRDefault="00C8190B" w14:paraId="41CEF8C2" w14:textId="77777777">
            <w:r>
              <w:t>24</w:t>
            </w:r>
          </w:p>
        </w:tc>
        <w:tc>
          <w:tcPr>
            <w:tcW w:w="2882" w:type="dxa"/>
          </w:tcPr>
          <w:p w:rsidR="00C8190B" w:rsidRDefault="00C8190B" w14:paraId="3C2A04B1" w14:textId="77777777">
            <w:r>
              <w:t>50.0</w:t>
            </w:r>
          </w:p>
        </w:tc>
      </w:tr>
      <w:tr w:rsidR="00C8190B" w14:paraId="557ABE86" w14:textId="77777777">
        <w:tc>
          <w:tcPr>
            <w:tcW w:w="2881" w:type="dxa"/>
          </w:tcPr>
          <w:p w:rsidR="00C8190B" w:rsidRDefault="00C8190B" w14:paraId="0CD0CEEE" w14:textId="77777777">
            <w:r>
              <w:t>Maestra</w:t>
            </w:r>
          </w:p>
        </w:tc>
        <w:tc>
          <w:tcPr>
            <w:tcW w:w="2881" w:type="dxa"/>
          </w:tcPr>
          <w:p w:rsidR="00C8190B" w:rsidRDefault="00C8190B" w14:paraId="419F2A32" w14:textId="77777777">
            <w:r>
              <w:t>2</w:t>
            </w:r>
          </w:p>
        </w:tc>
        <w:tc>
          <w:tcPr>
            <w:tcW w:w="2882" w:type="dxa"/>
          </w:tcPr>
          <w:p w:rsidR="00C8190B" w:rsidRDefault="00C8190B" w14:paraId="1222A0AD" w14:textId="77777777">
            <w:r>
              <w:t>4.2</w:t>
            </w:r>
          </w:p>
        </w:tc>
      </w:tr>
      <w:tr w:rsidR="00C8190B" w14:paraId="29B8869B" w14:textId="77777777">
        <w:tc>
          <w:tcPr>
            <w:tcW w:w="2881" w:type="dxa"/>
          </w:tcPr>
          <w:p w:rsidR="00C8190B" w:rsidRDefault="00C8190B" w14:paraId="60EC04ED" w14:textId="77777777">
            <w:r>
              <w:t>Médico</w:t>
            </w:r>
          </w:p>
        </w:tc>
        <w:tc>
          <w:tcPr>
            <w:tcW w:w="2881" w:type="dxa"/>
          </w:tcPr>
          <w:p w:rsidR="00C8190B" w:rsidRDefault="00C8190B" w14:paraId="5985E7AA" w14:textId="77777777">
            <w:r>
              <w:t>3</w:t>
            </w:r>
          </w:p>
        </w:tc>
        <w:tc>
          <w:tcPr>
            <w:tcW w:w="2882" w:type="dxa"/>
          </w:tcPr>
          <w:p w:rsidR="00C8190B" w:rsidRDefault="00C8190B" w14:paraId="0115505C" w14:textId="77777777">
            <w:r>
              <w:t>6.3</w:t>
            </w:r>
          </w:p>
        </w:tc>
      </w:tr>
      <w:tr w:rsidR="00C8190B" w14:paraId="02E1B3A9" w14:textId="77777777">
        <w:tc>
          <w:tcPr>
            <w:tcW w:w="2881" w:type="dxa"/>
          </w:tcPr>
          <w:p w:rsidR="00C8190B" w:rsidRDefault="00C8190B" w14:paraId="2710B018" w14:textId="77777777">
            <w:r>
              <w:t>Cosmetóloga</w:t>
            </w:r>
          </w:p>
        </w:tc>
        <w:tc>
          <w:tcPr>
            <w:tcW w:w="2881" w:type="dxa"/>
          </w:tcPr>
          <w:p w:rsidR="00C8190B" w:rsidRDefault="00C8190B" w14:paraId="46404825" w14:textId="77777777">
            <w:r>
              <w:t>1</w:t>
            </w:r>
          </w:p>
        </w:tc>
        <w:tc>
          <w:tcPr>
            <w:tcW w:w="2882" w:type="dxa"/>
          </w:tcPr>
          <w:p w:rsidR="00C8190B" w:rsidRDefault="00C8190B" w14:paraId="2B1C9736" w14:textId="77777777">
            <w:r>
              <w:t>2.1</w:t>
            </w:r>
          </w:p>
        </w:tc>
      </w:tr>
      <w:tr w:rsidR="00C8190B" w14:paraId="068B4E61" w14:textId="77777777">
        <w:tc>
          <w:tcPr>
            <w:tcW w:w="2881" w:type="dxa"/>
          </w:tcPr>
          <w:p w:rsidR="00C8190B" w:rsidRDefault="00C8190B" w14:paraId="27B600FC" w14:textId="77777777">
            <w:r>
              <w:t>Contable</w:t>
            </w:r>
          </w:p>
        </w:tc>
        <w:tc>
          <w:tcPr>
            <w:tcW w:w="2881" w:type="dxa"/>
          </w:tcPr>
          <w:p w:rsidR="00C8190B" w:rsidRDefault="00C8190B" w14:paraId="0C508BEF" w14:textId="77777777">
            <w:r>
              <w:t>1</w:t>
            </w:r>
          </w:p>
        </w:tc>
        <w:tc>
          <w:tcPr>
            <w:tcW w:w="2882" w:type="dxa"/>
          </w:tcPr>
          <w:p w:rsidR="00C8190B" w:rsidRDefault="00C8190B" w14:paraId="091505C7" w14:textId="77777777">
            <w:r>
              <w:t>2.1</w:t>
            </w:r>
          </w:p>
        </w:tc>
      </w:tr>
      <w:tr w:rsidR="00C8190B" w14:paraId="54C12F34" w14:textId="77777777">
        <w:tc>
          <w:tcPr>
            <w:tcW w:w="2881" w:type="dxa"/>
          </w:tcPr>
          <w:p w:rsidR="00C8190B" w:rsidRDefault="00C8190B" w14:paraId="294AA3B9" w14:textId="77777777">
            <w:r>
              <w:t>Comerciante</w:t>
            </w:r>
          </w:p>
        </w:tc>
        <w:tc>
          <w:tcPr>
            <w:tcW w:w="2881" w:type="dxa"/>
          </w:tcPr>
          <w:p w:rsidR="00C8190B" w:rsidRDefault="00C8190B" w14:paraId="2F77CACC" w14:textId="77777777">
            <w:r>
              <w:t>1</w:t>
            </w:r>
          </w:p>
        </w:tc>
        <w:tc>
          <w:tcPr>
            <w:tcW w:w="2882" w:type="dxa"/>
          </w:tcPr>
          <w:p w:rsidR="00C8190B" w:rsidRDefault="00C8190B" w14:paraId="21ABBEBD" w14:textId="77777777">
            <w:r>
              <w:t>2.1</w:t>
            </w:r>
          </w:p>
        </w:tc>
      </w:tr>
      <w:tr w:rsidR="00C8190B" w14:paraId="79BB04F5" w14:textId="77777777">
        <w:tc>
          <w:tcPr>
            <w:tcW w:w="2881" w:type="dxa"/>
          </w:tcPr>
          <w:p w:rsidR="00C8190B" w:rsidRDefault="00C8190B" w14:paraId="123CAFDE" w14:textId="77777777">
            <w:r>
              <w:t>Total</w:t>
            </w:r>
          </w:p>
        </w:tc>
        <w:tc>
          <w:tcPr>
            <w:tcW w:w="2881" w:type="dxa"/>
          </w:tcPr>
          <w:p w:rsidR="00C8190B" w:rsidRDefault="00C8190B" w14:paraId="3D33802F" w14:textId="77777777">
            <w:r>
              <w:t>48</w:t>
            </w:r>
          </w:p>
        </w:tc>
        <w:tc>
          <w:tcPr>
            <w:tcW w:w="2882" w:type="dxa"/>
          </w:tcPr>
          <w:p w:rsidR="00C8190B" w:rsidRDefault="00C8190B" w14:paraId="7BC96F2D" w14:textId="77777777">
            <w:r>
              <w:t>100.0</w:t>
            </w:r>
          </w:p>
        </w:tc>
      </w:tr>
    </w:tbl>
    <w:p w:rsidR="00C8190B" w:rsidRDefault="00C8190B" w14:paraId="16BA35B3" w14:textId="77777777"/>
    <w:p w:rsidR="00C8190B" w:rsidRDefault="00C8190B" w14:paraId="00AACFE6" w14:textId="77777777"/>
    <w:p w:rsidR="00C8190B" w:rsidRDefault="00C8190B" w14:paraId="33F6630D" w14:textId="77777777">
      <w:r>
        <w:t>Fuente: Entrevista realizada a las pacientes.</w:t>
      </w:r>
    </w:p>
    <w:p w:rsidR="00C8190B" w:rsidRDefault="00C8190B" w14:paraId="0E42C1EB" w14:textId="77777777"/>
    <w:p w:rsidR="00C8190B" w:rsidRDefault="00C8190B" w14:paraId="32160B55" w14:textId="77777777"/>
    <w:p w:rsidR="00C8190B" w:rsidRDefault="00C8190B" w14:paraId="12BD8B7E" w14:textId="77777777"/>
    <w:p w:rsidR="00C8190B" w:rsidP="00586E28" w:rsidRDefault="00C8190B" w14:paraId="0C9D272C" w14:textId="77777777">
      <w:pPr>
        <w:spacing w:line="480" w:lineRule="auto"/>
        <w:ind w:firstLine="708"/>
        <w:jc w:val="both"/>
      </w:pPr>
      <w:r w:rsidRPr="00B14D80">
        <w:t>En la Tabla No.3 relativa a las frecuencias y porcentajes según la profesión u oficio.</w:t>
      </w:r>
      <w:r>
        <w:t xml:space="preserve"> Se aprecia que el 50% (24 pacientes) eran estudiantes</w:t>
      </w:r>
      <w:r w:rsidRPr="00B14D80">
        <w:t xml:space="preserve">, seguidas </w:t>
      </w:r>
      <w:r>
        <w:t>por las amas de casa con un 33.</w:t>
      </w:r>
      <w:r w:rsidR="00B716AF">
        <w:t>3</w:t>
      </w:r>
      <w:r>
        <w:t>% (16 pacientes)</w:t>
      </w:r>
      <w:r w:rsidRPr="00B14D80">
        <w:t xml:space="preserve">, </w:t>
      </w:r>
      <w:r>
        <w:t xml:space="preserve">tres pacientes eran </w:t>
      </w:r>
      <w:r w:rsidRPr="00B14D80">
        <w:t>médico</w:t>
      </w:r>
      <w:r>
        <w:t xml:space="preserve"> (para un </w:t>
      </w:r>
      <w:r w:rsidRPr="00B14D80">
        <w:t>6.3</w:t>
      </w:r>
      <w:r>
        <w:t xml:space="preserve">%), </w:t>
      </w:r>
      <w:r w:rsidRPr="00B14D80">
        <w:t xml:space="preserve"> </w:t>
      </w:r>
      <w:r>
        <w:t xml:space="preserve">dos eran </w:t>
      </w:r>
      <w:r w:rsidRPr="00B14D80">
        <w:t>maestra</w:t>
      </w:r>
      <w:r>
        <w:t>s</w:t>
      </w:r>
      <w:r w:rsidRPr="00B14D80">
        <w:t xml:space="preserve"> </w:t>
      </w:r>
      <w:r>
        <w:t>(</w:t>
      </w:r>
      <w:r w:rsidRPr="00B14D80">
        <w:t>4.2</w:t>
      </w:r>
      <w:r>
        <w:t>%)</w:t>
      </w:r>
      <w:r w:rsidRPr="00B14D80">
        <w:t xml:space="preserve"> y</w:t>
      </w:r>
      <w:r>
        <w:t xml:space="preserve"> en las profesiones de contable, comerciante y cosmetóloga tenían un rango de una paciente cada una, para un 2.1%</w:t>
      </w:r>
      <w:r w:rsidRPr="00B14D80">
        <w:t>.</w:t>
      </w:r>
    </w:p>
    <w:p w:rsidRPr="00512000" w:rsidR="00C8190B" w:rsidRDefault="00C8190B" w14:paraId="03F47C45" w14:textId="77777777">
      <w:r>
        <w:br w:type="page"/>
      </w:r>
      <w:r w:rsidRPr="00512000">
        <w:t>Tabla 4. Frecuencia y porcentaje de pacientes según nivel académico</w:t>
      </w:r>
    </w:p>
    <w:p w:rsidR="00C8190B" w:rsidRDefault="00C8190B" w14:paraId="55502484" w14:textId="77777777"/>
    <w:tbl>
      <w:tblPr>
        <w:tblW w:w="0" w:type="auto"/>
        <w:tblLook w:val="01E0" w:firstRow="1" w:lastRow="1" w:firstColumn="1" w:lastColumn="1" w:noHBand="0" w:noVBand="0"/>
      </w:tblPr>
      <w:tblGrid>
        <w:gridCol w:w="2881"/>
        <w:gridCol w:w="2880"/>
        <w:gridCol w:w="2881"/>
      </w:tblGrid>
      <w:tr w:rsidR="00C8190B" w14:paraId="29F8BE71" w14:textId="77777777">
        <w:tc>
          <w:tcPr>
            <w:tcW w:w="2881" w:type="dxa"/>
            <w:tcBorders>
              <w:top w:val="single" w:color="auto" w:sz="4" w:space="0"/>
              <w:bottom w:val="single" w:color="auto" w:sz="4" w:space="0"/>
            </w:tcBorders>
          </w:tcPr>
          <w:p w:rsidR="00C8190B" w:rsidRDefault="00C8190B" w14:paraId="7E95BC0C" w14:textId="77777777">
            <w:pPr>
              <w:rPr>
                <w:i/>
              </w:rPr>
            </w:pPr>
            <w:r>
              <w:rPr>
                <w:i/>
              </w:rPr>
              <w:t xml:space="preserve">Escolaridad  </w:t>
            </w:r>
          </w:p>
        </w:tc>
        <w:tc>
          <w:tcPr>
            <w:tcW w:w="2881" w:type="dxa"/>
            <w:tcBorders>
              <w:top w:val="single" w:color="auto" w:sz="4" w:space="0"/>
              <w:bottom w:val="single" w:color="auto" w:sz="4" w:space="0"/>
            </w:tcBorders>
          </w:tcPr>
          <w:p w:rsidR="00C8190B" w:rsidRDefault="00C8190B" w14:paraId="515C03A8" w14:textId="77777777">
            <w:pPr>
              <w:rPr>
                <w:i/>
              </w:rPr>
            </w:pPr>
            <w:r>
              <w:rPr>
                <w:i/>
              </w:rPr>
              <w:t xml:space="preserve">Frecuencia </w:t>
            </w:r>
          </w:p>
        </w:tc>
        <w:tc>
          <w:tcPr>
            <w:tcW w:w="2882" w:type="dxa"/>
            <w:tcBorders>
              <w:top w:val="single" w:color="auto" w:sz="4" w:space="0"/>
              <w:bottom w:val="single" w:color="auto" w:sz="4" w:space="0"/>
            </w:tcBorders>
          </w:tcPr>
          <w:p w:rsidR="00C8190B" w:rsidRDefault="00C8190B" w14:paraId="52052211" w14:textId="77777777">
            <w:pPr>
              <w:rPr>
                <w:i/>
              </w:rPr>
            </w:pPr>
            <w:r>
              <w:rPr>
                <w:i/>
              </w:rPr>
              <w:t>%</w:t>
            </w:r>
          </w:p>
        </w:tc>
      </w:tr>
      <w:tr w:rsidR="00C8190B" w14:paraId="50F90337" w14:textId="77777777">
        <w:tc>
          <w:tcPr>
            <w:tcW w:w="2881" w:type="dxa"/>
            <w:tcBorders>
              <w:top w:val="single" w:color="auto" w:sz="4" w:space="0"/>
            </w:tcBorders>
          </w:tcPr>
          <w:p w:rsidR="00C8190B" w:rsidRDefault="00C8190B" w14:paraId="46AECDD7" w14:textId="77777777">
            <w:r>
              <w:t xml:space="preserve">Primaria </w:t>
            </w:r>
          </w:p>
        </w:tc>
        <w:tc>
          <w:tcPr>
            <w:tcW w:w="2881" w:type="dxa"/>
            <w:tcBorders>
              <w:top w:val="single" w:color="auto" w:sz="4" w:space="0"/>
            </w:tcBorders>
          </w:tcPr>
          <w:p w:rsidR="00C8190B" w:rsidRDefault="00C8190B" w14:paraId="3B1B9450" w14:textId="77777777">
            <w:r>
              <w:t>12</w:t>
            </w:r>
          </w:p>
        </w:tc>
        <w:tc>
          <w:tcPr>
            <w:tcW w:w="2882" w:type="dxa"/>
            <w:tcBorders>
              <w:top w:val="single" w:color="auto" w:sz="4" w:space="0"/>
            </w:tcBorders>
          </w:tcPr>
          <w:p w:rsidR="00C8190B" w:rsidRDefault="00C8190B" w14:paraId="2C15876C" w14:textId="77777777">
            <w:r>
              <w:t>25.0</w:t>
            </w:r>
          </w:p>
        </w:tc>
      </w:tr>
      <w:tr w:rsidR="00C8190B" w14:paraId="73440D2F" w14:textId="77777777">
        <w:tc>
          <w:tcPr>
            <w:tcW w:w="2881" w:type="dxa"/>
          </w:tcPr>
          <w:p w:rsidR="00C8190B" w:rsidRDefault="00C8190B" w14:paraId="7BFD2BAB" w14:textId="77777777">
            <w:r>
              <w:t xml:space="preserve">Secundaria </w:t>
            </w:r>
          </w:p>
        </w:tc>
        <w:tc>
          <w:tcPr>
            <w:tcW w:w="2881" w:type="dxa"/>
          </w:tcPr>
          <w:p w:rsidR="00C8190B" w:rsidRDefault="00C8190B" w14:paraId="3A814565" w14:textId="77777777">
            <w:r>
              <w:t>16</w:t>
            </w:r>
          </w:p>
        </w:tc>
        <w:tc>
          <w:tcPr>
            <w:tcW w:w="2882" w:type="dxa"/>
          </w:tcPr>
          <w:p w:rsidR="00C8190B" w:rsidRDefault="00C8190B" w14:paraId="0C4FFA5A" w14:textId="77777777">
            <w:r>
              <w:t>33.3</w:t>
            </w:r>
          </w:p>
        </w:tc>
      </w:tr>
      <w:tr w:rsidR="00C8190B" w14:paraId="4FDBDDC1" w14:textId="77777777">
        <w:tc>
          <w:tcPr>
            <w:tcW w:w="2881" w:type="dxa"/>
          </w:tcPr>
          <w:p w:rsidR="00C8190B" w:rsidRDefault="00C8190B" w14:paraId="14BAB0A6" w14:textId="77777777">
            <w:r>
              <w:t xml:space="preserve">Universitaria </w:t>
            </w:r>
          </w:p>
        </w:tc>
        <w:tc>
          <w:tcPr>
            <w:tcW w:w="2881" w:type="dxa"/>
          </w:tcPr>
          <w:p w:rsidR="00C8190B" w:rsidRDefault="00C8190B" w14:paraId="59178B6C" w14:textId="77777777">
            <w:r>
              <w:t>20</w:t>
            </w:r>
          </w:p>
        </w:tc>
        <w:tc>
          <w:tcPr>
            <w:tcW w:w="2882" w:type="dxa"/>
          </w:tcPr>
          <w:p w:rsidR="00C8190B" w:rsidRDefault="00C8190B" w14:paraId="774C9422" w14:textId="77777777">
            <w:r>
              <w:t>41.7</w:t>
            </w:r>
          </w:p>
        </w:tc>
      </w:tr>
      <w:tr w:rsidR="00C8190B" w14:paraId="5EAA46BC" w14:textId="77777777">
        <w:tc>
          <w:tcPr>
            <w:tcW w:w="2881" w:type="dxa"/>
          </w:tcPr>
          <w:p w:rsidR="00C8190B" w:rsidRDefault="00C8190B" w14:paraId="40D70344" w14:textId="77777777">
            <w:r>
              <w:t>Total</w:t>
            </w:r>
          </w:p>
        </w:tc>
        <w:tc>
          <w:tcPr>
            <w:tcW w:w="2881" w:type="dxa"/>
          </w:tcPr>
          <w:p w:rsidR="00C8190B" w:rsidRDefault="00C8190B" w14:paraId="13A50C7E" w14:textId="77777777">
            <w:r>
              <w:t>48</w:t>
            </w:r>
          </w:p>
        </w:tc>
        <w:tc>
          <w:tcPr>
            <w:tcW w:w="2882" w:type="dxa"/>
          </w:tcPr>
          <w:p w:rsidR="00C8190B" w:rsidRDefault="00C8190B" w14:paraId="3DDCE782" w14:textId="77777777">
            <w:r>
              <w:t>100.0</w:t>
            </w:r>
          </w:p>
        </w:tc>
      </w:tr>
    </w:tbl>
    <w:p w:rsidR="00C8190B" w:rsidRDefault="00C8190B" w14:paraId="45687256" w14:textId="77777777">
      <w:r>
        <w:t>Fuente: Entrevista realizada a las pacientes.</w:t>
      </w:r>
    </w:p>
    <w:p w:rsidR="00C8190B" w:rsidRDefault="00C8190B" w14:paraId="52F7377D" w14:textId="77777777"/>
    <w:p w:rsidR="00C8190B" w:rsidRDefault="00C8190B" w14:paraId="7118A5FA" w14:textId="77777777"/>
    <w:p w:rsidR="00C8190B" w:rsidRDefault="00C8190B" w14:paraId="59A4536B" w14:textId="77777777"/>
    <w:p w:rsidR="00C8190B" w:rsidRDefault="00C8190B" w14:paraId="1021036B" w14:textId="77777777"/>
    <w:p w:rsidR="00C8190B" w:rsidP="00586E28" w:rsidRDefault="00C8190B" w14:paraId="5D8CE7A7" w14:textId="77777777">
      <w:pPr>
        <w:spacing w:line="480" w:lineRule="auto"/>
        <w:jc w:val="both"/>
      </w:pPr>
      <w:r>
        <w:t>En la tabla No. 4 se observan los datos  relativos al nivel académico. 20 de las pacientes (41.7%.) son universitarias alcanzando el rango más alto, seguidas por las secundarias con un 33.3% (16 pacientes) y las  primaria alcanzaron un 25.0% (12 pacientes).</w:t>
      </w:r>
    </w:p>
    <w:p w:rsidR="00C8190B" w:rsidRDefault="00C8190B" w14:paraId="019FCBF6" w14:textId="77777777">
      <w:pPr>
        <w:spacing w:line="360" w:lineRule="auto"/>
      </w:pPr>
    </w:p>
    <w:p w:rsidR="00C8190B" w:rsidRDefault="00C8190B" w14:paraId="6A604B1F" w14:textId="77777777">
      <w:pPr>
        <w:rPr>
          <w:i/>
        </w:rPr>
      </w:pPr>
      <w:r>
        <w:br w:type="page"/>
      </w:r>
      <w:r>
        <w:t>Tabla</w:t>
      </w:r>
      <w:r>
        <w:rPr>
          <w:i/>
        </w:rPr>
        <w:t xml:space="preserve"> 5. </w:t>
      </w:r>
      <w:r>
        <w:t xml:space="preserve">Frecuencia y porcentaje </w:t>
      </w:r>
      <w:r>
        <w:rPr>
          <w:i/>
        </w:rPr>
        <w:t xml:space="preserve"> de pacientes según  años en la iglesia Adventista del Séptimo Día al momento del estudio.</w:t>
      </w:r>
    </w:p>
    <w:p w:rsidR="00C8190B" w:rsidRDefault="00C8190B" w14:paraId="0B2ECB4B" w14:textId="77777777">
      <w:pPr>
        <w:rPr>
          <w:i/>
        </w:rPr>
      </w:pPr>
    </w:p>
    <w:tbl>
      <w:tblPr>
        <w:tblW w:w="0" w:type="auto"/>
        <w:tblLook w:val="01E0" w:firstRow="1" w:lastRow="1" w:firstColumn="1" w:lastColumn="1" w:noHBand="0" w:noVBand="0"/>
      </w:tblPr>
      <w:tblGrid>
        <w:gridCol w:w="2881"/>
        <w:gridCol w:w="2880"/>
        <w:gridCol w:w="2881"/>
      </w:tblGrid>
      <w:tr w:rsidR="00C8190B" w14:paraId="5769F7E4" w14:textId="77777777">
        <w:tc>
          <w:tcPr>
            <w:tcW w:w="2881" w:type="dxa"/>
            <w:tcBorders>
              <w:top w:val="single" w:color="auto" w:sz="4" w:space="0"/>
              <w:bottom w:val="single" w:color="auto" w:sz="4" w:space="0"/>
            </w:tcBorders>
          </w:tcPr>
          <w:p w:rsidR="00C8190B" w:rsidRDefault="00C8190B" w14:paraId="1D39B1D3" w14:textId="77777777">
            <w:pPr>
              <w:rPr>
                <w:i/>
              </w:rPr>
            </w:pPr>
            <w:r>
              <w:rPr>
                <w:i/>
              </w:rPr>
              <w:t>Años en la iglesia</w:t>
            </w:r>
          </w:p>
        </w:tc>
        <w:tc>
          <w:tcPr>
            <w:tcW w:w="2881" w:type="dxa"/>
            <w:tcBorders>
              <w:top w:val="single" w:color="auto" w:sz="4" w:space="0"/>
              <w:bottom w:val="single" w:color="auto" w:sz="4" w:space="0"/>
            </w:tcBorders>
          </w:tcPr>
          <w:p w:rsidR="00C8190B" w:rsidRDefault="00C8190B" w14:paraId="49679A42" w14:textId="77777777">
            <w:pPr>
              <w:rPr>
                <w:i/>
              </w:rPr>
            </w:pPr>
            <w:r>
              <w:rPr>
                <w:i/>
              </w:rPr>
              <w:t xml:space="preserve">Frecuencia </w:t>
            </w:r>
          </w:p>
        </w:tc>
        <w:tc>
          <w:tcPr>
            <w:tcW w:w="2882" w:type="dxa"/>
            <w:tcBorders>
              <w:top w:val="single" w:color="auto" w:sz="4" w:space="0"/>
              <w:bottom w:val="single" w:color="auto" w:sz="4" w:space="0"/>
            </w:tcBorders>
          </w:tcPr>
          <w:p w:rsidR="00C8190B" w:rsidRDefault="00C8190B" w14:paraId="2695AF11" w14:textId="77777777">
            <w:pPr>
              <w:rPr>
                <w:i/>
              </w:rPr>
            </w:pPr>
            <w:r>
              <w:rPr>
                <w:i/>
              </w:rPr>
              <w:t>%</w:t>
            </w:r>
          </w:p>
        </w:tc>
      </w:tr>
      <w:tr w:rsidR="00C8190B" w14:paraId="401C986E" w14:textId="77777777">
        <w:tc>
          <w:tcPr>
            <w:tcW w:w="2881" w:type="dxa"/>
            <w:tcBorders>
              <w:top w:val="single" w:color="auto" w:sz="4" w:space="0"/>
            </w:tcBorders>
          </w:tcPr>
          <w:p w:rsidR="00C8190B" w:rsidRDefault="00C8190B" w14:paraId="1757C211" w14:textId="77777777">
            <w:r>
              <w:t xml:space="preserve">1 años </w:t>
            </w:r>
          </w:p>
        </w:tc>
        <w:tc>
          <w:tcPr>
            <w:tcW w:w="2881" w:type="dxa"/>
            <w:tcBorders>
              <w:top w:val="single" w:color="auto" w:sz="4" w:space="0"/>
            </w:tcBorders>
          </w:tcPr>
          <w:p w:rsidR="00C8190B" w:rsidRDefault="00C8190B" w14:paraId="1CBCD0A8" w14:textId="77777777">
            <w:r>
              <w:t>10</w:t>
            </w:r>
          </w:p>
        </w:tc>
        <w:tc>
          <w:tcPr>
            <w:tcW w:w="2882" w:type="dxa"/>
            <w:tcBorders>
              <w:top w:val="single" w:color="auto" w:sz="4" w:space="0"/>
            </w:tcBorders>
          </w:tcPr>
          <w:p w:rsidR="00C8190B" w:rsidRDefault="00C8190B" w14:paraId="129D85A4" w14:textId="77777777">
            <w:r>
              <w:t>20.8</w:t>
            </w:r>
          </w:p>
        </w:tc>
      </w:tr>
      <w:tr w:rsidR="00C8190B" w14:paraId="72BE48F8" w14:textId="77777777">
        <w:tc>
          <w:tcPr>
            <w:tcW w:w="2881" w:type="dxa"/>
          </w:tcPr>
          <w:p w:rsidR="00C8190B" w:rsidRDefault="00C8190B" w14:paraId="2410821D" w14:textId="77777777">
            <w:r>
              <w:t>2 años</w:t>
            </w:r>
          </w:p>
        </w:tc>
        <w:tc>
          <w:tcPr>
            <w:tcW w:w="2881" w:type="dxa"/>
          </w:tcPr>
          <w:p w:rsidR="00C8190B" w:rsidRDefault="00C8190B" w14:paraId="285C5752" w14:textId="77777777">
            <w:r>
              <w:t>13</w:t>
            </w:r>
          </w:p>
        </w:tc>
        <w:tc>
          <w:tcPr>
            <w:tcW w:w="2882" w:type="dxa"/>
          </w:tcPr>
          <w:p w:rsidR="00C8190B" w:rsidRDefault="00C8190B" w14:paraId="798EB4E2" w14:textId="77777777">
            <w:r>
              <w:t>27.1</w:t>
            </w:r>
          </w:p>
        </w:tc>
      </w:tr>
      <w:tr w:rsidR="00C8190B" w14:paraId="57471C1C" w14:textId="77777777">
        <w:tc>
          <w:tcPr>
            <w:tcW w:w="2881" w:type="dxa"/>
          </w:tcPr>
          <w:p w:rsidR="00C8190B" w:rsidRDefault="00C8190B" w14:paraId="09025080" w14:textId="77777777">
            <w:r>
              <w:t>3 años</w:t>
            </w:r>
          </w:p>
        </w:tc>
        <w:tc>
          <w:tcPr>
            <w:tcW w:w="2881" w:type="dxa"/>
          </w:tcPr>
          <w:p w:rsidR="00C8190B" w:rsidRDefault="00C8190B" w14:paraId="38D70276" w14:textId="77777777">
            <w:r>
              <w:t>7</w:t>
            </w:r>
          </w:p>
        </w:tc>
        <w:tc>
          <w:tcPr>
            <w:tcW w:w="2882" w:type="dxa"/>
          </w:tcPr>
          <w:p w:rsidR="00C8190B" w:rsidRDefault="00C8190B" w14:paraId="2B86390B" w14:textId="77777777">
            <w:r>
              <w:t>14.6</w:t>
            </w:r>
          </w:p>
        </w:tc>
      </w:tr>
      <w:tr w:rsidR="00C8190B" w14:paraId="1222EBA5" w14:textId="77777777">
        <w:tc>
          <w:tcPr>
            <w:tcW w:w="2881" w:type="dxa"/>
          </w:tcPr>
          <w:p w:rsidR="00C8190B" w:rsidRDefault="00C8190B" w14:paraId="5E0E3217" w14:textId="77777777">
            <w:r>
              <w:t>4 años</w:t>
            </w:r>
          </w:p>
        </w:tc>
        <w:tc>
          <w:tcPr>
            <w:tcW w:w="2881" w:type="dxa"/>
          </w:tcPr>
          <w:p w:rsidR="00C8190B" w:rsidRDefault="00C8190B" w14:paraId="61A486FA" w14:textId="77777777">
            <w:r>
              <w:t>4</w:t>
            </w:r>
          </w:p>
        </w:tc>
        <w:tc>
          <w:tcPr>
            <w:tcW w:w="2882" w:type="dxa"/>
          </w:tcPr>
          <w:p w:rsidR="00C8190B" w:rsidRDefault="00C8190B" w14:paraId="7FDB10DD" w14:textId="77777777">
            <w:r>
              <w:t>8.3</w:t>
            </w:r>
          </w:p>
        </w:tc>
      </w:tr>
      <w:tr w:rsidR="00C8190B" w14:paraId="4A59A5EE" w14:textId="77777777">
        <w:tc>
          <w:tcPr>
            <w:tcW w:w="2881" w:type="dxa"/>
          </w:tcPr>
          <w:p w:rsidR="00C8190B" w:rsidRDefault="00C8190B" w14:paraId="60B6C812" w14:textId="77777777">
            <w:r>
              <w:t xml:space="preserve">5 años </w:t>
            </w:r>
          </w:p>
        </w:tc>
        <w:tc>
          <w:tcPr>
            <w:tcW w:w="2881" w:type="dxa"/>
          </w:tcPr>
          <w:p w:rsidR="00C8190B" w:rsidRDefault="00C8190B" w14:paraId="5F263E0B" w14:textId="77777777">
            <w:r>
              <w:t>3</w:t>
            </w:r>
          </w:p>
        </w:tc>
        <w:tc>
          <w:tcPr>
            <w:tcW w:w="2882" w:type="dxa"/>
          </w:tcPr>
          <w:p w:rsidR="00C8190B" w:rsidRDefault="00C8190B" w14:paraId="59270E3A" w14:textId="77777777">
            <w:r>
              <w:t>6.3</w:t>
            </w:r>
          </w:p>
        </w:tc>
      </w:tr>
      <w:tr w:rsidR="00C8190B" w14:paraId="08F6C9A6" w14:textId="77777777">
        <w:tc>
          <w:tcPr>
            <w:tcW w:w="2881" w:type="dxa"/>
          </w:tcPr>
          <w:p w:rsidR="00C8190B" w:rsidRDefault="00C8190B" w14:paraId="6C3F73A6" w14:textId="77777777">
            <w:r>
              <w:t>≥ 6 años</w:t>
            </w:r>
          </w:p>
        </w:tc>
        <w:tc>
          <w:tcPr>
            <w:tcW w:w="2881" w:type="dxa"/>
          </w:tcPr>
          <w:p w:rsidR="00C8190B" w:rsidRDefault="00C8190B" w14:paraId="59449F7D" w14:textId="77777777">
            <w:r>
              <w:t>11</w:t>
            </w:r>
          </w:p>
        </w:tc>
        <w:tc>
          <w:tcPr>
            <w:tcW w:w="2882" w:type="dxa"/>
          </w:tcPr>
          <w:p w:rsidR="00C8190B" w:rsidRDefault="00C8190B" w14:paraId="38A765BD" w14:textId="77777777">
            <w:r>
              <w:t>22.9</w:t>
            </w:r>
          </w:p>
        </w:tc>
      </w:tr>
      <w:tr w:rsidR="00C8190B" w14:paraId="587EB36A" w14:textId="77777777">
        <w:tc>
          <w:tcPr>
            <w:tcW w:w="2881" w:type="dxa"/>
          </w:tcPr>
          <w:p w:rsidR="00C8190B" w:rsidRDefault="00C8190B" w14:paraId="7EA28B71" w14:textId="77777777">
            <w:r>
              <w:t xml:space="preserve">Total </w:t>
            </w:r>
          </w:p>
        </w:tc>
        <w:tc>
          <w:tcPr>
            <w:tcW w:w="2881" w:type="dxa"/>
          </w:tcPr>
          <w:p w:rsidR="00C8190B" w:rsidRDefault="00C8190B" w14:paraId="3CCC5959" w14:textId="77777777">
            <w:r>
              <w:t>48</w:t>
            </w:r>
          </w:p>
        </w:tc>
        <w:tc>
          <w:tcPr>
            <w:tcW w:w="2882" w:type="dxa"/>
          </w:tcPr>
          <w:p w:rsidR="00C8190B" w:rsidRDefault="00C8190B" w14:paraId="068C895F" w14:textId="77777777">
            <w:r>
              <w:t>100.0</w:t>
            </w:r>
          </w:p>
        </w:tc>
      </w:tr>
    </w:tbl>
    <w:p w:rsidR="00C8190B" w:rsidRDefault="00C8190B" w14:paraId="0FB5C24D" w14:textId="77777777">
      <w:r>
        <w:t>Fuente: Entrevista realizada a las pacientes.</w:t>
      </w:r>
    </w:p>
    <w:p w:rsidR="00C8190B" w:rsidRDefault="00C8190B" w14:paraId="4AEBC0D0" w14:textId="77777777"/>
    <w:p w:rsidR="00C8190B" w:rsidRDefault="00C8190B" w14:paraId="5150D848" w14:textId="77777777"/>
    <w:p w:rsidR="00C8190B" w:rsidRDefault="00C8190B" w14:paraId="25863180" w14:textId="77777777"/>
    <w:p w:rsidR="00C8190B" w:rsidRDefault="00C8190B" w14:paraId="2825D232" w14:textId="77777777"/>
    <w:p w:rsidRPr="00902048" w:rsidR="00C8190B" w:rsidP="0042465F" w:rsidRDefault="00C8190B" w14:paraId="4DFD81B5" w14:textId="77777777">
      <w:pPr>
        <w:jc w:val="both"/>
      </w:pPr>
    </w:p>
    <w:p w:rsidRPr="00902048" w:rsidR="00C8190B" w:rsidP="00586E28" w:rsidRDefault="00C8190B" w14:paraId="1165E9C7" w14:textId="77777777">
      <w:pPr>
        <w:spacing w:line="480" w:lineRule="auto"/>
        <w:ind w:firstLine="708"/>
        <w:jc w:val="both"/>
      </w:pPr>
      <w:r w:rsidRPr="00902048">
        <w:t>Se aprecia en la tabla No. 5 la distribución de frecuencias y porcentajes, según los años que tenia la  paciente, en la iglesia Adventista del Séptimo Día al momento</w:t>
      </w:r>
      <w:r>
        <w:t xml:space="preserve"> del estudio</w:t>
      </w:r>
      <w:r w:rsidRPr="00902048">
        <w:t>.   En cuanto a los años congregándose en la iglesia Adventista al momento del e</w:t>
      </w:r>
      <w:r>
        <w:t>studio, 13 pacientes ocuparon el</w:t>
      </w:r>
      <w:r w:rsidRPr="00902048">
        <w:t xml:space="preserve"> mayor porcentaje (27.1%), seguidas por  las que tenían 6 o más años con 22.9% (11 pacientes), un 20.8% (10 pacientes) revelo tener un año en la Iglesia Adventista, un 14.6% (7 pacientes) tenían  3 años, un 8.3% (4 pacientes) por 4 años eran miembros de la Iglesia Adventista  y 6.3% (3 pacientes) tenían 5 años</w:t>
      </w:r>
      <w:r>
        <w:t>.</w:t>
      </w:r>
      <w:r w:rsidRPr="00902048">
        <w:t xml:space="preserve"> </w:t>
      </w:r>
    </w:p>
    <w:p w:rsidR="00C8190B" w:rsidP="0042465F" w:rsidRDefault="00C8190B" w14:paraId="0DC635C9" w14:textId="77777777"/>
    <w:p w:rsidR="00C8190B" w:rsidRDefault="00C8190B" w14:paraId="080A263B" w14:textId="77777777"/>
    <w:p w:rsidR="00C8190B" w:rsidRDefault="00C8190B" w14:paraId="0869607B" w14:textId="77777777">
      <w:r>
        <w:br w:type="page"/>
      </w:r>
      <w:r>
        <w:t>Tabla</w:t>
      </w:r>
      <w:r>
        <w:rPr>
          <w:i/>
        </w:rPr>
        <w:t xml:space="preserve"> 6. </w:t>
      </w:r>
      <w:r>
        <w:t>Frecuencia y porcentaje</w:t>
      </w:r>
      <w:r>
        <w:rPr>
          <w:i/>
        </w:rPr>
        <w:t xml:space="preserve"> de pacientes según abuso sexual recibido</w:t>
      </w:r>
    </w:p>
    <w:p w:rsidR="00C8190B" w:rsidRDefault="00C8190B" w14:paraId="4DA70741" w14:textId="77777777"/>
    <w:tbl>
      <w:tblPr>
        <w:tblW w:w="0" w:type="auto"/>
        <w:tblLook w:val="01E0" w:firstRow="1" w:lastRow="1" w:firstColumn="1" w:lastColumn="1" w:noHBand="0" w:noVBand="0"/>
      </w:tblPr>
      <w:tblGrid>
        <w:gridCol w:w="2881"/>
        <w:gridCol w:w="2880"/>
        <w:gridCol w:w="2881"/>
      </w:tblGrid>
      <w:tr w:rsidR="00C8190B" w14:paraId="2BE4C644" w14:textId="77777777">
        <w:tc>
          <w:tcPr>
            <w:tcW w:w="2881" w:type="dxa"/>
            <w:tcBorders>
              <w:top w:val="single" w:color="auto" w:sz="4" w:space="0"/>
              <w:bottom w:val="single" w:color="auto" w:sz="4" w:space="0"/>
            </w:tcBorders>
          </w:tcPr>
          <w:p w:rsidR="00C8190B" w:rsidRDefault="00C8190B" w14:paraId="1BCE27C6" w14:textId="77777777">
            <w:pPr>
              <w:rPr>
                <w:i/>
              </w:rPr>
            </w:pPr>
            <w:r>
              <w:rPr>
                <w:i/>
              </w:rPr>
              <w:t>Abuso sexual recibido</w:t>
            </w:r>
          </w:p>
        </w:tc>
        <w:tc>
          <w:tcPr>
            <w:tcW w:w="2881" w:type="dxa"/>
            <w:tcBorders>
              <w:top w:val="single" w:color="auto" w:sz="4" w:space="0"/>
              <w:bottom w:val="single" w:color="auto" w:sz="4" w:space="0"/>
            </w:tcBorders>
          </w:tcPr>
          <w:p w:rsidR="00C8190B" w:rsidRDefault="00C8190B" w14:paraId="4ED8A4A1" w14:textId="77777777">
            <w:pPr>
              <w:rPr>
                <w:i/>
              </w:rPr>
            </w:pPr>
            <w:r>
              <w:rPr>
                <w:i/>
              </w:rPr>
              <w:t xml:space="preserve">Frecuencia </w:t>
            </w:r>
          </w:p>
        </w:tc>
        <w:tc>
          <w:tcPr>
            <w:tcW w:w="2882" w:type="dxa"/>
            <w:tcBorders>
              <w:top w:val="single" w:color="auto" w:sz="4" w:space="0"/>
              <w:bottom w:val="single" w:color="auto" w:sz="4" w:space="0"/>
            </w:tcBorders>
          </w:tcPr>
          <w:p w:rsidR="00C8190B" w:rsidRDefault="00C8190B" w14:paraId="68309C30" w14:textId="77777777">
            <w:pPr>
              <w:rPr>
                <w:i/>
              </w:rPr>
            </w:pPr>
            <w:r>
              <w:rPr>
                <w:i/>
              </w:rPr>
              <w:t>%</w:t>
            </w:r>
          </w:p>
        </w:tc>
      </w:tr>
      <w:tr w:rsidR="00C8190B" w14:paraId="5DD3D98A" w14:textId="77777777">
        <w:tc>
          <w:tcPr>
            <w:tcW w:w="2881" w:type="dxa"/>
            <w:tcBorders>
              <w:top w:val="single" w:color="auto" w:sz="4" w:space="0"/>
            </w:tcBorders>
          </w:tcPr>
          <w:p w:rsidR="00C8190B" w:rsidRDefault="00C8190B" w14:paraId="0296D69B" w14:textId="77777777">
            <w:r>
              <w:t>Si</w:t>
            </w:r>
          </w:p>
        </w:tc>
        <w:tc>
          <w:tcPr>
            <w:tcW w:w="2881" w:type="dxa"/>
            <w:tcBorders>
              <w:top w:val="single" w:color="auto" w:sz="4" w:space="0"/>
            </w:tcBorders>
          </w:tcPr>
          <w:p w:rsidR="00C8190B" w:rsidRDefault="00C8190B" w14:paraId="6FB398C0" w14:textId="77777777">
            <w:r>
              <w:t>42</w:t>
            </w:r>
          </w:p>
        </w:tc>
        <w:tc>
          <w:tcPr>
            <w:tcW w:w="2882" w:type="dxa"/>
            <w:tcBorders>
              <w:top w:val="single" w:color="auto" w:sz="4" w:space="0"/>
            </w:tcBorders>
          </w:tcPr>
          <w:p w:rsidR="00C8190B" w:rsidRDefault="00C8190B" w14:paraId="57F7F08B" w14:textId="77777777">
            <w:r>
              <w:t>87.5</w:t>
            </w:r>
          </w:p>
        </w:tc>
      </w:tr>
      <w:tr w:rsidR="00C8190B" w14:paraId="564B954B" w14:textId="77777777">
        <w:tc>
          <w:tcPr>
            <w:tcW w:w="2881" w:type="dxa"/>
          </w:tcPr>
          <w:p w:rsidR="00C8190B" w:rsidRDefault="00C8190B" w14:paraId="234D6331" w14:textId="77777777">
            <w:r>
              <w:t>No</w:t>
            </w:r>
          </w:p>
        </w:tc>
        <w:tc>
          <w:tcPr>
            <w:tcW w:w="2881" w:type="dxa"/>
          </w:tcPr>
          <w:p w:rsidR="00C8190B" w:rsidRDefault="00C8190B" w14:paraId="6AE32364" w14:textId="77777777">
            <w:r>
              <w:t>6</w:t>
            </w:r>
          </w:p>
        </w:tc>
        <w:tc>
          <w:tcPr>
            <w:tcW w:w="2882" w:type="dxa"/>
          </w:tcPr>
          <w:p w:rsidR="00C8190B" w:rsidRDefault="00C8190B" w14:paraId="26D1B64E" w14:textId="77777777">
            <w:r>
              <w:t>12.5</w:t>
            </w:r>
          </w:p>
        </w:tc>
      </w:tr>
      <w:tr w:rsidR="00C8190B" w14:paraId="528EB573" w14:textId="77777777">
        <w:tc>
          <w:tcPr>
            <w:tcW w:w="2881" w:type="dxa"/>
          </w:tcPr>
          <w:p w:rsidR="00C8190B" w:rsidRDefault="00C8190B" w14:paraId="2CAB389C" w14:textId="77777777">
            <w:r>
              <w:t xml:space="preserve">Total </w:t>
            </w:r>
          </w:p>
        </w:tc>
        <w:tc>
          <w:tcPr>
            <w:tcW w:w="2881" w:type="dxa"/>
          </w:tcPr>
          <w:p w:rsidR="00C8190B" w:rsidRDefault="00C8190B" w14:paraId="3FA794C2" w14:textId="77777777">
            <w:r>
              <w:t>48</w:t>
            </w:r>
          </w:p>
        </w:tc>
        <w:tc>
          <w:tcPr>
            <w:tcW w:w="2882" w:type="dxa"/>
          </w:tcPr>
          <w:p w:rsidR="00C8190B" w:rsidRDefault="00C8190B" w14:paraId="1B02B962" w14:textId="77777777">
            <w:r>
              <w:t>100.0</w:t>
            </w:r>
          </w:p>
        </w:tc>
      </w:tr>
    </w:tbl>
    <w:p w:rsidR="00C8190B" w:rsidRDefault="00C8190B" w14:paraId="47D3D63E" w14:textId="77777777">
      <w:r>
        <w:t>Fuente: Entrevista realizada a las pacientes.</w:t>
      </w:r>
    </w:p>
    <w:p w:rsidR="00C8190B" w:rsidRDefault="00C8190B" w14:paraId="24CEDDB8" w14:textId="77777777"/>
    <w:p w:rsidR="00C8190B" w:rsidRDefault="00C8190B" w14:paraId="2F1CA37A" w14:textId="77777777"/>
    <w:p w:rsidR="00C8190B" w:rsidRDefault="00C8190B" w14:paraId="78B84BAB" w14:textId="77777777"/>
    <w:p w:rsidR="00C8190B" w:rsidRDefault="00C8190B" w14:paraId="513BE2D8" w14:textId="77777777"/>
    <w:p w:rsidR="00C8190B" w:rsidP="00B040E7" w:rsidRDefault="00C8190B" w14:paraId="017A5EE6" w14:textId="77777777">
      <w:pPr>
        <w:spacing w:line="480" w:lineRule="auto"/>
        <w:ind w:firstLine="708"/>
        <w:jc w:val="both"/>
      </w:pPr>
      <w:r>
        <w:t xml:space="preserve">La tabla No. 6 revela que el 87.5% (42 pacientes) de las pacientes que revelo tener alguna disfunción sexual, fue sexualmente abusada  </w:t>
      </w:r>
      <w:r w:rsidRPr="00D05BF5">
        <w:rPr>
          <w:lang w:val="es-DO"/>
        </w:rPr>
        <w:t>y de las mismas un (11.0%) fueron abusada en más de una ocasión</w:t>
      </w:r>
      <w:r>
        <w:t xml:space="preserve">. Por otro lado un 12.5% (6 pacientes) tiene algún trastorno sexual debido a conflictos de pareja, disfunción sexual de la pareja o pocos juegos sexuales durante la relación sexual. </w:t>
      </w:r>
    </w:p>
    <w:p w:rsidR="00C8190B" w:rsidRDefault="00C8190B" w14:paraId="4E975CA5" w14:textId="77777777">
      <w:pPr>
        <w:spacing w:line="480" w:lineRule="auto"/>
      </w:pPr>
    </w:p>
    <w:p w:rsidR="00C8190B" w:rsidRDefault="00C8190B" w14:paraId="1FC9FD89" w14:textId="77777777">
      <w:pPr>
        <w:rPr>
          <w:i/>
        </w:rPr>
      </w:pPr>
      <w:r>
        <w:br w:type="page"/>
      </w:r>
      <w:r w:rsidRPr="00B60271">
        <w:rPr>
          <w:i/>
        </w:rPr>
        <w:t>Tabla 7. Frecuencia y porcentaje de pacientes según edad en la que fue víctima de  abuso sexual</w:t>
      </w:r>
      <w:r>
        <w:rPr>
          <w:i/>
        </w:rPr>
        <w:t xml:space="preserve">. </w:t>
      </w:r>
    </w:p>
    <w:p w:rsidR="00C8190B" w:rsidRDefault="00C8190B" w14:paraId="23103CAD" w14:textId="77777777"/>
    <w:tbl>
      <w:tblPr>
        <w:tblW w:w="0" w:type="auto"/>
        <w:tblLook w:val="01E0" w:firstRow="1" w:lastRow="1" w:firstColumn="1" w:lastColumn="1" w:noHBand="0" w:noVBand="0"/>
      </w:tblPr>
      <w:tblGrid>
        <w:gridCol w:w="2881"/>
        <w:gridCol w:w="2880"/>
        <w:gridCol w:w="2881"/>
      </w:tblGrid>
      <w:tr w:rsidR="00C8190B" w14:paraId="3F498193" w14:textId="77777777">
        <w:tc>
          <w:tcPr>
            <w:tcW w:w="2881" w:type="dxa"/>
            <w:tcBorders>
              <w:top w:val="single" w:color="auto" w:sz="4" w:space="0"/>
              <w:bottom w:val="single" w:color="auto" w:sz="4" w:space="0"/>
            </w:tcBorders>
          </w:tcPr>
          <w:p w:rsidR="00C8190B" w:rsidRDefault="00C8190B" w14:paraId="40F46C66" w14:textId="77777777">
            <w:pPr>
              <w:rPr>
                <w:i/>
              </w:rPr>
            </w:pPr>
            <w:r>
              <w:rPr>
                <w:i/>
              </w:rPr>
              <w:t>Edad en la recibió abuso sexual (en años)</w:t>
            </w:r>
          </w:p>
        </w:tc>
        <w:tc>
          <w:tcPr>
            <w:tcW w:w="2881" w:type="dxa"/>
            <w:tcBorders>
              <w:top w:val="single" w:color="auto" w:sz="4" w:space="0"/>
              <w:bottom w:val="single" w:color="auto" w:sz="4" w:space="0"/>
            </w:tcBorders>
          </w:tcPr>
          <w:p w:rsidR="00C8190B" w:rsidRDefault="00C8190B" w14:paraId="7BEF5DB1" w14:textId="77777777">
            <w:pPr>
              <w:rPr>
                <w:i/>
              </w:rPr>
            </w:pPr>
            <w:r>
              <w:rPr>
                <w:i/>
              </w:rPr>
              <w:t xml:space="preserve">Frecuencia </w:t>
            </w:r>
          </w:p>
        </w:tc>
        <w:tc>
          <w:tcPr>
            <w:tcW w:w="2882" w:type="dxa"/>
            <w:tcBorders>
              <w:top w:val="single" w:color="auto" w:sz="4" w:space="0"/>
              <w:bottom w:val="single" w:color="auto" w:sz="4" w:space="0"/>
            </w:tcBorders>
          </w:tcPr>
          <w:p w:rsidR="00C8190B" w:rsidRDefault="00C8190B" w14:paraId="28EA4AEF" w14:textId="77777777">
            <w:pPr>
              <w:rPr>
                <w:i/>
              </w:rPr>
            </w:pPr>
            <w:r>
              <w:rPr>
                <w:i/>
              </w:rPr>
              <w:t>%</w:t>
            </w:r>
          </w:p>
        </w:tc>
      </w:tr>
      <w:tr w:rsidR="00C8190B" w14:paraId="683C1FE0" w14:textId="77777777">
        <w:tc>
          <w:tcPr>
            <w:tcW w:w="2881" w:type="dxa"/>
            <w:tcBorders>
              <w:top w:val="single" w:color="auto" w:sz="4" w:space="0"/>
            </w:tcBorders>
          </w:tcPr>
          <w:p w:rsidR="00C8190B" w:rsidRDefault="00C8190B" w14:paraId="01FCBA93" w14:textId="77777777">
            <w:r>
              <w:t>5-8</w:t>
            </w:r>
          </w:p>
        </w:tc>
        <w:tc>
          <w:tcPr>
            <w:tcW w:w="2881" w:type="dxa"/>
            <w:tcBorders>
              <w:top w:val="single" w:color="auto" w:sz="4" w:space="0"/>
            </w:tcBorders>
          </w:tcPr>
          <w:p w:rsidR="00C8190B" w:rsidRDefault="00C8190B" w14:paraId="578E4888" w14:textId="77777777">
            <w:r>
              <w:t>15</w:t>
            </w:r>
          </w:p>
        </w:tc>
        <w:tc>
          <w:tcPr>
            <w:tcW w:w="2882" w:type="dxa"/>
            <w:tcBorders>
              <w:top w:val="single" w:color="auto" w:sz="4" w:space="0"/>
            </w:tcBorders>
          </w:tcPr>
          <w:p w:rsidR="00C8190B" w:rsidRDefault="00C8190B" w14:paraId="08816CEB" w14:textId="77777777">
            <w:r>
              <w:t>34.8</w:t>
            </w:r>
          </w:p>
        </w:tc>
      </w:tr>
      <w:tr w:rsidR="00C8190B" w14:paraId="2443178B" w14:textId="77777777">
        <w:tc>
          <w:tcPr>
            <w:tcW w:w="2881" w:type="dxa"/>
          </w:tcPr>
          <w:p w:rsidR="00C8190B" w:rsidRDefault="00C8190B" w14:paraId="659FD087" w14:textId="77777777">
            <w:r>
              <w:t>9-12</w:t>
            </w:r>
          </w:p>
        </w:tc>
        <w:tc>
          <w:tcPr>
            <w:tcW w:w="2881" w:type="dxa"/>
          </w:tcPr>
          <w:p w:rsidR="00C8190B" w:rsidRDefault="00C8190B" w14:paraId="3F0FCA6C" w14:textId="77777777">
            <w:r>
              <w:t>17</w:t>
            </w:r>
          </w:p>
        </w:tc>
        <w:tc>
          <w:tcPr>
            <w:tcW w:w="2882" w:type="dxa"/>
          </w:tcPr>
          <w:p w:rsidR="00C8190B" w:rsidRDefault="00C8190B" w14:paraId="5BD562FB" w14:textId="77777777">
            <w:r>
              <w:t>39.5</w:t>
            </w:r>
          </w:p>
        </w:tc>
      </w:tr>
      <w:tr w:rsidR="00C8190B" w14:paraId="2B57CFB3" w14:textId="77777777">
        <w:tc>
          <w:tcPr>
            <w:tcW w:w="2881" w:type="dxa"/>
          </w:tcPr>
          <w:p w:rsidR="00C8190B" w:rsidRDefault="00C8190B" w14:paraId="3CEAF99A" w14:textId="77777777">
            <w:r>
              <w:t>13-16</w:t>
            </w:r>
          </w:p>
        </w:tc>
        <w:tc>
          <w:tcPr>
            <w:tcW w:w="2881" w:type="dxa"/>
          </w:tcPr>
          <w:p w:rsidR="00C8190B" w:rsidRDefault="00C8190B" w14:paraId="1D765513" w14:textId="77777777">
            <w:r>
              <w:t>16</w:t>
            </w:r>
          </w:p>
        </w:tc>
        <w:tc>
          <w:tcPr>
            <w:tcW w:w="2882" w:type="dxa"/>
          </w:tcPr>
          <w:p w:rsidR="00C8190B" w:rsidRDefault="00C8190B" w14:paraId="5FAA825B" w14:textId="77777777">
            <w:r>
              <w:t>37.2</w:t>
            </w:r>
          </w:p>
        </w:tc>
      </w:tr>
      <w:tr w:rsidR="00C8190B" w14:paraId="3F3DA19C" w14:textId="77777777">
        <w:tc>
          <w:tcPr>
            <w:tcW w:w="2881" w:type="dxa"/>
          </w:tcPr>
          <w:p w:rsidR="00C8190B" w:rsidRDefault="00C8190B" w14:paraId="62C7DC6B" w14:textId="77777777">
            <w:r>
              <w:t>17-20</w:t>
            </w:r>
          </w:p>
        </w:tc>
        <w:tc>
          <w:tcPr>
            <w:tcW w:w="2881" w:type="dxa"/>
          </w:tcPr>
          <w:p w:rsidR="00C8190B" w:rsidRDefault="00C8190B" w14:paraId="285FDF45" w14:textId="77777777">
            <w:r>
              <w:t>10</w:t>
            </w:r>
          </w:p>
        </w:tc>
        <w:tc>
          <w:tcPr>
            <w:tcW w:w="2882" w:type="dxa"/>
          </w:tcPr>
          <w:p w:rsidR="00C8190B" w:rsidRDefault="00C8190B" w14:paraId="01053136" w14:textId="77777777">
            <w:r>
              <w:t>23.2</w:t>
            </w:r>
          </w:p>
        </w:tc>
      </w:tr>
      <w:tr w:rsidR="00C8190B" w14:paraId="0AAF436E" w14:textId="77777777">
        <w:tc>
          <w:tcPr>
            <w:tcW w:w="2881" w:type="dxa"/>
          </w:tcPr>
          <w:p w:rsidR="00C8190B" w:rsidRDefault="00C8190B" w14:paraId="3A6DB1F8" w14:textId="77777777">
            <w:r>
              <w:t xml:space="preserve">≥ 21 </w:t>
            </w:r>
          </w:p>
        </w:tc>
        <w:tc>
          <w:tcPr>
            <w:tcW w:w="2881" w:type="dxa"/>
          </w:tcPr>
          <w:p w:rsidR="00C8190B" w:rsidRDefault="00C8190B" w14:paraId="1D51434C" w14:textId="77777777">
            <w:r>
              <w:t>5</w:t>
            </w:r>
          </w:p>
        </w:tc>
        <w:tc>
          <w:tcPr>
            <w:tcW w:w="2882" w:type="dxa"/>
          </w:tcPr>
          <w:p w:rsidR="00C8190B" w:rsidRDefault="00C8190B" w14:paraId="518F8A08" w14:textId="77777777">
            <w:r>
              <w:t>11.6</w:t>
            </w:r>
          </w:p>
        </w:tc>
      </w:tr>
    </w:tbl>
    <w:p w:rsidR="00C8190B" w:rsidRDefault="00C8190B" w14:paraId="00BA835E" w14:textId="77777777"/>
    <w:p w:rsidR="00C8190B" w:rsidRDefault="00C8190B" w14:paraId="0E4E6DAA" w14:textId="77777777">
      <w:r>
        <w:t>Fuente: Entrevista realizada a las pacientes.</w:t>
      </w:r>
    </w:p>
    <w:p w:rsidR="00C8190B" w:rsidRDefault="00C8190B" w14:paraId="71D1D54B" w14:textId="77777777"/>
    <w:p w:rsidR="00C8190B" w:rsidRDefault="00C8190B" w14:paraId="19F08EFA" w14:textId="77777777"/>
    <w:p w:rsidR="00C8190B" w:rsidRDefault="00C8190B" w14:paraId="3CA9DE45" w14:textId="77777777"/>
    <w:p w:rsidR="00C8190B" w:rsidRDefault="00C8190B" w14:paraId="5BC0C18D" w14:textId="77777777"/>
    <w:p w:rsidRPr="00B60271" w:rsidR="00C8190B" w:rsidP="005037D7" w:rsidRDefault="00C8190B" w14:paraId="0CCE18D0" w14:textId="77777777">
      <w:pPr>
        <w:spacing w:line="480" w:lineRule="auto"/>
        <w:ind w:firstLine="708"/>
        <w:jc w:val="both"/>
      </w:pPr>
      <w:r w:rsidRPr="00B60271">
        <w:t xml:space="preserve">La </w:t>
      </w:r>
      <w:r>
        <w:t>t</w:t>
      </w:r>
      <w:r w:rsidRPr="00B60271">
        <w:t xml:space="preserve">abla </w:t>
      </w:r>
      <w:r>
        <w:t xml:space="preserve">No. </w:t>
      </w:r>
      <w:r w:rsidRPr="00B60271">
        <w:t>7</w:t>
      </w:r>
      <w:r>
        <w:t xml:space="preserve"> permite conocer la </w:t>
      </w:r>
      <w:r w:rsidRPr="00B60271">
        <w:t xml:space="preserve"> Frecuencia y porcentaje de pacientes según </w:t>
      </w:r>
      <w:r>
        <w:t xml:space="preserve">la </w:t>
      </w:r>
      <w:r w:rsidRPr="00B60271">
        <w:t>edad en la que fue</w:t>
      </w:r>
      <w:r>
        <w:t>ron</w:t>
      </w:r>
      <w:r w:rsidRPr="00B60271">
        <w:t xml:space="preserve"> víctima</w:t>
      </w:r>
      <w:r>
        <w:t>s</w:t>
      </w:r>
      <w:r w:rsidRPr="00B60271">
        <w:t xml:space="preserve"> de  abuso sexual. </w:t>
      </w:r>
      <w:r>
        <w:t xml:space="preserve">En la misma se aprecia que 17 pacientes (39.5%) fueron abusadas sexualmente </w:t>
      </w:r>
      <w:r w:rsidRPr="00B60271">
        <w:t>entre</w:t>
      </w:r>
      <w:r>
        <w:t xml:space="preserve"> los  9 y </w:t>
      </w:r>
      <w:r w:rsidRPr="00B60271">
        <w:t>12 años</w:t>
      </w:r>
      <w:r>
        <w:t xml:space="preserve">, seguidas por la edad entre 13 a </w:t>
      </w:r>
      <w:r w:rsidRPr="00B60271">
        <w:t xml:space="preserve">16 </w:t>
      </w:r>
      <w:r>
        <w:t xml:space="preserve"> con </w:t>
      </w:r>
      <w:r w:rsidRPr="00B60271">
        <w:t>un 37.2</w:t>
      </w:r>
      <w:r>
        <w:t xml:space="preserve">% (16 pacientes). Estas fueron seguidas por 15 pacientes (34.8%) las cuales fueron abusadas sexualmente en edades de 5 a 8 años. En el renglón de </w:t>
      </w:r>
      <w:r w:rsidRPr="00B60271">
        <w:t xml:space="preserve">17-20 años </w:t>
      </w:r>
      <w:r>
        <w:t>se aprecio que 10 pacientes (23.2%) fueron víctimas de abuso sexual</w:t>
      </w:r>
      <w:r w:rsidRPr="00B60271">
        <w:t xml:space="preserve"> y mayor o igual a 21 años con 11.6</w:t>
      </w:r>
      <w:r>
        <w:t>% (5 pacientes)</w:t>
      </w:r>
      <w:r w:rsidRPr="00B60271">
        <w:t xml:space="preserve">. </w:t>
      </w:r>
      <w:r>
        <w:t>Es importante resaltar que un 11.0% (5 pacientes) fueron abusadas sexualmente en más de una ocasión.</w:t>
      </w:r>
    </w:p>
    <w:p w:rsidR="00C8190B" w:rsidRDefault="00C8190B" w14:paraId="599AAE31" w14:textId="77777777">
      <w:pPr>
        <w:spacing w:line="360" w:lineRule="auto"/>
      </w:pPr>
    </w:p>
    <w:p w:rsidR="00C8190B" w:rsidRDefault="00C8190B" w14:paraId="1E196458" w14:textId="77777777">
      <w:pPr>
        <w:rPr>
          <w:i/>
        </w:rPr>
      </w:pPr>
      <w:r>
        <w:br w:type="page"/>
      </w:r>
      <w:r>
        <w:t xml:space="preserve"> Tabla</w:t>
      </w:r>
      <w:r>
        <w:rPr>
          <w:i/>
        </w:rPr>
        <w:t xml:space="preserve"> 8. Distribución de frecuencias y porcentajes de pacientes según tipo de abuso sexual.</w:t>
      </w:r>
    </w:p>
    <w:p w:rsidR="00C8190B" w:rsidRDefault="00C8190B" w14:paraId="4F2B55F1" w14:textId="77777777"/>
    <w:tbl>
      <w:tblPr>
        <w:tblW w:w="9011" w:type="dxa"/>
        <w:tblLook w:val="01E0" w:firstRow="1" w:lastRow="1" w:firstColumn="1" w:lastColumn="1" w:noHBand="0" w:noVBand="0"/>
      </w:tblPr>
      <w:tblGrid>
        <w:gridCol w:w="6120"/>
        <w:gridCol w:w="1440"/>
        <w:gridCol w:w="1451"/>
      </w:tblGrid>
      <w:tr w:rsidR="00C8190B" w14:paraId="06E1D7F4" w14:textId="77777777">
        <w:tc>
          <w:tcPr>
            <w:tcW w:w="6120" w:type="dxa"/>
            <w:tcBorders>
              <w:top w:val="single" w:color="auto" w:sz="4" w:space="0"/>
              <w:bottom w:val="single" w:color="auto" w:sz="4" w:space="0"/>
            </w:tcBorders>
          </w:tcPr>
          <w:p w:rsidR="00C8190B" w:rsidRDefault="00C8190B" w14:paraId="4C8CCD73" w14:textId="77777777">
            <w:pPr>
              <w:rPr>
                <w:i/>
              </w:rPr>
            </w:pPr>
            <w:r>
              <w:rPr>
                <w:i/>
              </w:rPr>
              <w:t>Tipo de abuso a la menor</w:t>
            </w:r>
          </w:p>
        </w:tc>
        <w:tc>
          <w:tcPr>
            <w:tcW w:w="1440" w:type="dxa"/>
            <w:tcBorders>
              <w:top w:val="single" w:color="auto" w:sz="4" w:space="0"/>
              <w:bottom w:val="single" w:color="auto" w:sz="4" w:space="0"/>
            </w:tcBorders>
          </w:tcPr>
          <w:p w:rsidR="00C8190B" w:rsidRDefault="00C8190B" w14:paraId="50B298E1" w14:textId="77777777">
            <w:pPr>
              <w:rPr>
                <w:i/>
              </w:rPr>
            </w:pPr>
            <w:r>
              <w:rPr>
                <w:i/>
              </w:rPr>
              <w:t xml:space="preserve">Frecuencia </w:t>
            </w:r>
          </w:p>
        </w:tc>
        <w:tc>
          <w:tcPr>
            <w:tcW w:w="1451" w:type="dxa"/>
            <w:tcBorders>
              <w:top w:val="single" w:color="auto" w:sz="4" w:space="0"/>
              <w:bottom w:val="single" w:color="auto" w:sz="4" w:space="0"/>
            </w:tcBorders>
          </w:tcPr>
          <w:p w:rsidR="00C8190B" w:rsidRDefault="00C8190B" w14:paraId="6E9FE35A" w14:textId="77777777">
            <w:pPr>
              <w:rPr>
                <w:i/>
              </w:rPr>
            </w:pPr>
            <w:r>
              <w:rPr>
                <w:i/>
              </w:rPr>
              <w:t>%</w:t>
            </w:r>
          </w:p>
        </w:tc>
      </w:tr>
      <w:tr w:rsidR="00C8190B" w14:paraId="05ECCB3F" w14:textId="77777777">
        <w:tc>
          <w:tcPr>
            <w:tcW w:w="6120" w:type="dxa"/>
            <w:tcBorders>
              <w:top w:val="single" w:color="auto" w:sz="4" w:space="0"/>
            </w:tcBorders>
          </w:tcPr>
          <w:p w:rsidRPr="00322055" w:rsidR="00C8190B" w:rsidRDefault="00C8190B" w14:paraId="2126609E" w14:textId="77777777">
            <w:r w:rsidRPr="00322055">
              <w:rPr>
                <w:sz w:val="22"/>
                <w:szCs w:val="22"/>
              </w:rPr>
              <w:t>Besos por seducción o fuerza</w:t>
            </w:r>
          </w:p>
        </w:tc>
        <w:tc>
          <w:tcPr>
            <w:tcW w:w="1440" w:type="dxa"/>
            <w:tcBorders>
              <w:top w:val="single" w:color="auto" w:sz="4" w:space="0"/>
            </w:tcBorders>
          </w:tcPr>
          <w:p w:rsidRPr="00322055" w:rsidR="00C8190B" w:rsidRDefault="00C8190B" w14:paraId="585550FC" w14:textId="77777777">
            <w:r w:rsidRPr="00322055">
              <w:rPr>
                <w:sz w:val="22"/>
                <w:szCs w:val="22"/>
              </w:rPr>
              <w:t>12</w:t>
            </w:r>
          </w:p>
        </w:tc>
        <w:tc>
          <w:tcPr>
            <w:tcW w:w="1451" w:type="dxa"/>
            <w:tcBorders>
              <w:top w:val="single" w:color="auto" w:sz="4" w:space="0"/>
            </w:tcBorders>
          </w:tcPr>
          <w:p w:rsidRPr="00322055" w:rsidR="00C8190B" w:rsidP="00EB13CF" w:rsidRDefault="00EB13CF" w14:paraId="5C10A73E" w14:textId="77777777">
            <w:r>
              <w:rPr>
                <w:sz w:val="22"/>
                <w:szCs w:val="22"/>
              </w:rPr>
              <w:t>25</w:t>
            </w:r>
            <w:r w:rsidRPr="00322055" w:rsidR="00C8190B">
              <w:rPr>
                <w:sz w:val="22"/>
                <w:szCs w:val="22"/>
              </w:rPr>
              <w:t>.</w:t>
            </w:r>
            <w:r>
              <w:rPr>
                <w:sz w:val="22"/>
                <w:szCs w:val="22"/>
              </w:rPr>
              <w:t>0</w:t>
            </w:r>
          </w:p>
        </w:tc>
      </w:tr>
      <w:tr w:rsidR="00C8190B" w14:paraId="23A9BF55" w14:textId="77777777">
        <w:tc>
          <w:tcPr>
            <w:tcW w:w="6120" w:type="dxa"/>
          </w:tcPr>
          <w:p w:rsidRPr="00322055" w:rsidR="00C8190B" w:rsidRDefault="00C8190B" w14:paraId="683DDB91" w14:textId="77777777">
            <w:r w:rsidRPr="00322055">
              <w:rPr>
                <w:sz w:val="22"/>
                <w:szCs w:val="22"/>
              </w:rPr>
              <w:t>Caricias en los genitales</w:t>
            </w:r>
          </w:p>
        </w:tc>
        <w:tc>
          <w:tcPr>
            <w:tcW w:w="1440" w:type="dxa"/>
          </w:tcPr>
          <w:p w:rsidRPr="00322055" w:rsidR="00C8190B" w:rsidRDefault="00C8190B" w14:paraId="281D45E9" w14:textId="77777777">
            <w:r w:rsidRPr="00322055">
              <w:rPr>
                <w:sz w:val="22"/>
                <w:szCs w:val="22"/>
              </w:rPr>
              <w:t>2</w:t>
            </w:r>
            <w:r w:rsidR="009633DB">
              <w:rPr>
                <w:sz w:val="22"/>
                <w:szCs w:val="22"/>
              </w:rPr>
              <w:t>5</w:t>
            </w:r>
          </w:p>
        </w:tc>
        <w:tc>
          <w:tcPr>
            <w:tcW w:w="1451" w:type="dxa"/>
          </w:tcPr>
          <w:p w:rsidRPr="00322055" w:rsidR="00C8190B" w:rsidRDefault="009633DB" w14:paraId="060FB545" w14:textId="77777777">
            <w:r>
              <w:rPr>
                <w:sz w:val="22"/>
                <w:szCs w:val="22"/>
              </w:rPr>
              <w:t>52</w:t>
            </w:r>
            <w:r w:rsidRPr="00322055" w:rsidR="00C8190B">
              <w:rPr>
                <w:sz w:val="22"/>
                <w:szCs w:val="22"/>
              </w:rPr>
              <w:t>.1</w:t>
            </w:r>
          </w:p>
        </w:tc>
      </w:tr>
      <w:tr w:rsidR="00C8190B" w14:paraId="154F4709" w14:textId="77777777">
        <w:tc>
          <w:tcPr>
            <w:tcW w:w="6120" w:type="dxa"/>
          </w:tcPr>
          <w:p w:rsidRPr="00322055" w:rsidR="00C8190B" w:rsidRDefault="00C8190B" w14:paraId="421DDA40" w14:textId="77777777">
            <w:r w:rsidRPr="00322055">
              <w:rPr>
                <w:sz w:val="22"/>
                <w:szCs w:val="22"/>
              </w:rPr>
              <w:t>Penetración con pene, dedo u otro objeto en el ano o la vagina</w:t>
            </w:r>
          </w:p>
        </w:tc>
        <w:tc>
          <w:tcPr>
            <w:tcW w:w="1440" w:type="dxa"/>
          </w:tcPr>
          <w:p w:rsidRPr="00322055" w:rsidR="00C8190B" w:rsidRDefault="00C8190B" w14:paraId="0E4A8FD6" w14:textId="77777777">
            <w:r w:rsidRPr="00322055">
              <w:rPr>
                <w:sz w:val="22"/>
                <w:szCs w:val="22"/>
              </w:rPr>
              <w:t>17</w:t>
            </w:r>
          </w:p>
        </w:tc>
        <w:tc>
          <w:tcPr>
            <w:tcW w:w="1451" w:type="dxa"/>
          </w:tcPr>
          <w:p w:rsidRPr="00322055" w:rsidR="00C8190B" w:rsidP="00EB13CF" w:rsidRDefault="00EB13CF" w14:paraId="5D7CBC43" w14:textId="77777777">
            <w:r>
              <w:rPr>
                <w:sz w:val="22"/>
                <w:szCs w:val="22"/>
              </w:rPr>
              <w:t>35</w:t>
            </w:r>
            <w:r w:rsidRPr="00322055" w:rsidR="00C8190B">
              <w:rPr>
                <w:sz w:val="22"/>
                <w:szCs w:val="22"/>
              </w:rPr>
              <w:t>.</w:t>
            </w:r>
            <w:r>
              <w:rPr>
                <w:sz w:val="22"/>
                <w:szCs w:val="22"/>
              </w:rPr>
              <w:t>4</w:t>
            </w:r>
          </w:p>
        </w:tc>
      </w:tr>
      <w:tr w:rsidR="00C8190B" w14:paraId="34BDBDCC" w14:textId="77777777">
        <w:tc>
          <w:tcPr>
            <w:tcW w:w="6120" w:type="dxa"/>
          </w:tcPr>
          <w:p w:rsidRPr="00322055" w:rsidR="00C8190B" w:rsidRDefault="00C8190B" w14:paraId="1D64DEF1" w14:textId="77777777">
            <w:r w:rsidRPr="00322055">
              <w:rPr>
                <w:sz w:val="22"/>
                <w:szCs w:val="22"/>
              </w:rPr>
              <w:t>Hacer que la niña lo masturbara</w:t>
            </w:r>
          </w:p>
        </w:tc>
        <w:tc>
          <w:tcPr>
            <w:tcW w:w="1440" w:type="dxa"/>
          </w:tcPr>
          <w:p w:rsidRPr="00322055" w:rsidR="00C8190B" w:rsidRDefault="00C8190B" w14:paraId="41C97FA5" w14:textId="77777777">
            <w:r w:rsidRPr="00322055">
              <w:rPr>
                <w:sz w:val="22"/>
                <w:szCs w:val="22"/>
              </w:rPr>
              <w:t>5</w:t>
            </w:r>
          </w:p>
        </w:tc>
        <w:tc>
          <w:tcPr>
            <w:tcW w:w="1451" w:type="dxa"/>
          </w:tcPr>
          <w:p w:rsidRPr="00322055" w:rsidR="00C8190B" w:rsidRDefault="00EB13CF" w14:paraId="6A32AA57" w14:textId="77777777">
            <w:r>
              <w:rPr>
                <w:sz w:val="22"/>
                <w:szCs w:val="22"/>
              </w:rPr>
              <w:t>10</w:t>
            </w:r>
            <w:r w:rsidRPr="00322055" w:rsidR="00C8190B">
              <w:rPr>
                <w:sz w:val="22"/>
                <w:szCs w:val="22"/>
              </w:rPr>
              <w:t>.</w:t>
            </w:r>
            <w:r w:rsidR="002263AA">
              <w:rPr>
                <w:sz w:val="22"/>
                <w:szCs w:val="22"/>
              </w:rPr>
              <w:t>4</w:t>
            </w:r>
          </w:p>
        </w:tc>
      </w:tr>
      <w:tr w:rsidR="00C8190B" w14:paraId="7E306981" w14:textId="77777777">
        <w:tc>
          <w:tcPr>
            <w:tcW w:w="6120" w:type="dxa"/>
          </w:tcPr>
          <w:p w:rsidRPr="00322055" w:rsidR="00C8190B" w:rsidRDefault="00C8190B" w14:paraId="6E270E0D" w14:textId="77777777">
            <w:r w:rsidRPr="00322055">
              <w:rPr>
                <w:sz w:val="22"/>
                <w:szCs w:val="22"/>
              </w:rPr>
              <w:t>Masturbación en presencia de la niña</w:t>
            </w:r>
          </w:p>
        </w:tc>
        <w:tc>
          <w:tcPr>
            <w:tcW w:w="1440" w:type="dxa"/>
          </w:tcPr>
          <w:p w:rsidRPr="00322055" w:rsidR="00C8190B" w:rsidRDefault="00C8190B" w14:paraId="6B530BD8" w14:textId="77777777">
            <w:r>
              <w:rPr>
                <w:sz w:val="22"/>
                <w:szCs w:val="22"/>
              </w:rPr>
              <w:t>3</w:t>
            </w:r>
          </w:p>
        </w:tc>
        <w:tc>
          <w:tcPr>
            <w:tcW w:w="1451" w:type="dxa"/>
          </w:tcPr>
          <w:p w:rsidRPr="00322055" w:rsidR="00C8190B" w:rsidP="002263AA" w:rsidRDefault="00C8190B" w14:paraId="6BFA58E0" w14:textId="77777777">
            <w:r>
              <w:rPr>
                <w:sz w:val="22"/>
                <w:szCs w:val="22"/>
              </w:rPr>
              <w:t>6.</w:t>
            </w:r>
            <w:r w:rsidR="002263AA">
              <w:rPr>
                <w:sz w:val="22"/>
                <w:szCs w:val="22"/>
              </w:rPr>
              <w:t>3</w:t>
            </w:r>
          </w:p>
        </w:tc>
      </w:tr>
      <w:tr w:rsidR="00C8190B" w14:paraId="6679D4D6" w14:textId="77777777">
        <w:tc>
          <w:tcPr>
            <w:tcW w:w="6120" w:type="dxa"/>
          </w:tcPr>
          <w:p w:rsidRPr="00322055" w:rsidR="00C8190B" w:rsidRDefault="00C8190B" w14:paraId="224C7BDE" w14:textId="77777777">
            <w:r w:rsidRPr="00322055">
              <w:rPr>
                <w:sz w:val="22"/>
                <w:szCs w:val="22"/>
              </w:rPr>
              <w:t>Hacer que la niña se masturbara</w:t>
            </w:r>
          </w:p>
        </w:tc>
        <w:tc>
          <w:tcPr>
            <w:tcW w:w="1440" w:type="dxa"/>
          </w:tcPr>
          <w:p w:rsidRPr="00322055" w:rsidR="00C8190B" w:rsidRDefault="00C8190B" w14:paraId="6B38ACD1" w14:textId="77777777">
            <w:r w:rsidRPr="00322055">
              <w:rPr>
                <w:sz w:val="22"/>
                <w:szCs w:val="22"/>
              </w:rPr>
              <w:t>3</w:t>
            </w:r>
          </w:p>
        </w:tc>
        <w:tc>
          <w:tcPr>
            <w:tcW w:w="1451" w:type="dxa"/>
          </w:tcPr>
          <w:p w:rsidRPr="00322055" w:rsidR="00C8190B" w:rsidRDefault="00C8190B" w14:paraId="784ABE77" w14:textId="77777777">
            <w:r w:rsidRPr="00322055">
              <w:rPr>
                <w:sz w:val="22"/>
                <w:szCs w:val="22"/>
              </w:rPr>
              <w:t>6.</w:t>
            </w:r>
            <w:r w:rsidR="002263AA">
              <w:rPr>
                <w:sz w:val="22"/>
                <w:szCs w:val="22"/>
              </w:rPr>
              <w:t>3</w:t>
            </w:r>
          </w:p>
        </w:tc>
      </w:tr>
      <w:tr w:rsidR="00C8190B" w14:paraId="1A8224CB" w14:textId="77777777">
        <w:tc>
          <w:tcPr>
            <w:tcW w:w="6120" w:type="dxa"/>
          </w:tcPr>
          <w:p w:rsidRPr="00322055" w:rsidR="00C8190B" w:rsidRDefault="00C8190B" w14:paraId="6AE70E73" w14:textId="77777777">
            <w:r w:rsidRPr="00322055">
              <w:rPr>
                <w:sz w:val="22"/>
                <w:szCs w:val="22"/>
              </w:rPr>
              <w:t>Hacer que la menor participara  actividades sexuales</w:t>
            </w:r>
          </w:p>
        </w:tc>
        <w:tc>
          <w:tcPr>
            <w:tcW w:w="1440" w:type="dxa"/>
          </w:tcPr>
          <w:p w:rsidRPr="00322055" w:rsidR="00C8190B" w:rsidRDefault="00C8190B" w14:paraId="3D224385" w14:textId="77777777">
            <w:r w:rsidRPr="00322055">
              <w:rPr>
                <w:sz w:val="22"/>
                <w:szCs w:val="22"/>
              </w:rPr>
              <w:t>4</w:t>
            </w:r>
          </w:p>
        </w:tc>
        <w:tc>
          <w:tcPr>
            <w:tcW w:w="1451" w:type="dxa"/>
          </w:tcPr>
          <w:p w:rsidRPr="00322055" w:rsidR="00C8190B" w:rsidRDefault="00C8190B" w14:paraId="668514F7" w14:textId="77777777">
            <w:r w:rsidRPr="00322055">
              <w:rPr>
                <w:sz w:val="22"/>
                <w:szCs w:val="22"/>
              </w:rPr>
              <w:t>9.3</w:t>
            </w:r>
          </w:p>
        </w:tc>
      </w:tr>
      <w:tr w:rsidR="00C8190B" w14:paraId="6857A1C2" w14:textId="77777777">
        <w:tc>
          <w:tcPr>
            <w:tcW w:w="6120" w:type="dxa"/>
          </w:tcPr>
          <w:p w:rsidRPr="00322055" w:rsidR="00C8190B" w:rsidRDefault="00C8190B" w14:paraId="0DCA4A27" w14:textId="77777777">
            <w:r w:rsidRPr="00322055">
              <w:rPr>
                <w:sz w:val="22"/>
                <w:szCs w:val="22"/>
              </w:rPr>
              <w:t>Mostrar foto o película pornográfica</w:t>
            </w:r>
          </w:p>
        </w:tc>
        <w:tc>
          <w:tcPr>
            <w:tcW w:w="1440" w:type="dxa"/>
          </w:tcPr>
          <w:p w:rsidRPr="00322055" w:rsidR="00C8190B" w:rsidRDefault="00C8190B" w14:paraId="248B7BCF" w14:textId="77777777">
            <w:r w:rsidRPr="00322055">
              <w:rPr>
                <w:sz w:val="22"/>
                <w:szCs w:val="22"/>
              </w:rPr>
              <w:t>9</w:t>
            </w:r>
          </w:p>
        </w:tc>
        <w:tc>
          <w:tcPr>
            <w:tcW w:w="1451" w:type="dxa"/>
          </w:tcPr>
          <w:p w:rsidRPr="00322055" w:rsidR="00C8190B" w:rsidP="009B2212" w:rsidRDefault="009B2212" w14:paraId="16196C2C" w14:textId="77777777">
            <w:r>
              <w:rPr>
                <w:sz w:val="22"/>
                <w:szCs w:val="22"/>
              </w:rPr>
              <w:t>18</w:t>
            </w:r>
            <w:r w:rsidRPr="00322055" w:rsidR="00C8190B">
              <w:rPr>
                <w:sz w:val="22"/>
                <w:szCs w:val="22"/>
              </w:rPr>
              <w:t>.</w:t>
            </w:r>
            <w:r>
              <w:rPr>
                <w:sz w:val="22"/>
                <w:szCs w:val="22"/>
              </w:rPr>
              <w:t>8</w:t>
            </w:r>
          </w:p>
        </w:tc>
      </w:tr>
      <w:tr w:rsidR="00C8190B" w14:paraId="5791AAA0" w14:textId="77777777">
        <w:tc>
          <w:tcPr>
            <w:tcW w:w="6120" w:type="dxa"/>
          </w:tcPr>
          <w:p w:rsidRPr="00322055" w:rsidR="00C8190B" w:rsidRDefault="00C8190B" w14:paraId="04E57E26" w14:textId="77777777">
            <w:r w:rsidRPr="00322055">
              <w:rPr>
                <w:sz w:val="22"/>
                <w:szCs w:val="22"/>
              </w:rPr>
              <w:t xml:space="preserve">Hacer que la niña le hiciera el sexo oral </w:t>
            </w:r>
          </w:p>
        </w:tc>
        <w:tc>
          <w:tcPr>
            <w:tcW w:w="1440" w:type="dxa"/>
          </w:tcPr>
          <w:p w:rsidRPr="00322055" w:rsidR="00C8190B" w:rsidRDefault="00C8190B" w14:paraId="73253624" w14:textId="77777777">
            <w:r w:rsidRPr="00322055">
              <w:rPr>
                <w:sz w:val="22"/>
                <w:szCs w:val="22"/>
              </w:rPr>
              <w:t>3</w:t>
            </w:r>
          </w:p>
        </w:tc>
        <w:tc>
          <w:tcPr>
            <w:tcW w:w="1451" w:type="dxa"/>
          </w:tcPr>
          <w:p w:rsidRPr="00322055" w:rsidR="00C8190B" w:rsidP="002263AA" w:rsidRDefault="002263AA" w14:paraId="759B0813" w14:textId="77777777">
            <w:r>
              <w:rPr>
                <w:sz w:val="22"/>
                <w:szCs w:val="22"/>
              </w:rPr>
              <w:t>6</w:t>
            </w:r>
            <w:r w:rsidRPr="00322055" w:rsidR="00C8190B">
              <w:rPr>
                <w:sz w:val="22"/>
                <w:szCs w:val="22"/>
              </w:rPr>
              <w:t>.</w:t>
            </w:r>
            <w:r>
              <w:rPr>
                <w:sz w:val="22"/>
                <w:szCs w:val="22"/>
              </w:rPr>
              <w:t>3</w:t>
            </w:r>
          </w:p>
        </w:tc>
      </w:tr>
      <w:tr w:rsidR="00C8190B" w14:paraId="3AB4C03F" w14:textId="77777777">
        <w:tc>
          <w:tcPr>
            <w:tcW w:w="6120" w:type="dxa"/>
          </w:tcPr>
          <w:p w:rsidRPr="00322055" w:rsidR="00C8190B" w:rsidRDefault="00C8190B" w14:paraId="0A4BA15B" w14:textId="77777777">
            <w:r w:rsidRPr="00322055">
              <w:rPr>
                <w:sz w:val="22"/>
                <w:szCs w:val="22"/>
              </w:rPr>
              <w:t>Hacer que la niña posara para foto o película pornográfica</w:t>
            </w:r>
          </w:p>
        </w:tc>
        <w:tc>
          <w:tcPr>
            <w:tcW w:w="1440" w:type="dxa"/>
          </w:tcPr>
          <w:p w:rsidRPr="00322055" w:rsidR="00C8190B" w:rsidRDefault="00C8190B" w14:paraId="1279E2BF" w14:textId="77777777">
            <w:r w:rsidRPr="00322055">
              <w:rPr>
                <w:sz w:val="22"/>
                <w:szCs w:val="22"/>
              </w:rPr>
              <w:t>2</w:t>
            </w:r>
          </w:p>
        </w:tc>
        <w:tc>
          <w:tcPr>
            <w:tcW w:w="1451" w:type="dxa"/>
          </w:tcPr>
          <w:p w:rsidRPr="00322055" w:rsidR="00C8190B" w:rsidRDefault="00C8190B" w14:paraId="68FC8630" w14:textId="77777777">
            <w:r w:rsidRPr="00322055">
              <w:rPr>
                <w:sz w:val="22"/>
                <w:szCs w:val="22"/>
              </w:rPr>
              <w:t>4.6</w:t>
            </w:r>
          </w:p>
        </w:tc>
      </w:tr>
      <w:tr w:rsidR="00C8190B" w14:paraId="21395FFB" w14:textId="77777777">
        <w:tc>
          <w:tcPr>
            <w:tcW w:w="6120" w:type="dxa"/>
          </w:tcPr>
          <w:p w:rsidRPr="00322055" w:rsidR="00C8190B" w:rsidRDefault="00C8190B" w14:paraId="433FFE70" w14:textId="77777777">
            <w:r w:rsidRPr="00322055">
              <w:rPr>
                <w:sz w:val="22"/>
                <w:szCs w:val="22"/>
              </w:rPr>
              <w:t>Prostituir a la menor por dinero</w:t>
            </w:r>
          </w:p>
        </w:tc>
        <w:tc>
          <w:tcPr>
            <w:tcW w:w="1440" w:type="dxa"/>
          </w:tcPr>
          <w:p w:rsidRPr="00322055" w:rsidR="00C8190B" w:rsidRDefault="00C8190B" w14:paraId="0910E875" w14:textId="77777777">
            <w:r w:rsidRPr="00322055">
              <w:rPr>
                <w:sz w:val="22"/>
                <w:szCs w:val="22"/>
              </w:rPr>
              <w:t>1</w:t>
            </w:r>
          </w:p>
        </w:tc>
        <w:tc>
          <w:tcPr>
            <w:tcW w:w="1451" w:type="dxa"/>
          </w:tcPr>
          <w:p w:rsidRPr="00322055" w:rsidR="00C8190B" w:rsidP="00073A02" w:rsidRDefault="00C8190B" w14:paraId="68B274D8" w14:textId="77777777">
            <w:r w:rsidRPr="00322055">
              <w:rPr>
                <w:sz w:val="22"/>
                <w:szCs w:val="22"/>
              </w:rPr>
              <w:t>2.</w:t>
            </w:r>
            <w:r w:rsidR="00073A02">
              <w:rPr>
                <w:sz w:val="22"/>
                <w:szCs w:val="22"/>
              </w:rPr>
              <w:t>1</w:t>
            </w:r>
          </w:p>
        </w:tc>
      </w:tr>
      <w:tr w:rsidR="00C8190B" w14:paraId="67853C8E" w14:textId="77777777">
        <w:tc>
          <w:tcPr>
            <w:tcW w:w="6120" w:type="dxa"/>
          </w:tcPr>
          <w:p w:rsidR="00C8190B" w:rsidRDefault="00C8190B" w14:paraId="3123EE09" w14:textId="77777777">
            <w:r w:rsidRPr="00322055">
              <w:rPr>
                <w:sz w:val="22"/>
                <w:szCs w:val="22"/>
              </w:rPr>
              <w:t xml:space="preserve">Mostrarse desnudo delante de la menor </w:t>
            </w:r>
          </w:p>
          <w:p w:rsidRPr="00322055" w:rsidR="00C8190B" w:rsidRDefault="00C8190B" w14:paraId="4A6F9E8B" w14:textId="77777777"/>
        </w:tc>
        <w:tc>
          <w:tcPr>
            <w:tcW w:w="1440" w:type="dxa"/>
          </w:tcPr>
          <w:p w:rsidRPr="00322055" w:rsidR="00C8190B" w:rsidRDefault="00C8190B" w14:paraId="37221B14" w14:textId="77777777">
            <w:r w:rsidRPr="00322055">
              <w:rPr>
                <w:sz w:val="22"/>
                <w:szCs w:val="22"/>
              </w:rPr>
              <w:t>7</w:t>
            </w:r>
          </w:p>
        </w:tc>
        <w:tc>
          <w:tcPr>
            <w:tcW w:w="1451" w:type="dxa"/>
          </w:tcPr>
          <w:p w:rsidRPr="00322055" w:rsidR="00C8190B" w:rsidP="00A8158D" w:rsidRDefault="00A8158D" w14:paraId="3275AD47" w14:textId="77777777">
            <w:r>
              <w:rPr>
                <w:sz w:val="22"/>
                <w:szCs w:val="22"/>
              </w:rPr>
              <w:t>14</w:t>
            </w:r>
            <w:r w:rsidRPr="00322055" w:rsidR="00C8190B">
              <w:rPr>
                <w:sz w:val="22"/>
                <w:szCs w:val="22"/>
              </w:rPr>
              <w:t>.</w:t>
            </w:r>
            <w:r>
              <w:rPr>
                <w:sz w:val="22"/>
                <w:szCs w:val="22"/>
              </w:rPr>
              <w:t>5</w:t>
            </w:r>
          </w:p>
        </w:tc>
      </w:tr>
    </w:tbl>
    <w:p w:rsidR="00C8190B" w:rsidP="00322055" w:rsidRDefault="00C8190B" w14:paraId="7D710386" w14:textId="77777777">
      <w:pPr>
        <w:rPr>
          <w:sz w:val="22"/>
          <w:szCs w:val="22"/>
        </w:rPr>
      </w:pPr>
      <w:r w:rsidRPr="00322055">
        <w:rPr>
          <w:sz w:val="22"/>
          <w:szCs w:val="22"/>
        </w:rPr>
        <w:t>Fuente: Entrevista realizada a las pacientes.</w:t>
      </w:r>
    </w:p>
    <w:p w:rsidR="00C8190B" w:rsidP="00322055" w:rsidRDefault="00C8190B" w14:paraId="73A13A1E" w14:textId="77777777">
      <w:pPr>
        <w:rPr>
          <w:sz w:val="22"/>
          <w:szCs w:val="22"/>
        </w:rPr>
      </w:pPr>
    </w:p>
    <w:p w:rsidR="00C8190B" w:rsidP="00322055" w:rsidRDefault="00C8190B" w14:paraId="0B3F7648" w14:textId="77777777">
      <w:pPr>
        <w:rPr>
          <w:sz w:val="22"/>
          <w:szCs w:val="22"/>
        </w:rPr>
      </w:pPr>
    </w:p>
    <w:p w:rsidRPr="00322055" w:rsidR="00C8190B" w:rsidP="00322055" w:rsidRDefault="00C8190B" w14:paraId="1CA9527E" w14:textId="77777777">
      <w:pPr>
        <w:rPr>
          <w:sz w:val="22"/>
          <w:szCs w:val="22"/>
        </w:rPr>
      </w:pPr>
    </w:p>
    <w:p w:rsidR="00C8190B" w:rsidP="00355203" w:rsidRDefault="00C8190B" w14:paraId="26CE774E" w14:textId="77777777">
      <w:pPr>
        <w:spacing w:line="480" w:lineRule="auto"/>
      </w:pPr>
    </w:p>
    <w:p w:rsidRPr="00322055" w:rsidR="00C8190B" w:rsidP="00355203" w:rsidRDefault="00C8190B" w14:paraId="59C3A268" w14:textId="77777777">
      <w:pPr>
        <w:spacing w:line="480" w:lineRule="auto"/>
        <w:ind w:firstLine="708"/>
        <w:jc w:val="both"/>
        <w:rPr>
          <w:sz w:val="23"/>
          <w:szCs w:val="23"/>
        </w:rPr>
      </w:pPr>
      <w:r>
        <w:rPr>
          <w:sz w:val="23"/>
          <w:szCs w:val="23"/>
        </w:rPr>
        <w:t>En la tabla No. 8 relativa al tipo de abuso sexual, se observa que l</w:t>
      </w:r>
      <w:r w:rsidRPr="00322055">
        <w:rPr>
          <w:sz w:val="23"/>
          <w:szCs w:val="23"/>
        </w:rPr>
        <w:t xml:space="preserve">as caricias en los genitales fueron </w:t>
      </w:r>
      <w:r>
        <w:rPr>
          <w:sz w:val="23"/>
          <w:szCs w:val="23"/>
        </w:rPr>
        <w:t>el tipo de abuso sexual de</w:t>
      </w:r>
      <w:r w:rsidRPr="00322055">
        <w:rPr>
          <w:sz w:val="23"/>
          <w:szCs w:val="23"/>
        </w:rPr>
        <w:t xml:space="preserve"> mayor frecuencia</w:t>
      </w:r>
      <w:r>
        <w:rPr>
          <w:sz w:val="23"/>
          <w:szCs w:val="23"/>
        </w:rPr>
        <w:t xml:space="preserve"> y porcentaje</w:t>
      </w:r>
      <w:r w:rsidR="00EB13CF">
        <w:rPr>
          <w:sz w:val="23"/>
          <w:szCs w:val="23"/>
        </w:rPr>
        <w:t xml:space="preserve"> con un 52</w:t>
      </w:r>
      <w:r w:rsidRPr="00322055">
        <w:rPr>
          <w:sz w:val="23"/>
          <w:szCs w:val="23"/>
        </w:rPr>
        <w:t>.1</w:t>
      </w:r>
      <w:r w:rsidR="00EB13CF">
        <w:rPr>
          <w:sz w:val="23"/>
          <w:szCs w:val="23"/>
        </w:rPr>
        <w:t>% (25</w:t>
      </w:r>
      <w:r>
        <w:rPr>
          <w:sz w:val="23"/>
          <w:szCs w:val="23"/>
        </w:rPr>
        <w:t xml:space="preserve"> pacientes)</w:t>
      </w:r>
      <w:r w:rsidRPr="00322055">
        <w:rPr>
          <w:sz w:val="23"/>
          <w:szCs w:val="23"/>
        </w:rPr>
        <w:t>,</w:t>
      </w:r>
      <w:r>
        <w:rPr>
          <w:sz w:val="23"/>
          <w:szCs w:val="23"/>
        </w:rPr>
        <w:t xml:space="preserve"> seguidas por </w:t>
      </w:r>
      <w:r w:rsidRPr="00322055">
        <w:rPr>
          <w:sz w:val="23"/>
          <w:szCs w:val="23"/>
        </w:rPr>
        <w:t xml:space="preserve"> penetración con pene, dedo u otro objeto en el </w:t>
      </w:r>
      <w:r>
        <w:rPr>
          <w:sz w:val="23"/>
          <w:szCs w:val="23"/>
        </w:rPr>
        <w:t xml:space="preserve">ano </w:t>
      </w:r>
      <w:r w:rsidR="009D1114">
        <w:rPr>
          <w:sz w:val="23"/>
          <w:szCs w:val="23"/>
        </w:rPr>
        <w:t xml:space="preserve"> o la vagina, 35.4</w:t>
      </w:r>
      <w:r>
        <w:rPr>
          <w:sz w:val="23"/>
          <w:szCs w:val="23"/>
        </w:rPr>
        <w:t xml:space="preserve">% (17 pacientes). Un </w:t>
      </w:r>
      <w:r w:rsidRPr="00322055">
        <w:rPr>
          <w:sz w:val="23"/>
          <w:szCs w:val="23"/>
        </w:rPr>
        <w:t xml:space="preserve"> </w:t>
      </w:r>
      <w:r w:rsidR="009D1114">
        <w:rPr>
          <w:sz w:val="23"/>
          <w:szCs w:val="23"/>
        </w:rPr>
        <w:t>25.0</w:t>
      </w:r>
      <w:r>
        <w:rPr>
          <w:sz w:val="23"/>
          <w:szCs w:val="23"/>
        </w:rPr>
        <w:t xml:space="preserve">% (12 pacientes)  aseguró haber sido besada por la fuerza o seducción, mientras que un </w:t>
      </w:r>
      <w:r w:rsidR="009D1114">
        <w:rPr>
          <w:sz w:val="22"/>
          <w:szCs w:val="22"/>
        </w:rPr>
        <w:t>18.8</w:t>
      </w:r>
      <w:r>
        <w:rPr>
          <w:sz w:val="22"/>
          <w:szCs w:val="22"/>
        </w:rPr>
        <w:t>% (9 pacientes) certific</w:t>
      </w:r>
      <w:r>
        <w:rPr>
          <w:sz w:val="23"/>
          <w:szCs w:val="23"/>
        </w:rPr>
        <w:t>ó</w:t>
      </w:r>
      <w:r>
        <w:rPr>
          <w:sz w:val="22"/>
          <w:szCs w:val="22"/>
        </w:rPr>
        <w:t xml:space="preserve"> que el abusador les mostro fotos o</w:t>
      </w:r>
      <w:r w:rsidR="009D1114">
        <w:rPr>
          <w:sz w:val="22"/>
          <w:szCs w:val="22"/>
        </w:rPr>
        <w:t xml:space="preserve"> películas pornográficas y el 14.5</w:t>
      </w:r>
      <w:r>
        <w:rPr>
          <w:sz w:val="22"/>
          <w:szCs w:val="22"/>
        </w:rPr>
        <w:t xml:space="preserve">% (7 pacientes) revelo que el abusador se mostro desnudo  delante de ella. . El </w:t>
      </w:r>
      <w:r w:rsidR="009D1114">
        <w:rPr>
          <w:sz w:val="23"/>
          <w:szCs w:val="23"/>
        </w:rPr>
        <w:t>10.4</w:t>
      </w:r>
      <w:r>
        <w:rPr>
          <w:sz w:val="23"/>
          <w:szCs w:val="23"/>
        </w:rPr>
        <w:t>% (5 pacientes) fue forzada a masturbar al abusador y un 9.3% (4 pacientes)  afirmó que las hicieron participar</w:t>
      </w:r>
      <w:r w:rsidR="009D1114">
        <w:rPr>
          <w:sz w:val="23"/>
          <w:szCs w:val="23"/>
        </w:rPr>
        <w:t xml:space="preserve"> en actividades sexuales. Un 6.3</w:t>
      </w:r>
      <w:r>
        <w:rPr>
          <w:sz w:val="23"/>
          <w:szCs w:val="23"/>
        </w:rPr>
        <w:t>% (3 pacientes)  respectivamente, aseguró que el abusador se masturbo en frente de ella, hizo que la paciente se masturbara y que la menor le practicara el sexo or</w:t>
      </w:r>
      <w:r w:rsidR="009D1114">
        <w:rPr>
          <w:sz w:val="23"/>
          <w:szCs w:val="23"/>
        </w:rPr>
        <w:t>al. Finalmente una paciente (2.1</w:t>
      </w:r>
      <w:r>
        <w:rPr>
          <w:sz w:val="23"/>
          <w:szCs w:val="23"/>
        </w:rPr>
        <w:t xml:space="preserve">%) afirmo fue prostituida por dinero.  </w:t>
      </w:r>
    </w:p>
    <w:p w:rsidR="00C8190B" w:rsidRDefault="00C8190B" w14:paraId="413A5D07" w14:textId="77777777">
      <w:pPr>
        <w:rPr>
          <w:i/>
        </w:rPr>
      </w:pPr>
      <w:r>
        <w:br w:type="page"/>
      </w:r>
      <w:r>
        <w:t>Tabla</w:t>
      </w:r>
      <w:r>
        <w:rPr>
          <w:i/>
        </w:rPr>
        <w:t xml:space="preserve"> 9. Distribución de pacientes según parentesco del abusador </w:t>
      </w:r>
    </w:p>
    <w:p w:rsidR="00C8190B" w:rsidRDefault="00C8190B" w14:paraId="770FA8EF" w14:textId="77777777"/>
    <w:tbl>
      <w:tblPr>
        <w:tblW w:w="0" w:type="auto"/>
        <w:tblLook w:val="01E0" w:firstRow="1" w:lastRow="1" w:firstColumn="1" w:lastColumn="1" w:noHBand="0" w:noVBand="0"/>
      </w:tblPr>
      <w:tblGrid>
        <w:gridCol w:w="2881"/>
        <w:gridCol w:w="2880"/>
        <w:gridCol w:w="2881"/>
      </w:tblGrid>
      <w:tr w:rsidR="00C8190B" w14:paraId="36EA91F9" w14:textId="77777777">
        <w:tc>
          <w:tcPr>
            <w:tcW w:w="2881" w:type="dxa"/>
            <w:tcBorders>
              <w:top w:val="single" w:color="auto" w:sz="4" w:space="0"/>
              <w:bottom w:val="single" w:color="auto" w:sz="4" w:space="0"/>
            </w:tcBorders>
          </w:tcPr>
          <w:p w:rsidR="00C8190B" w:rsidRDefault="00C8190B" w14:paraId="2ED0DF66" w14:textId="77777777">
            <w:pPr>
              <w:rPr>
                <w:i/>
              </w:rPr>
            </w:pPr>
            <w:r>
              <w:rPr>
                <w:i/>
              </w:rPr>
              <w:t>Parentesco del abusador</w:t>
            </w:r>
          </w:p>
        </w:tc>
        <w:tc>
          <w:tcPr>
            <w:tcW w:w="2881" w:type="dxa"/>
            <w:tcBorders>
              <w:top w:val="single" w:color="auto" w:sz="4" w:space="0"/>
              <w:bottom w:val="single" w:color="auto" w:sz="4" w:space="0"/>
            </w:tcBorders>
          </w:tcPr>
          <w:p w:rsidR="00C8190B" w:rsidRDefault="00C8190B" w14:paraId="1E170839" w14:textId="77777777">
            <w:pPr>
              <w:rPr>
                <w:i/>
              </w:rPr>
            </w:pPr>
            <w:r>
              <w:rPr>
                <w:i/>
              </w:rPr>
              <w:t xml:space="preserve">Frecuencia </w:t>
            </w:r>
          </w:p>
        </w:tc>
        <w:tc>
          <w:tcPr>
            <w:tcW w:w="2882" w:type="dxa"/>
            <w:tcBorders>
              <w:top w:val="single" w:color="auto" w:sz="4" w:space="0"/>
              <w:bottom w:val="single" w:color="auto" w:sz="4" w:space="0"/>
            </w:tcBorders>
          </w:tcPr>
          <w:p w:rsidR="00C8190B" w:rsidRDefault="00C8190B" w14:paraId="74A34713" w14:textId="77777777">
            <w:pPr>
              <w:rPr>
                <w:i/>
              </w:rPr>
            </w:pPr>
            <w:r>
              <w:rPr>
                <w:i/>
              </w:rPr>
              <w:t>%</w:t>
            </w:r>
          </w:p>
        </w:tc>
      </w:tr>
      <w:tr w:rsidRPr="00322055" w:rsidR="00C8190B" w14:paraId="360BDEA6" w14:textId="77777777">
        <w:tc>
          <w:tcPr>
            <w:tcW w:w="2881" w:type="dxa"/>
            <w:tcBorders>
              <w:top w:val="single" w:color="auto" w:sz="4" w:space="0"/>
            </w:tcBorders>
          </w:tcPr>
          <w:p w:rsidRPr="00322055" w:rsidR="00C8190B" w:rsidRDefault="00C8190B" w14:paraId="5FEED0DA" w14:textId="77777777">
            <w:r w:rsidRPr="00322055">
              <w:rPr>
                <w:sz w:val="22"/>
                <w:szCs w:val="22"/>
              </w:rPr>
              <w:t>Novios</w:t>
            </w:r>
          </w:p>
        </w:tc>
        <w:tc>
          <w:tcPr>
            <w:tcW w:w="2881" w:type="dxa"/>
            <w:tcBorders>
              <w:top w:val="single" w:color="auto" w:sz="4" w:space="0"/>
            </w:tcBorders>
          </w:tcPr>
          <w:p w:rsidRPr="00322055" w:rsidR="00C8190B" w:rsidRDefault="00C8190B" w14:paraId="67CF1B67" w14:textId="77777777">
            <w:r w:rsidRPr="00322055">
              <w:rPr>
                <w:sz w:val="22"/>
                <w:szCs w:val="22"/>
              </w:rPr>
              <w:t>16</w:t>
            </w:r>
          </w:p>
        </w:tc>
        <w:tc>
          <w:tcPr>
            <w:tcW w:w="2882" w:type="dxa"/>
            <w:tcBorders>
              <w:top w:val="single" w:color="auto" w:sz="4" w:space="0"/>
            </w:tcBorders>
          </w:tcPr>
          <w:p w:rsidRPr="00322055" w:rsidR="00C8190B" w:rsidRDefault="00C8190B" w14:paraId="0F5B20F4" w14:textId="77777777">
            <w:r w:rsidRPr="00322055">
              <w:rPr>
                <w:sz w:val="22"/>
                <w:szCs w:val="22"/>
              </w:rPr>
              <w:t>33.3</w:t>
            </w:r>
          </w:p>
        </w:tc>
      </w:tr>
      <w:tr w:rsidRPr="00322055" w:rsidR="00C8190B" w14:paraId="07B441A5" w14:textId="77777777">
        <w:tc>
          <w:tcPr>
            <w:tcW w:w="2881" w:type="dxa"/>
          </w:tcPr>
          <w:p w:rsidRPr="00322055" w:rsidR="00C8190B" w:rsidRDefault="00C8190B" w14:paraId="00694E04" w14:textId="77777777">
            <w:r w:rsidRPr="00322055">
              <w:rPr>
                <w:sz w:val="22"/>
                <w:szCs w:val="22"/>
              </w:rPr>
              <w:t xml:space="preserve">Vecino </w:t>
            </w:r>
          </w:p>
        </w:tc>
        <w:tc>
          <w:tcPr>
            <w:tcW w:w="2881" w:type="dxa"/>
          </w:tcPr>
          <w:p w:rsidRPr="00322055" w:rsidR="00C8190B" w:rsidRDefault="00C8190B" w14:paraId="62E29C69" w14:textId="77777777">
            <w:r w:rsidRPr="00322055">
              <w:rPr>
                <w:sz w:val="22"/>
                <w:szCs w:val="22"/>
              </w:rPr>
              <w:t>12</w:t>
            </w:r>
          </w:p>
        </w:tc>
        <w:tc>
          <w:tcPr>
            <w:tcW w:w="2882" w:type="dxa"/>
          </w:tcPr>
          <w:p w:rsidRPr="00322055" w:rsidR="00C8190B" w:rsidRDefault="00C8190B" w14:paraId="2A974163" w14:textId="77777777">
            <w:r w:rsidRPr="00322055">
              <w:rPr>
                <w:sz w:val="22"/>
                <w:szCs w:val="22"/>
              </w:rPr>
              <w:t>25.0</w:t>
            </w:r>
          </w:p>
        </w:tc>
      </w:tr>
      <w:tr w:rsidRPr="00322055" w:rsidR="00C8190B" w14:paraId="6A908AE5" w14:textId="77777777">
        <w:tc>
          <w:tcPr>
            <w:tcW w:w="2881" w:type="dxa"/>
          </w:tcPr>
          <w:p w:rsidRPr="00322055" w:rsidR="00C8190B" w:rsidRDefault="00C8190B" w14:paraId="2946FFC7" w14:textId="77777777">
            <w:r w:rsidRPr="00322055">
              <w:rPr>
                <w:sz w:val="22"/>
                <w:szCs w:val="22"/>
              </w:rPr>
              <w:t>Primo</w:t>
            </w:r>
          </w:p>
        </w:tc>
        <w:tc>
          <w:tcPr>
            <w:tcW w:w="2881" w:type="dxa"/>
          </w:tcPr>
          <w:p w:rsidRPr="00322055" w:rsidR="00C8190B" w:rsidRDefault="00C8190B" w14:paraId="23CF4EE9" w14:textId="77777777">
            <w:r w:rsidRPr="00322055">
              <w:rPr>
                <w:sz w:val="22"/>
                <w:szCs w:val="22"/>
              </w:rPr>
              <w:t>8</w:t>
            </w:r>
          </w:p>
        </w:tc>
        <w:tc>
          <w:tcPr>
            <w:tcW w:w="2882" w:type="dxa"/>
          </w:tcPr>
          <w:p w:rsidRPr="00322055" w:rsidR="00C8190B" w:rsidRDefault="00C8190B" w14:paraId="6312FD69" w14:textId="77777777">
            <w:r w:rsidRPr="00322055">
              <w:rPr>
                <w:sz w:val="22"/>
                <w:szCs w:val="22"/>
              </w:rPr>
              <w:t>16.7</w:t>
            </w:r>
          </w:p>
        </w:tc>
      </w:tr>
      <w:tr w:rsidRPr="00322055" w:rsidR="00C8190B" w14:paraId="5EC9221A" w14:textId="77777777">
        <w:tc>
          <w:tcPr>
            <w:tcW w:w="2881" w:type="dxa"/>
          </w:tcPr>
          <w:p w:rsidRPr="00322055" w:rsidR="00C8190B" w:rsidRDefault="00C8190B" w14:paraId="462D66A8" w14:textId="77777777">
            <w:r w:rsidRPr="00322055">
              <w:rPr>
                <w:sz w:val="22"/>
                <w:szCs w:val="22"/>
              </w:rPr>
              <w:t xml:space="preserve">Desconocido </w:t>
            </w:r>
          </w:p>
        </w:tc>
        <w:tc>
          <w:tcPr>
            <w:tcW w:w="2881" w:type="dxa"/>
          </w:tcPr>
          <w:p w:rsidRPr="00322055" w:rsidR="00C8190B" w:rsidRDefault="00C8190B" w14:paraId="56C81159" w14:textId="77777777">
            <w:r w:rsidRPr="00322055">
              <w:rPr>
                <w:sz w:val="22"/>
                <w:szCs w:val="22"/>
              </w:rPr>
              <w:t>6</w:t>
            </w:r>
          </w:p>
        </w:tc>
        <w:tc>
          <w:tcPr>
            <w:tcW w:w="2882" w:type="dxa"/>
          </w:tcPr>
          <w:p w:rsidRPr="00322055" w:rsidR="00C8190B" w:rsidRDefault="00C8190B" w14:paraId="544E66C3" w14:textId="77777777">
            <w:r w:rsidRPr="00322055">
              <w:rPr>
                <w:sz w:val="22"/>
                <w:szCs w:val="22"/>
              </w:rPr>
              <w:t>12.5</w:t>
            </w:r>
          </w:p>
        </w:tc>
      </w:tr>
      <w:tr w:rsidRPr="00322055" w:rsidR="00C8190B" w14:paraId="295DFAC4" w14:textId="77777777">
        <w:tc>
          <w:tcPr>
            <w:tcW w:w="2881" w:type="dxa"/>
          </w:tcPr>
          <w:p w:rsidRPr="00322055" w:rsidR="00C8190B" w:rsidRDefault="00C8190B" w14:paraId="652E226C" w14:textId="77777777">
            <w:r w:rsidRPr="00322055">
              <w:rPr>
                <w:sz w:val="22"/>
                <w:szCs w:val="22"/>
              </w:rPr>
              <w:t>Amigo de la familia</w:t>
            </w:r>
          </w:p>
        </w:tc>
        <w:tc>
          <w:tcPr>
            <w:tcW w:w="2881" w:type="dxa"/>
          </w:tcPr>
          <w:p w:rsidRPr="00322055" w:rsidR="00C8190B" w:rsidRDefault="00C8190B" w14:paraId="35EB876A" w14:textId="77777777">
            <w:r w:rsidRPr="00322055">
              <w:rPr>
                <w:sz w:val="22"/>
                <w:szCs w:val="22"/>
              </w:rPr>
              <w:t>5</w:t>
            </w:r>
          </w:p>
        </w:tc>
        <w:tc>
          <w:tcPr>
            <w:tcW w:w="2882" w:type="dxa"/>
          </w:tcPr>
          <w:p w:rsidRPr="00322055" w:rsidR="00C8190B" w:rsidRDefault="00C8190B" w14:paraId="27B6C2DA" w14:textId="77777777">
            <w:r w:rsidRPr="00322055">
              <w:rPr>
                <w:sz w:val="22"/>
                <w:szCs w:val="22"/>
              </w:rPr>
              <w:t>10.</w:t>
            </w:r>
            <w:r w:rsidR="00A21C93">
              <w:rPr>
                <w:sz w:val="22"/>
                <w:szCs w:val="22"/>
              </w:rPr>
              <w:t>4</w:t>
            </w:r>
          </w:p>
        </w:tc>
      </w:tr>
      <w:tr w:rsidRPr="00322055" w:rsidR="00C8190B" w14:paraId="7B7E3002" w14:textId="77777777">
        <w:tc>
          <w:tcPr>
            <w:tcW w:w="2881" w:type="dxa"/>
          </w:tcPr>
          <w:p w:rsidRPr="00322055" w:rsidR="00C8190B" w:rsidRDefault="00C8190B" w14:paraId="1569F551" w14:textId="77777777">
            <w:r w:rsidRPr="00322055">
              <w:rPr>
                <w:sz w:val="22"/>
                <w:szCs w:val="22"/>
              </w:rPr>
              <w:t>Esposo</w:t>
            </w:r>
          </w:p>
        </w:tc>
        <w:tc>
          <w:tcPr>
            <w:tcW w:w="2881" w:type="dxa"/>
          </w:tcPr>
          <w:p w:rsidRPr="00322055" w:rsidR="00C8190B" w:rsidRDefault="00C8190B" w14:paraId="1CF4DC2D" w14:textId="77777777">
            <w:r w:rsidRPr="00322055">
              <w:rPr>
                <w:sz w:val="22"/>
                <w:szCs w:val="22"/>
              </w:rPr>
              <w:t>5</w:t>
            </w:r>
          </w:p>
        </w:tc>
        <w:tc>
          <w:tcPr>
            <w:tcW w:w="2882" w:type="dxa"/>
          </w:tcPr>
          <w:p w:rsidRPr="00322055" w:rsidR="00C8190B" w:rsidRDefault="00C8190B" w14:paraId="78AF6337" w14:textId="77777777">
            <w:r w:rsidRPr="00322055">
              <w:rPr>
                <w:sz w:val="22"/>
                <w:szCs w:val="22"/>
              </w:rPr>
              <w:t>10.</w:t>
            </w:r>
            <w:r w:rsidR="00A21C93">
              <w:rPr>
                <w:sz w:val="22"/>
                <w:szCs w:val="22"/>
              </w:rPr>
              <w:t>4</w:t>
            </w:r>
          </w:p>
        </w:tc>
      </w:tr>
      <w:tr w:rsidRPr="00322055" w:rsidR="00C8190B" w14:paraId="0AA8A0E8" w14:textId="77777777">
        <w:tc>
          <w:tcPr>
            <w:tcW w:w="2881" w:type="dxa"/>
          </w:tcPr>
          <w:p w:rsidRPr="00322055" w:rsidR="00C8190B" w:rsidRDefault="00C8190B" w14:paraId="3304C6D2" w14:textId="77777777">
            <w:r w:rsidRPr="00322055">
              <w:rPr>
                <w:sz w:val="22"/>
                <w:szCs w:val="22"/>
              </w:rPr>
              <w:t>Padrastro</w:t>
            </w:r>
          </w:p>
        </w:tc>
        <w:tc>
          <w:tcPr>
            <w:tcW w:w="2881" w:type="dxa"/>
          </w:tcPr>
          <w:p w:rsidRPr="00322055" w:rsidR="00C8190B" w:rsidRDefault="00C8190B" w14:paraId="594C3723" w14:textId="77777777">
            <w:r w:rsidRPr="00322055">
              <w:rPr>
                <w:sz w:val="22"/>
                <w:szCs w:val="22"/>
              </w:rPr>
              <w:t>4</w:t>
            </w:r>
          </w:p>
        </w:tc>
        <w:tc>
          <w:tcPr>
            <w:tcW w:w="2882" w:type="dxa"/>
          </w:tcPr>
          <w:p w:rsidRPr="00322055" w:rsidR="00C8190B" w:rsidRDefault="00C8190B" w14:paraId="5BEC132E" w14:textId="77777777">
            <w:r w:rsidRPr="00322055">
              <w:rPr>
                <w:sz w:val="22"/>
                <w:szCs w:val="22"/>
              </w:rPr>
              <w:t>8.3</w:t>
            </w:r>
          </w:p>
        </w:tc>
      </w:tr>
      <w:tr w:rsidRPr="00322055" w:rsidR="00C8190B" w14:paraId="43CB1FF0" w14:textId="77777777">
        <w:tc>
          <w:tcPr>
            <w:tcW w:w="2881" w:type="dxa"/>
          </w:tcPr>
          <w:p w:rsidRPr="00322055" w:rsidR="00C8190B" w:rsidRDefault="00C8190B" w14:paraId="0231ABEB" w14:textId="77777777">
            <w:r w:rsidRPr="00322055">
              <w:rPr>
                <w:sz w:val="22"/>
                <w:szCs w:val="22"/>
              </w:rPr>
              <w:t xml:space="preserve">Hermano </w:t>
            </w:r>
          </w:p>
        </w:tc>
        <w:tc>
          <w:tcPr>
            <w:tcW w:w="2881" w:type="dxa"/>
          </w:tcPr>
          <w:p w:rsidRPr="00322055" w:rsidR="00C8190B" w:rsidRDefault="00C8190B" w14:paraId="469CFC5C" w14:textId="77777777">
            <w:r w:rsidRPr="00322055">
              <w:rPr>
                <w:sz w:val="22"/>
                <w:szCs w:val="22"/>
              </w:rPr>
              <w:t>3</w:t>
            </w:r>
          </w:p>
        </w:tc>
        <w:tc>
          <w:tcPr>
            <w:tcW w:w="2882" w:type="dxa"/>
          </w:tcPr>
          <w:p w:rsidRPr="00322055" w:rsidR="00C8190B" w:rsidRDefault="00C8190B" w14:paraId="0F8A32CA" w14:textId="77777777">
            <w:r w:rsidRPr="00322055">
              <w:rPr>
                <w:sz w:val="22"/>
                <w:szCs w:val="22"/>
              </w:rPr>
              <w:t>6.3</w:t>
            </w:r>
          </w:p>
        </w:tc>
      </w:tr>
      <w:tr w:rsidRPr="00322055" w:rsidR="00C8190B" w14:paraId="1B3178EB" w14:textId="77777777">
        <w:tc>
          <w:tcPr>
            <w:tcW w:w="2881" w:type="dxa"/>
          </w:tcPr>
          <w:p w:rsidRPr="00322055" w:rsidR="00C8190B" w:rsidRDefault="00C8190B" w14:paraId="629508A3" w14:textId="77777777">
            <w:r w:rsidRPr="00322055">
              <w:rPr>
                <w:sz w:val="22"/>
                <w:szCs w:val="22"/>
              </w:rPr>
              <w:t>Hermano de crianza</w:t>
            </w:r>
          </w:p>
        </w:tc>
        <w:tc>
          <w:tcPr>
            <w:tcW w:w="2881" w:type="dxa"/>
          </w:tcPr>
          <w:p w:rsidRPr="00322055" w:rsidR="00C8190B" w:rsidRDefault="00C8190B" w14:paraId="0A7935E0" w14:textId="77777777">
            <w:r w:rsidRPr="00322055">
              <w:rPr>
                <w:sz w:val="22"/>
                <w:szCs w:val="22"/>
              </w:rPr>
              <w:t>3</w:t>
            </w:r>
          </w:p>
        </w:tc>
        <w:tc>
          <w:tcPr>
            <w:tcW w:w="2882" w:type="dxa"/>
          </w:tcPr>
          <w:p w:rsidRPr="00322055" w:rsidR="00C8190B" w:rsidRDefault="00C8190B" w14:paraId="671491FD" w14:textId="77777777">
            <w:r w:rsidRPr="00322055">
              <w:rPr>
                <w:sz w:val="22"/>
                <w:szCs w:val="22"/>
              </w:rPr>
              <w:t>6.3</w:t>
            </w:r>
          </w:p>
        </w:tc>
      </w:tr>
      <w:tr w:rsidRPr="00322055" w:rsidR="00C8190B" w14:paraId="028A4EAD" w14:textId="77777777">
        <w:tc>
          <w:tcPr>
            <w:tcW w:w="2881" w:type="dxa"/>
          </w:tcPr>
          <w:p w:rsidRPr="00322055" w:rsidR="00C8190B" w:rsidRDefault="00C8190B" w14:paraId="53F89953" w14:textId="77777777">
            <w:r w:rsidRPr="00322055">
              <w:rPr>
                <w:sz w:val="22"/>
                <w:szCs w:val="22"/>
              </w:rPr>
              <w:t>Tío</w:t>
            </w:r>
          </w:p>
        </w:tc>
        <w:tc>
          <w:tcPr>
            <w:tcW w:w="2881" w:type="dxa"/>
          </w:tcPr>
          <w:p w:rsidRPr="00322055" w:rsidR="00C8190B" w:rsidRDefault="00C8190B" w14:paraId="031EE9B6" w14:textId="77777777">
            <w:r w:rsidRPr="00322055">
              <w:rPr>
                <w:sz w:val="22"/>
                <w:szCs w:val="22"/>
              </w:rPr>
              <w:t>3</w:t>
            </w:r>
          </w:p>
        </w:tc>
        <w:tc>
          <w:tcPr>
            <w:tcW w:w="2882" w:type="dxa"/>
          </w:tcPr>
          <w:p w:rsidRPr="00322055" w:rsidR="00C8190B" w:rsidRDefault="00C8190B" w14:paraId="53F89573" w14:textId="77777777">
            <w:r w:rsidRPr="00322055">
              <w:rPr>
                <w:sz w:val="22"/>
                <w:szCs w:val="22"/>
              </w:rPr>
              <w:t>6.3</w:t>
            </w:r>
          </w:p>
        </w:tc>
      </w:tr>
      <w:tr w:rsidRPr="00322055" w:rsidR="00C8190B" w14:paraId="09892BC3" w14:textId="77777777">
        <w:tc>
          <w:tcPr>
            <w:tcW w:w="2881" w:type="dxa"/>
          </w:tcPr>
          <w:p w:rsidRPr="00322055" w:rsidR="00C8190B" w:rsidRDefault="00C8190B" w14:paraId="0EF8EA90" w14:textId="77777777">
            <w:r w:rsidRPr="00322055">
              <w:rPr>
                <w:sz w:val="22"/>
                <w:szCs w:val="22"/>
              </w:rPr>
              <w:t>Cuñado</w:t>
            </w:r>
          </w:p>
        </w:tc>
        <w:tc>
          <w:tcPr>
            <w:tcW w:w="2881" w:type="dxa"/>
          </w:tcPr>
          <w:p w:rsidRPr="00322055" w:rsidR="00C8190B" w:rsidRDefault="00C8190B" w14:paraId="7E4B5421" w14:textId="77777777">
            <w:r w:rsidRPr="00322055">
              <w:rPr>
                <w:sz w:val="22"/>
                <w:szCs w:val="22"/>
              </w:rPr>
              <w:t>2</w:t>
            </w:r>
          </w:p>
        </w:tc>
        <w:tc>
          <w:tcPr>
            <w:tcW w:w="2882" w:type="dxa"/>
          </w:tcPr>
          <w:p w:rsidRPr="00322055" w:rsidR="00C8190B" w:rsidRDefault="00C8190B" w14:paraId="2AE76136" w14:textId="77777777">
            <w:r w:rsidRPr="00322055">
              <w:rPr>
                <w:sz w:val="22"/>
                <w:szCs w:val="22"/>
              </w:rPr>
              <w:t>4.1</w:t>
            </w:r>
          </w:p>
        </w:tc>
      </w:tr>
      <w:tr w:rsidRPr="00322055" w:rsidR="00C8190B" w14:paraId="77E4E494" w14:textId="77777777">
        <w:tc>
          <w:tcPr>
            <w:tcW w:w="2881" w:type="dxa"/>
          </w:tcPr>
          <w:p w:rsidRPr="00322055" w:rsidR="00C8190B" w:rsidRDefault="00C8190B" w14:paraId="6E6094D4" w14:textId="77777777">
            <w:r w:rsidRPr="00322055">
              <w:rPr>
                <w:sz w:val="22"/>
                <w:szCs w:val="22"/>
              </w:rPr>
              <w:t>Padre</w:t>
            </w:r>
          </w:p>
        </w:tc>
        <w:tc>
          <w:tcPr>
            <w:tcW w:w="2881" w:type="dxa"/>
          </w:tcPr>
          <w:p w:rsidR="00C8190B" w:rsidRDefault="00C8190B" w14:paraId="0A3A83AD" w14:textId="77777777">
            <w:r w:rsidRPr="00322055">
              <w:rPr>
                <w:sz w:val="22"/>
                <w:szCs w:val="22"/>
              </w:rPr>
              <w:t>2</w:t>
            </w:r>
          </w:p>
          <w:p w:rsidRPr="00322055" w:rsidR="00C8190B" w:rsidRDefault="00C8190B" w14:paraId="01DA44AA" w14:textId="77777777"/>
        </w:tc>
        <w:tc>
          <w:tcPr>
            <w:tcW w:w="2882" w:type="dxa"/>
          </w:tcPr>
          <w:p w:rsidRPr="00322055" w:rsidR="00C8190B" w:rsidRDefault="00C8190B" w14:paraId="2D88E5CE" w14:textId="77777777">
            <w:r w:rsidRPr="00322055">
              <w:rPr>
                <w:sz w:val="22"/>
                <w:szCs w:val="22"/>
              </w:rPr>
              <w:t>4.1</w:t>
            </w:r>
          </w:p>
        </w:tc>
      </w:tr>
    </w:tbl>
    <w:p w:rsidR="00C8190B" w:rsidRDefault="00C8190B" w14:paraId="23220352" w14:textId="77777777">
      <w:pPr>
        <w:rPr>
          <w:sz w:val="22"/>
          <w:szCs w:val="22"/>
        </w:rPr>
      </w:pPr>
      <w:r w:rsidRPr="00322055">
        <w:rPr>
          <w:sz w:val="22"/>
          <w:szCs w:val="22"/>
        </w:rPr>
        <w:t>Fuente: Entrevista realizada a las pacientes.</w:t>
      </w:r>
    </w:p>
    <w:p w:rsidR="00C8190B" w:rsidRDefault="00C8190B" w14:paraId="6AE61683" w14:textId="77777777">
      <w:pPr>
        <w:rPr>
          <w:sz w:val="22"/>
          <w:szCs w:val="22"/>
        </w:rPr>
      </w:pPr>
    </w:p>
    <w:p w:rsidRPr="00322055" w:rsidR="00C8190B" w:rsidRDefault="00C8190B" w14:paraId="17FA827F" w14:textId="77777777">
      <w:pPr>
        <w:rPr>
          <w:sz w:val="22"/>
          <w:szCs w:val="22"/>
        </w:rPr>
      </w:pPr>
    </w:p>
    <w:p w:rsidR="00C8190B" w:rsidRDefault="00C8190B" w14:paraId="006D12FD" w14:textId="77777777"/>
    <w:p w:rsidR="00C8190B" w:rsidRDefault="00C8190B" w14:paraId="737E2702" w14:textId="77777777"/>
    <w:p w:rsidR="00C8190B" w:rsidP="00355203" w:rsidRDefault="00C8190B" w14:paraId="49AB7349" w14:textId="77777777">
      <w:pPr>
        <w:spacing w:line="480" w:lineRule="auto"/>
        <w:ind w:firstLine="708"/>
        <w:jc w:val="both"/>
      </w:pPr>
      <w:r>
        <w:t>La tabla No.9 muestra la relación del parentesco del abusador y la victima. Los novios ocuparon el mayor porcentaje  con un 33.3% (16 pacientes), seguidos por los vecinos con 25.0% (12 pacientes). En tercer lugar los primos ocuparon un rango de  16.7% (8 pacientes),  seguidos por desconocido con 12.5% (6 pacientes) y amigo de</w:t>
      </w:r>
      <w:r w:rsidR="00A21C93">
        <w:t xml:space="preserve"> la familia y esposo con un 10.4</w:t>
      </w:r>
      <w:r>
        <w:t xml:space="preserve">% (5 pacientes) respectivamente. Por otro lado los  hermanos y  tíos alcanzaron un  6.3% (3 pacientes) y cuñados y padres 4.1% (2 pacientes)  respectivamente.     </w:t>
      </w:r>
    </w:p>
    <w:p w:rsidR="00C8190B" w:rsidRDefault="00C8190B" w14:paraId="51728AC4" w14:textId="77777777"/>
    <w:p w:rsidR="00C8190B" w:rsidP="00C213AF" w:rsidRDefault="00C8190B" w14:paraId="3242537A" w14:textId="77777777">
      <w:pPr>
        <w:jc w:val="both"/>
        <w:rPr>
          <w:i/>
        </w:rPr>
      </w:pPr>
      <w:r>
        <w:br w:type="page"/>
      </w:r>
      <w:r>
        <w:t>Tabla</w:t>
      </w:r>
      <w:r>
        <w:rPr>
          <w:i/>
        </w:rPr>
        <w:t xml:space="preserve"> 10. </w:t>
      </w:r>
      <w:r>
        <w:t>Frecuencia y porcentaje</w:t>
      </w:r>
      <w:r>
        <w:rPr>
          <w:i/>
        </w:rPr>
        <w:t xml:space="preserve"> de pacientes según situaciones presentes en su relación sexual  </w:t>
      </w:r>
    </w:p>
    <w:p w:rsidR="00C8190B" w:rsidRDefault="00C8190B" w14:paraId="358933BB" w14:textId="77777777"/>
    <w:tbl>
      <w:tblPr>
        <w:tblW w:w="9007" w:type="dxa"/>
        <w:tblLayout w:type="fixed"/>
        <w:tblLook w:val="01E0" w:firstRow="1" w:lastRow="1" w:firstColumn="1" w:lastColumn="1" w:noHBand="0" w:noVBand="0"/>
      </w:tblPr>
      <w:tblGrid>
        <w:gridCol w:w="6408"/>
        <w:gridCol w:w="1440"/>
        <w:gridCol w:w="1159"/>
      </w:tblGrid>
      <w:tr w:rsidR="00C8190B" w14:paraId="3BCACC82" w14:textId="77777777">
        <w:tc>
          <w:tcPr>
            <w:tcW w:w="6408" w:type="dxa"/>
            <w:tcBorders>
              <w:top w:val="single" w:color="auto" w:sz="4" w:space="0"/>
              <w:bottom w:val="single" w:color="auto" w:sz="4" w:space="0"/>
            </w:tcBorders>
          </w:tcPr>
          <w:p w:rsidR="00C8190B" w:rsidRDefault="00C8190B" w14:paraId="6B92608D" w14:textId="77777777">
            <w:pPr>
              <w:rPr>
                <w:i/>
              </w:rPr>
            </w:pPr>
            <w:r>
              <w:rPr>
                <w:i/>
              </w:rPr>
              <w:t xml:space="preserve">Situaciones presentes en su relación sexual  </w:t>
            </w:r>
          </w:p>
        </w:tc>
        <w:tc>
          <w:tcPr>
            <w:tcW w:w="1440" w:type="dxa"/>
            <w:tcBorders>
              <w:top w:val="single" w:color="auto" w:sz="4" w:space="0"/>
              <w:bottom w:val="single" w:color="auto" w:sz="4" w:space="0"/>
            </w:tcBorders>
          </w:tcPr>
          <w:p w:rsidR="00C8190B" w:rsidRDefault="00C8190B" w14:paraId="698EF655" w14:textId="77777777">
            <w:pPr>
              <w:rPr>
                <w:i/>
              </w:rPr>
            </w:pPr>
            <w:r>
              <w:rPr>
                <w:i/>
              </w:rPr>
              <w:t xml:space="preserve">Frecuencia </w:t>
            </w:r>
          </w:p>
        </w:tc>
        <w:tc>
          <w:tcPr>
            <w:tcW w:w="1159" w:type="dxa"/>
            <w:tcBorders>
              <w:top w:val="single" w:color="auto" w:sz="4" w:space="0"/>
              <w:bottom w:val="single" w:color="auto" w:sz="4" w:space="0"/>
            </w:tcBorders>
          </w:tcPr>
          <w:p w:rsidR="00C8190B" w:rsidRDefault="00C8190B" w14:paraId="2C8D177C" w14:textId="77777777">
            <w:pPr>
              <w:rPr>
                <w:i/>
              </w:rPr>
            </w:pPr>
            <w:r>
              <w:rPr>
                <w:i/>
              </w:rPr>
              <w:t>%</w:t>
            </w:r>
          </w:p>
        </w:tc>
      </w:tr>
      <w:tr w:rsidRPr="00322055" w:rsidR="00C8190B" w14:paraId="65FAE7EF" w14:textId="77777777">
        <w:tc>
          <w:tcPr>
            <w:tcW w:w="6408" w:type="dxa"/>
            <w:tcBorders>
              <w:top w:val="single" w:color="auto" w:sz="4" w:space="0"/>
            </w:tcBorders>
          </w:tcPr>
          <w:p w:rsidRPr="00322055" w:rsidR="00C8190B" w:rsidRDefault="00C8190B" w14:paraId="6E14769C" w14:textId="77777777">
            <w:r w:rsidRPr="00322055">
              <w:rPr>
                <w:sz w:val="22"/>
                <w:szCs w:val="22"/>
              </w:rPr>
              <w:t>Dificultad para excitarse</w:t>
            </w:r>
            <w:r>
              <w:rPr>
                <w:sz w:val="22"/>
                <w:szCs w:val="22"/>
              </w:rPr>
              <w:t>.</w:t>
            </w:r>
          </w:p>
        </w:tc>
        <w:tc>
          <w:tcPr>
            <w:tcW w:w="1440" w:type="dxa"/>
            <w:tcBorders>
              <w:top w:val="single" w:color="auto" w:sz="4" w:space="0"/>
            </w:tcBorders>
          </w:tcPr>
          <w:p w:rsidRPr="00322055" w:rsidR="00C8190B" w:rsidRDefault="00C8190B" w14:paraId="22172148" w14:textId="77777777">
            <w:r w:rsidRPr="00322055">
              <w:rPr>
                <w:sz w:val="22"/>
                <w:szCs w:val="22"/>
              </w:rPr>
              <w:t>7</w:t>
            </w:r>
          </w:p>
        </w:tc>
        <w:tc>
          <w:tcPr>
            <w:tcW w:w="1159" w:type="dxa"/>
            <w:tcBorders>
              <w:top w:val="single" w:color="auto" w:sz="4" w:space="0"/>
            </w:tcBorders>
          </w:tcPr>
          <w:p w:rsidRPr="001B12BE" w:rsidR="00C8190B" w:rsidRDefault="00C8190B" w14:paraId="6C647C21" w14:textId="77777777">
            <w:r>
              <w:rPr>
                <w:sz w:val="22"/>
                <w:szCs w:val="22"/>
              </w:rPr>
              <w:t>14.6</w:t>
            </w:r>
          </w:p>
        </w:tc>
      </w:tr>
      <w:tr w:rsidRPr="00322055" w:rsidR="00C8190B" w14:paraId="2B224F84" w14:textId="77777777">
        <w:tc>
          <w:tcPr>
            <w:tcW w:w="6408" w:type="dxa"/>
          </w:tcPr>
          <w:p w:rsidRPr="00322055" w:rsidR="00C8190B" w:rsidP="006B4441" w:rsidRDefault="00C8190B" w14:paraId="65A0B608" w14:textId="77777777">
            <w:r w:rsidRPr="00322055">
              <w:rPr>
                <w:sz w:val="22"/>
                <w:szCs w:val="22"/>
              </w:rPr>
              <w:t xml:space="preserve">Dolor </w:t>
            </w:r>
            <w:r>
              <w:rPr>
                <w:sz w:val="22"/>
                <w:szCs w:val="22"/>
              </w:rPr>
              <w:t xml:space="preserve">durante </w:t>
            </w:r>
            <w:r w:rsidRPr="00322055">
              <w:rPr>
                <w:sz w:val="22"/>
                <w:szCs w:val="22"/>
              </w:rPr>
              <w:t xml:space="preserve"> la penetración</w:t>
            </w:r>
          </w:p>
        </w:tc>
        <w:tc>
          <w:tcPr>
            <w:tcW w:w="1440" w:type="dxa"/>
          </w:tcPr>
          <w:p w:rsidRPr="00322055" w:rsidR="00C8190B" w:rsidRDefault="00C8190B" w14:paraId="6174348F" w14:textId="77777777">
            <w:r w:rsidRPr="00322055">
              <w:rPr>
                <w:sz w:val="22"/>
                <w:szCs w:val="22"/>
              </w:rPr>
              <w:t>6</w:t>
            </w:r>
          </w:p>
        </w:tc>
        <w:tc>
          <w:tcPr>
            <w:tcW w:w="1159" w:type="dxa"/>
          </w:tcPr>
          <w:p w:rsidRPr="001B12BE" w:rsidR="00C8190B" w:rsidRDefault="00C8190B" w14:paraId="4211421E" w14:textId="77777777">
            <w:r>
              <w:rPr>
                <w:sz w:val="22"/>
                <w:szCs w:val="22"/>
              </w:rPr>
              <w:t>12.5</w:t>
            </w:r>
          </w:p>
        </w:tc>
      </w:tr>
      <w:tr w:rsidRPr="00322055" w:rsidR="00C8190B" w14:paraId="74BCD82D" w14:textId="77777777">
        <w:tc>
          <w:tcPr>
            <w:tcW w:w="6408" w:type="dxa"/>
          </w:tcPr>
          <w:p w:rsidR="00C8190B" w:rsidP="008B16FB" w:rsidRDefault="00C8190B" w14:paraId="5E5153E4" w14:textId="77777777">
            <w:pPr>
              <w:rPr>
                <w:sz w:val="22"/>
                <w:szCs w:val="22"/>
              </w:rPr>
            </w:pPr>
            <w:r>
              <w:rPr>
                <w:sz w:val="22"/>
                <w:szCs w:val="22"/>
              </w:rPr>
              <w:t>Su esposo tiene d</w:t>
            </w:r>
            <w:r w:rsidRPr="00322055">
              <w:rPr>
                <w:sz w:val="22"/>
                <w:szCs w:val="22"/>
              </w:rPr>
              <w:t>ificultad para la erección</w:t>
            </w:r>
            <w:r>
              <w:rPr>
                <w:sz w:val="22"/>
                <w:szCs w:val="22"/>
              </w:rPr>
              <w:t>.</w:t>
            </w:r>
            <w:r w:rsidRPr="00322055">
              <w:rPr>
                <w:sz w:val="22"/>
                <w:szCs w:val="22"/>
              </w:rPr>
              <w:t xml:space="preserve"> </w:t>
            </w:r>
          </w:p>
          <w:p w:rsidRPr="00322055" w:rsidR="00D570AE" w:rsidP="00D570AE" w:rsidRDefault="00D570AE" w14:paraId="710C42F8" w14:textId="77777777">
            <w:r>
              <w:rPr>
                <w:sz w:val="22"/>
                <w:szCs w:val="22"/>
              </w:rPr>
              <w:t>Tiene dificultad con la lubricación</w:t>
            </w:r>
          </w:p>
        </w:tc>
        <w:tc>
          <w:tcPr>
            <w:tcW w:w="1440" w:type="dxa"/>
          </w:tcPr>
          <w:p w:rsidR="00C8190B" w:rsidRDefault="00C8190B" w14:paraId="7E720892" w14:textId="77777777">
            <w:pPr>
              <w:rPr>
                <w:sz w:val="22"/>
                <w:szCs w:val="22"/>
              </w:rPr>
            </w:pPr>
            <w:r w:rsidRPr="00322055">
              <w:rPr>
                <w:sz w:val="22"/>
                <w:szCs w:val="22"/>
              </w:rPr>
              <w:t>1</w:t>
            </w:r>
          </w:p>
          <w:p w:rsidRPr="00322055" w:rsidR="00D570AE" w:rsidRDefault="00D570AE" w14:paraId="77BFB934" w14:textId="77777777">
            <w:r>
              <w:rPr>
                <w:sz w:val="22"/>
                <w:szCs w:val="22"/>
              </w:rPr>
              <w:t>7</w:t>
            </w:r>
          </w:p>
        </w:tc>
        <w:tc>
          <w:tcPr>
            <w:tcW w:w="1159" w:type="dxa"/>
          </w:tcPr>
          <w:p w:rsidR="00D570AE" w:rsidRDefault="00C8190B" w14:paraId="1130FCF3" w14:textId="77777777">
            <w:pPr>
              <w:rPr>
                <w:sz w:val="22"/>
                <w:szCs w:val="22"/>
              </w:rPr>
            </w:pPr>
            <w:r>
              <w:rPr>
                <w:sz w:val="22"/>
                <w:szCs w:val="22"/>
              </w:rPr>
              <w:t>2.1</w:t>
            </w:r>
          </w:p>
          <w:p w:rsidRPr="001B12BE" w:rsidR="00D570AE" w:rsidRDefault="00D570AE" w14:paraId="1F64AFE6" w14:textId="77777777">
            <w:r>
              <w:t>14.6</w:t>
            </w:r>
          </w:p>
        </w:tc>
      </w:tr>
      <w:tr w:rsidRPr="00322055" w:rsidR="00C8190B" w14:paraId="5B6CB0E6" w14:textId="77777777">
        <w:tc>
          <w:tcPr>
            <w:tcW w:w="6408" w:type="dxa"/>
          </w:tcPr>
          <w:p w:rsidRPr="00322055" w:rsidR="00C8190B" w:rsidP="00273C59" w:rsidRDefault="00C8190B" w14:paraId="0BBE3D72" w14:textId="77777777">
            <w:r w:rsidRPr="00322055">
              <w:rPr>
                <w:sz w:val="22"/>
                <w:szCs w:val="22"/>
              </w:rPr>
              <w:t>Solo logra el orga</w:t>
            </w:r>
            <w:r>
              <w:rPr>
                <w:sz w:val="22"/>
                <w:szCs w:val="22"/>
              </w:rPr>
              <w:t>smo</w:t>
            </w:r>
            <w:r w:rsidRPr="00322055">
              <w:rPr>
                <w:sz w:val="22"/>
                <w:szCs w:val="22"/>
              </w:rPr>
              <w:t xml:space="preserve"> con caricias en su clítoris o sexo oral</w:t>
            </w:r>
            <w:r>
              <w:rPr>
                <w:sz w:val="22"/>
                <w:szCs w:val="22"/>
              </w:rPr>
              <w:t>.</w:t>
            </w:r>
            <w:r w:rsidRPr="00322055">
              <w:rPr>
                <w:sz w:val="22"/>
                <w:szCs w:val="22"/>
              </w:rPr>
              <w:t xml:space="preserve"> </w:t>
            </w:r>
          </w:p>
        </w:tc>
        <w:tc>
          <w:tcPr>
            <w:tcW w:w="1440" w:type="dxa"/>
          </w:tcPr>
          <w:p w:rsidRPr="00322055" w:rsidR="00C8190B" w:rsidRDefault="00C8190B" w14:paraId="1C480513" w14:textId="77777777">
            <w:r>
              <w:rPr>
                <w:sz w:val="22"/>
                <w:szCs w:val="22"/>
              </w:rPr>
              <w:t>9</w:t>
            </w:r>
          </w:p>
        </w:tc>
        <w:tc>
          <w:tcPr>
            <w:tcW w:w="1159" w:type="dxa"/>
          </w:tcPr>
          <w:p w:rsidRPr="001B12BE" w:rsidR="00C8190B" w:rsidP="00533F6F" w:rsidRDefault="00C8190B" w14:paraId="11F76865" w14:textId="77777777">
            <w:r>
              <w:rPr>
                <w:sz w:val="22"/>
                <w:szCs w:val="22"/>
              </w:rPr>
              <w:t>18.6</w:t>
            </w:r>
          </w:p>
        </w:tc>
      </w:tr>
      <w:tr w:rsidRPr="00322055" w:rsidR="00C8190B" w14:paraId="5399EEEC" w14:textId="77777777">
        <w:tc>
          <w:tcPr>
            <w:tcW w:w="6408" w:type="dxa"/>
          </w:tcPr>
          <w:p w:rsidRPr="00322055" w:rsidR="00C8190B" w:rsidRDefault="00C8190B" w14:paraId="73CB48F5" w14:textId="77777777">
            <w:r w:rsidRPr="00322055">
              <w:rPr>
                <w:sz w:val="22"/>
                <w:szCs w:val="22"/>
              </w:rPr>
              <w:t>Antes lograba el orgasmo</w:t>
            </w:r>
            <w:r>
              <w:rPr>
                <w:sz w:val="22"/>
                <w:szCs w:val="22"/>
              </w:rPr>
              <w:t>,</w:t>
            </w:r>
            <w:r w:rsidRPr="00322055">
              <w:rPr>
                <w:sz w:val="22"/>
                <w:szCs w:val="22"/>
              </w:rPr>
              <w:t xml:space="preserve"> pero ahora no.</w:t>
            </w:r>
          </w:p>
        </w:tc>
        <w:tc>
          <w:tcPr>
            <w:tcW w:w="1440" w:type="dxa"/>
          </w:tcPr>
          <w:p w:rsidRPr="00322055" w:rsidR="00C8190B" w:rsidRDefault="00C8190B" w14:paraId="58BAE44D" w14:textId="77777777">
            <w:r>
              <w:rPr>
                <w:sz w:val="22"/>
                <w:szCs w:val="22"/>
              </w:rPr>
              <w:t>16</w:t>
            </w:r>
          </w:p>
        </w:tc>
        <w:tc>
          <w:tcPr>
            <w:tcW w:w="1159" w:type="dxa"/>
          </w:tcPr>
          <w:p w:rsidRPr="001B12BE" w:rsidR="00C8190B" w:rsidP="00533F6F" w:rsidRDefault="00C8190B" w14:paraId="14D53D36" w14:textId="77777777">
            <w:r>
              <w:rPr>
                <w:sz w:val="22"/>
                <w:szCs w:val="22"/>
              </w:rPr>
              <w:t>33.3</w:t>
            </w:r>
          </w:p>
        </w:tc>
      </w:tr>
      <w:tr w:rsidRPr="00322055" w:rsidR="00C8190B" w14:paraId="57E031E8" w14:textId="77777777">
        <w:tc>
          <w:tcPr>
            <w:tcW w:w="6408" w:type="dxa"/>
          </w:tcPr>
          <w:p w:rsidRPr="00322055" w:rsidR="00C8190B" w:rsidRDefault="00C8190B" w14:paraId="536FB750" w14:textId="77777777">
            <w:r w:rsidRPr="00322055">
              <w:rPr>
                <w:sz w:val="22"/>
                <w:szCs w:val="22"/>
              </w:rPr>
              <w:t>Se excita pero nunca ha logrado el orgasmo</w:t>
            </w:r>
            <w:r>
              <w:rPr>
                <w:sz w:val="22"/>
                <w:szCs w:val="22"/>
              </w:rPr>
              <w:t>.</w:t>
            </w:r>
          </w:p>
        </w:tc>
        <w:tc>
          <w:tcPr>
            <w:tcW w:w="1440" w:type="dxa"/>
          </w:tcPr>
          <w:p w:rsidRPr="00322055" w:rsidR="00C8190B" w:rsidP="00533F6F" w:rsidRDefault="00E95AEF" w14:paraId="7FD86142" w14:textId="77777777">
            <w:r>
              <w:rPr>
                <w:sz w:val="22"/>
                <w:szCs w:val="22"/>
              </w:rPr>
              <w:t>6</w:t>
            </w:r>
          </w:p>
        </w:tc>
        <w:tc>
          <w:tcPr>
            <w:tcW w:w="1159" w:type="dxa"/>
          </w:tcPr>
          <w:p w:rsidRPr="001B12BE" w:rsidR="00C8190B" w:rsidP="00E95AEF" w:rsidRDefault="00E95AEF" w14:paraId="2B182214" w14:textId="77777777">
            <w:r>
              <w:rPr>
                <w:sz w:val="22"/>
                <w:szCs w:val="22"/>
              </w:rPr>
              <w:t>12</w:t>
            </w:r>
            <w:r w:rsidR="00C8190B">
              <w:rPr>
                <w:sz w:val="22"/>
                <w:szCs w:val="22"/>
              </w:rPr>
              <w:t>.</w:t>
            </w:r>
            <w:r>
              <w:rPr>
                <w:sz w:val="22"/>
                <w:szCs w:val="22"/>
              </w:rPr>
              <w:t>5</w:t>
            </w:r>
          </w:p>
        </w:tc>
      </w:tr>
      <w:tr w:rsidRPr="00322055" w:rsidR="00C8190B" w14:paraId="21C06ED7" w14:textId="77777777">
        <w:tc>
          <w:tcPr>
            <w:tcW w:w="6408" w:type="dxa"/>
          </w:tcPr>
          <w:p w:rsidRPr="00322055" w:rsidR="00C8190B" w:rsidP="00993BBF" w:rsidRDefault="00C8190B" w14:paraId="4EE7668D" w14:textId="77777777">
            <w:r w:rsidRPr="00322055">
              <w:rPr>
                <w:sz w:val="22"/>
                <w:szCs w:val="22"/>
              </w:rPr>
              <w:t>No siente deseo</w:t>
            </w:r>
            <w:r>
              <w:rPr>
                <w:sz w:val="22"/>
                <w:szCs w:val="22"/>
              </w:rPr>
              <w:t xml:space="preserve"> y no tiene fantasías sexuales.</w:t>
            </w:r>
          </w:p>
        </w:tc>
        <w:tc>
          <w:tcPr>
            <w:tcW w:w="1440" w:type="dxa"/>
          </w:tcPr>
          <w:p w:rsidRPr="00322055" w:rsidR="00C8190B" w:rsidRDefault="00C8190B" w14:paraId="1E55FDD3" w14:textId="77777777">
            <w:r w:rsidRPr="00322055">
              <w:rPr>
                <w:sz w:val="22"/>
                <w:szCs w:val="22"/>
              </w:rPr>
              <w:t>7</w:t>
            </w:r>
          </w:p>
        </w:tc>
        <w:tc>
          <w:tcPr>
            <w:tcW w:w="1159" w:type="dxa"/>
          </w:tcPr>
          <w:p w:rsidRPr="001B12BE" w:rsidR="00C8190B" w:rsidRDefault="00C8190B" w14:paraId="63F74FE2" w14:textId="77777777">
            <w:r>
              <w:rPr>
                <w:sz w:val="22"/>
                <w:szCs w:val="22"/>
              </w:rPr>
              <w:t>14.6</w:t>
            </w:r>
          </w:p>
        </w:tc>
      </w:tr>
      <w:tr w:rsidRPr="00322055" w:rsidR="00C8190B" w14:paraId="60C13382" w14:textId="77777777">
        <w:tc>
          <w:tcPr>
            <w:tcW w:w="6408" w:type="dxa"/>
          </w:tcPr>
          <w:p w:rsidRPr="00322055" w:rsidR="00C8190B" w:rsidRDefault="00C8190B" w14:paraId="6E68EA7F" w14:textId="77777777">
            <w:r w:rsidRPr="00322055">
              <w:rPr>
                <w:sz w:val="22"/>
                <w:szCs w:val="22"/>
              </w:rPr>
              <w:t>Tiene relaciones sexuales pero no siente nada</w:t>
            </w:r>
            <w:r>
              <w:rPr>
                <w:sz w:val="22"/>
                <w:szCs w:val="22"/>
              </w:rPr>
              <w:t>.</w:t>
            </w:r>
          </w:p>
        </w:tc>
        <w:tc>
          <w:tcPr>
            <w:tcW w:w="1440" w:type="dxa"/>
          </w:tcPr>
          <w:p w:rsidRPr="00322055" w:rsidR="00C8190B" w:rsidRDefault="00C8190B" w14:paraId="49F8F369" w14:textId="77777777">
            <w:r>
              <w:rPr>
                <w:sz w:val="22"/>
                <w:szCs w:val="22"/>
              </w:rPr>
              <w:t>7</w:t>
            </w:r>
          </w:p>
        </w:tc>
        <w:tc>
          <w:tcPr>
            <w:tcW w:w="1159" w:type="dxa"/>
          </w:tcPr>
          <w:p w:rsidRPr="001B12BE" w:rsidR="00C8190B" w:rsidP="002717B2" w:rsidRDefault="00C8190B" w14:paraId="6E9EE4EC" w14:textId="77777777">
            <w:r>
              <w:t>14.6</w:t>
            </w:r>
          </w:p>
        </w:tc>
      </w:tr>
      <w:tr w:rsidRPr="00322055" w:rsidR="00C8190B" w14:paraId="1A5D0E34" w14:textId="77777777">
        <w:tc>
          <w:tcPr>
            <w:tcW w:w="6408" w:type="dxa"/>
          </w:tcPr>
          <w:p w:rsidRPr="00322055" w:rsidR="00C8190B" w:rsidRDefault="00C8190B" w14:paraId="6EE1F324" w14:textId="77777777">
            <w:r w:rsidRPr="00322055">
              <w:rPr>
                <w:sz w:val="22"/>
                <w:szCs w:val="22"/>
              </w:rPr>
              <w:t>Tiene su esposo eyaculación precoz</w:t>
            </w:r>
            <w:r>
              <w:rPr>
                <w:sz w:val="22"/>
                <w:szCs w:val="22"/>
              </w:rPr>
              <w:t>.</w:t>
            </w:r>
          </w:p>
        </w:tc>
        <w:tc>
          <w:tcPr>
            <w:tcW w:w="1440" w:type="dxa"/>
          </w:tcPr>
          <w:p w:rsidRPr="00322055" w:rsidR="00C8190B" w:rsidRDefault="00C8190B" w14:paraId="6D39A203" w14:textId="77777777">
            <w:r w:rsidRPr="00322055">
              <w:rPr>
                <w:sz w:val="22"/>
                <w:szCs w:val="22"/>
              </w:rPr>
              <w:t>3</w:t>
            </w:r>
          </w:p>
        </w:tc>
        <w:tc>
          <w:tcPr>
            <w:tcW w:w="1159" w:type="dxa"/>
          </w:tcPr>
          <w:p w:rsidRPr="00322055" w:rsidR="00C8190B" w:rsidRDefault="00C8190B" w14:paraId="570949B2" w14:textId="77777777">
            <w:r>
              <w:t>6.3</w:t>
            </w:r>
          </w:p>
        </w:tc>
      </w:tr>
      <w:tr w:rsidRPr="00322055" w:rsidR="00C8190B" w14:paraId="4D2CC32B" w14:textId="77777777">
        <w:tc>
          <w:tcPr>
            <w:tcW w:w="6408" w:type="dxa"/>
          </w:tcPr>
          <w:p w:rsidRPr="00322055" w:rsidR="00C8190B" w:rsidRDefault="00C8190B" w14:paraId="7EF6A0E0" w14:textId="77777777">
            <w:r w:rsidRPr="00322055">
              <w:rPr>
                <w:sz w:val="22"/>
                <w:szCs w:val="22"/>
              </w:rPr>
              <w:t>Tiene su esposo eyaculación retardada</w:t>
            </w:r>
            <w:r>
              <w:rPr>
                <w:sz w:val="22"/>
                <w:szCs w:val="22"/>
              </w:rPr>
              <w:t>.</w:t>
            </w:r>
          </w:p>
        </w:tc>
        <w:tc>
          <w:tcPr>
            <w:tcW w:w="1440" w:type="dxa"/>
          </w:tcPr>
          <w:p w:rsidRPr="00322055" w:rsidR="00C8190B" w:rsidRDefault="00C8190B" w14:paraId="5686B639" w14:textId="77777777">
            <w:r>
              <w:rPr>
                <w:sz w:val="22"/>
                <w:szCs w:val="22"/>
              </w:rPr>
              <w:t>3</w:t>
            </w:r>
          </w:p>
        </w:tc>
        <w:tc>
          <w:tcPr>
            <w:tcW w:w="1159" w:type="dxa"/>
          </w:tcPr>
          <w:p w:rsidRPr="00322055" w:rsidR="00C8190B" w:rsidP="00C26253" w:rsidRDefault="00C8190B" w14:paraId="0909847F" w14:textId="77777777">
            <w:r>
              <w:t>6.3</w:t>
            </w:r>
          </w:p>
        </w:tc>
      </w:tr>
      <w:tr w:rsidRPr="00322055" w:rsidR="00C8190B" w14:paraId="58936C41" w14:textId="77777777">
        <w:tc>
          <w:tcPr>
            <w:tcW w:w="6408" w:type="dxa"/>
          </w:tcPr>
          <w:p w:rsidRPr="00322055" w:rsidR="00C8190B" w:rsidRDefault="00C8190B" w14:paraId="494829F4" w14:textId="77777777">
            <w:r w:rsidRPr="00322055">
              <w:rPr>
                <w:sz w:val="22"/>
                <w:szCs w:val="22"/>
              </w:rPr>
              <w:t>No ha podido ser penetrada aun siendo casada</w:t>
            </w:r>
            <w:r>
              <w:rPr>
                <w:sz w:val="22"/>
                <w:szCs w:val="22"/>
              </w:rPr>
              <w:t>.</w:t>
            </w:r>
          </w:p>
        </w:tc>
        <w:tc>
          <w:tcPr>
            <w:tcW w:w="1440" w:type="dxa"/>
          </w:tcPr>
          <w:p w:rsidRPr="00322055" w:rsidR="00C8190B" w:rsidRDefault="00C8190B" w14:paraId="707E4D9B" w14:textId="77777777">
            <w:r>
              <w:rPr>
                <w:sz w:val="22"/>
                <w:szCs w:val="22"/>
              </w:rPr>
              <w:t>1</w:t>
            </w:r>
          </w:p>
        </w:tc>
        <w:tc>
          <w:tcPr>
            <w:tcW w:w="1159" w:type="dxa"/>
          </w:tcPr>
          <w:p w:rsidRPr="00322055" w:rsidR="00C8190B" w:rsidRDefault="00C8190B" w14:paraId="38741697" w14:textId="77777777">
            <w:r>
              <w:rPr>
                <w:sz w:val="22"/>
                <w:szCs w:val="22"/>
              </w:rPr>
              <w:t>2.1</w:t>
            </w:r>
          </w:p>
        </w:tc>
      </w:tr>
      <w:tr w:rsidRPr="00322055" w:rsidR="00C8190B" w14:paraId="73320766" w14:textId="77777777">
        <w:tc>
          <w:tcPr>
            <w:tcW w:w="6408" w:type="dxa"/>
          </w:tcPr>
          <w:p w:rsidR="00C8190B" w:rsidRDefault="00C8190B" w14:paraId="2AACEBCE" w14:textId="77777777">
            <w:r w:rsidRPr="00322055">
              <w:rPr>
                <w:sz w:val="22"/>
                <w:szCs w:val="22"/>
              </w:rPr>
              <w:t>Siente miedo o terror a las relaciones sexuales</w:t>
            </w:r>
            <w:r>
              <w:rPr>
                <w:sz w:val="22"/>
                <w:szCs w:val="22"/>
              </w:rPr>
              <w:t>.</w:t>
            </w:r>
          </w:p>
          <w:p w:rsidRPr="00322055" w:rsidR="00C8190B" w:rsidRDefault="00C8190B" w14:paraId="46DF10C8" w14:textId="77777777"/>
        </w:tc>
        <w:tc>
          <w:tcPr>
            <w:tcW w:w="1440" w:type="dxa"/>
          </w:tcPr>
          <w:p w:rsidRPr="00322055" w:rsidR="00C8190B" w:rsidRDefault="00303D12" w14:paraId="7693A56A" w14:textId="77777777">
            <w:r>
              <w:rPr>
                <w:sz w:val="22"/>
                <w:szCs w:val="22"/>
              </w:rPr>
              <w:t>5</w:t>
            </w:r>
          </w:p>
        </w:tc>
        <w:tc>
          <w:tcPr>
            <w:tcW w:w="1159" w:type="dxa"/>
          </w:tcPr>
          <w:p w:rsidRPr="00322055" w:rsidR="00C8190B" w:rsidRDefault="00303D12" w14:paraId="193DCEC4" w14:textId="77777777">
            <w:r>
              <w:rPr>
                <w:sz w:val="22"/>
                <w:szCs w:val="22"/>
              </w:rPr>
              <w:t>1</w:t>
            </w:r>
            <w:r w:rsidR="00C8190B">
              <w:rPr>
                <w:sz w:val="22"/>
                <w:szCs w:val="22"/>
              </w:rPr>
              <w:t>0.</w:t>
            </w:r>
            <w:r>
              <w:rPr>
                <w:sz w:val="22"/>
                <w:szCs w:val="22"/>
              </w:rPr>
              <w:t>4</w:t>
            </w:r>
          </w:p>
        </w:tc>
      </w:tr>
    </w:tbl>
    <w:p w:rsidR="00C8190B" w:rsidRDefault="00C8190B" w14:paraId="6152B7DC" w14:textId="77777777">
      <w:pPr>
        <w:rPr>
          <w:sz w:val="22"/>
          <w:szCs w:val="22"/>
        </w:rPr>
      </w:pPr>
      <w:r w:rsidRPr="00322055">
        <w:rPr>
          <w:sz w:val="22"/>
          <w:szCs w:val="22"/>
        </w:rPr>
        <w:t>Fuente: Entrevista realizada a las pacientes.</w:t>
      </w:r>
    </w:p>
    <w:p w:rsidR="00C8190B" w:rsidRDefault="00C8190B" w14:paraId="3D644AAA" w14:textId="77777777">
      <w:pPr>
        <w:rPr>
          <w:sz w:val="22"/>
          <w:szCs w:val="22"/>
        </w:rPr>
      </w:pPr>
    </w:p>
    <w:p w:rsidR="00C8190B" w:rsidRDefault="00C8190B" w14:paraId="4B912A22" w14:textId="77777777">
      <w:pPr>
        <w:rPr>
          <w:sz w:val="22"/>
          <w:szCs w:val="22"/>
        </w:rPr>
      </w:pPr>
    </w:p>
    <w:p w:rsidR="00C8190B" w:rsidRDefault="00C8190B" w14:paraId="1B0A340B" w14:textId="77777777">
      <w:pPr>
        <w:rPr>
          <w:sz w:val="22"/>
          <w:szCs w:val="22"/>
        </w:rPr>
      </w:pPr>
    </w:p>
    <w:p w:rsidRPr="0044313D" w:rsidR="00C8190B" w:rsidP="00355203" w:rsidRDefault="00C8190B" w14:paraId="717B4DBB" w14:textId="77777777">
      <w:pPr>
        <w:spacing w:line="480" w:lineRule="auto"/>
        <w:ind w:firstLine="709"/>
        <w:jc w:val="both"/>
      </w:pPr>
      <w:r w:rsidRPr="0044313D">
        <w:t xml:space="preserve">En la tabla No 10 se analiza las </w:t>
      </w:r>
      <w:r>
        <w:t>situaciones presentes en la</w:t>
      </w:r>
      <w:r w:rsidRPr="0044313D">
        <w:t xml:space="preserve"> relación sexual. Se observa que </w:t>
      </w:r>
      <w:r>
        <w:t xml:space="preserve"> el 33.3% (16 pacientes) </w:t>
      </w:r>
      <w:r w:rsidRPr="0044313D">
        <w:t xml:space="preserve"> </w:t>
      </w:r>
      <w:r>
        <w:t>asevera que antes lograba el orgasmo pero ahora no, seguidas</w:t>
      </w:r>
      <w:r w:rsidRPr="0044313D">
        <w:t xml:space="preserve"> el </w:t>
      </w:r>
      <w:r>
        <w:t>18</w:t>
      </w:r>
      <w:r w:rsidRPr="0044313D">
        <w:t>.</w:t>
      </w:r>
      <w:r w:rsidR="00303D12">
        <w:t>8</w:t>
      </w:r>
      <w:r w:rsidRPr="0044313D">
        <w:t>%</w:t>
      </w:r>
      <w:r>
        <w:t xml:space="preserve"> (9 pacientes)</w:t>
      </w:r>
      <w:r w:rsidRPr="0044313D">
        <w:t xml:space="preserve"> </w:t>
      </w:r>
      <w:r>
        <w:t xml:space="preserve">solo logra el orgasmo con sexo oral o caricias en el clítoris, mientras que el mismo porcentaje (12.5%) </w:t>
      </w:r>
      <w:r w:rsidRPr="0044313D">
        <w:t>informó que se excita p</w:t>
      </w:r>
      <w:r>
        <w:t>ero nunca ha logrado el orgasmo.</w:t>
      </w:r>
      <w:r w:rsidRPr="0044313D">
        <w:t xml:space="preserve"> </w:t>
      </w:r>
      <w:r>
        <w:t xml:space="preserve">Por otro lado  un 14.6% (7 pacientes) respectivamente, </w:t>
      </w:r>
      <w:r w:rsidR="00244D48">
        <w:t>confirma</w:t>
      </w:r>
      <w:r>
        <w:t xml:space="preserve"> tener dificultad para excitarse, no tener deseos ni fantasías sexuales</w:t>
      </w:r>
      <w:r w:rsidR="00C74372">
        <w:t xml:space="preserve">, tener dificultades con la </w:t>
      </w:r>
      <w:r w:rsidR="00234106">
        <w:t>lubricación</w:t>
      </w:r>
      <w:r>
        <w:t xml:space="preserve"> y no sentir nada durante el coito. El 12.5% (6 pacientes) señala experimentar dolor durante el coito</w:t>
      </w:r>
      <w:r w:rsidR="009C12DC">
        <w:t xml:space="preserve"> Y un 10.4% (5 pacientes) revelo sentir miedo a las relaciones sexuales</w:t>
      </w:r>
      <w:r w:rsidR="00303D12">
        <w:t>.</w:t>
      </w:r>
      <w:r>
        <w:t xml:space="preserve"> Tres pacientes (6.3%) respectivamente señalaron  que sus parejas sufren de eyaculación precoz y eyaculación retardada; mientras que una pacientes (2.1%) destaco que su pareja tiene dificultades con la erección.  Una (2.1%) paciente destaco no haber sido penetrada aun, por su esposo, en dos años de casados.</w:t>
      </w:r>
    </w:p>
    <w:p w:rsidR="00C8190B" w:rsidP="00355203" w:rsidRDefault="00C8190B" w14:paraId="2261E091" w14:textId="77777777">
      <w:pPr>
        <w:spacing w:line="480" w:lineRule="auto"/>
        <w:jc w:val="both"/>
        <w:rPr>
          <w:i/>
        </w:rPr>
      </w:pPr>
      <w:r>
        <w:br w:type="page"/>
      </w:r>
      <w:r>
        <w:t>Tabla</w:t>
      </w:r>
      <w:r>
        <w:rPr>
          <w:i/>
        </w:rPr>
        <w:t xml:space="preserve"> 11</w:t>
      </w:r>
      <w:r w:rsidRPr="00C44504">
        <w:t xml:space="preserve"> </w:t>
      </w:r>
      <w:r>
        <w:t>Frecuencia y porcentaje</w:t>
      </w:r>
      <w:r>
        <w:rPr>
          <w:i/>
        </w:rPr>
        <w:t xml:space="preserve"> de pacientes según diagnóstico o disfunción sexual   </w:t>
      </w:r>
    </w:p>
    <w:p w:rsidR="00C8190B" w:rsidRDefault="00C8190B" w14:paraId="1FF0E83B" w14:textId="77777777"/>
    <w:tbl>
      <w:tblPr>
        <w:tblW w:w="0" w:type="auto"/>
        <w:tblLook w:val="01E0" w:firstRow="1" w:lastRow="1" w:firstColumn="1" w:lastColumn="1" w:noHBand="0" w:noVBand="0"/>
      </w:tblPr>
      <w:tblGrid>
        <w:gridCol w:w="3707"/>
        <w:gridCol w:w="2054"/>
        <w:gridCol w:w="2881"/>
      </w:tblGrid>
      <w:tr w:rsidR="00C8190B" w14:paraId="19E5F1D2" w14:textId="77777777">
        <w:tc>
          <w:tcPr>
            <w:tcW w:w="3708" w:type="dxa"/>
            <w:tcBorders>
              <w:top w:val="single" w:color="auto" w:sz="4" w:space="0"/>
              <w:bottom w:val="single" w:color="auto" w:sz="4" w:space="0"/>
            </w:tcBorders>
          </w:tcPr>
          <w:p w:rsidR="00C8190B" w:rsidRDefault="00C8190B" w14:paraId="7809D2D5" w14:textId="77777777">
            <w:pPr>
              <w:rPr>
                <w:i/>
              </w:rPr>
            </w:pPr>
            <w:r>
              <w:rPr>
                <w:i/>
              </w:rPr>
              <w:t xml:space="preserve">Diagnóstico o disfunción sexual   </w:t>
            </w:r>
          </w:p>
        </w:tc>
        <w:tc>
          <w:tcPr>
            <w:tcW w:w="2054" w:type="dxa"/>
            <w:tcBorders>
              <w:top w:val="single" w:color="auto" w:sz="4" w:space="0"/>
              <w:bottom w:val="single" w:color="auto" w:sz="4" w:space="0"/>
            </w:tcBorders>
          </w:tcPr>
          <w:p w:rsidR="00C8190B" w:rsidRDefault="00C8190B" w14:paraId="2BEA2672" w14:textId="77777777">
            <w:pPr>
              <w:rPr>
                <w:i/>
              </w:rPr>
            </w:pPr>
            <w:r>
              <w:rPr>
                <w:i/>
              </w:rPr>
              <w:t xml:space="preserve">Frecuencia </w:t>
            </w:r>
          </w:p>
        </w:tc>
        <w:tc>
          <w:tcPr>
            <w:tcW w:w="2882" w:type="dxa"/>
            <w:tcBorders>
              <w:top w:val="single" w:color="auto" w:sz="4" w:space="0"/>
              <w:bottom w:val="single" w:color="auto" w:sz="4" w:space="0"/>
            </w:tcBorders>
          </w:tcPr>
          <w:p w:rsidR="00C8190B" w:rsidRDefault="00C8190B" w14:paraId="50D1C100" w14:textId="77777777">
            <w:pPr>
              <w:rPr>
                <w:i/>
              </w:rPr>
            </w:pPr>
            <w:r>
              <w:rPr>
                <w:i/>
              </w:rPr>
              <w:t>Porcentaje</w:t>
            </w:r>
          </w:p>
        </w:tc>
      </w:tr>
      <w:tr w:rsidR="00C8190B" w14:paraId="7DAAF793" w14:textId="77777777">
        <w:tc>
          <w:tcPr>
            <w:tcW w:w="3708" w:type="dxa"/>
            <w:tcBorders>
              <w:top w:val="single" w:color="auto" w:sz="4" w:space="0"/>
            </w:tcBorders>
          </w:tcPr>
          <w:p w:rsidR="00C8190B" w:rsidRDefault="00C8190B" w14:paraId="257AD072" w14:textId="77777777">
            <w:r>
              <w:t>Vaginismo</w:t>
            </w:r>
          </w:p>
        </w:tc>
        <w:tc>
          <w:tcPr>
            <w:tcW w:w="2054" w:type="dxa"/>
            <w:tcBorders>
              <w:top w:val="single" w:color="auto" w:sz="4" w:space="0"/>
            </w:tcBorders>
          </w:tcPr>
          <w:p w:rsidR="00C8190B" w:rsidRDefault="00C8190B" w14:paraId="739B6001" w14:textId="77777777">
            <w:r>
              <w:t>1</w:t>
            </w:r>
          </w:p>
        </w:tc>
        <w:tc>
          <w:tcPr>
            <w:tcW w:w="2882" w:type="dxa"/>
            <w:tcBorders>
              <w:top w:val="single" w:color="auto" w:sz="4" w:space="0"/>
            </w:tcBorders>
          </w:tcPr>
          <w:p w:rsidR="00C8190B" w:rsidRDefault="00C8190B" w14:paraId="2ABF0837" w14:textId="77777777">
            <w:r>
              <w:t>2.1</w:t>
            </w:r>
          </w:p>
        </w:tc>
      </w:tr>
      <w:tr w:rsidR="00C8190B" w14:paraId="40001C8E" w14:textId="77777777">
        <w:tc>
          <w:tcPr>
            <w:tcW w:w="3708" w:type="dxa"/>
          </w:tcPr>
          <w:p w:rsidR="00C8190B" w:rsidRDefault="00C8190B" w14:paraId="22E8BB30" w14:textId="77777777">
            <w:r>
              <w:t xml:space="preserve">Anorgasmia primaria </w:t>
            </w:r>
          </w:p>
        </w:tc>
        <w:tc>
          <w:tcPr>
            <w:tcW w:w="2054" w:type="dxa"/>
          </w:tcPr>
          <w:p w:rsidR="00C8190B" w:rsidRDefault="00544E57" w14:paraId="5561F2C8" w14:textId="77777777">
            <w:r>
              <w:t>6</w:t>
            </w:r>
          </w:p>
        </w:tc>
        <w:tc>
          <w:tcPr>
            <w:tcW w:w="2882" w:type="dxa"/>
          </w:tcPr>
          <w:p w:rsidR="00C8190B" w:rsidP="002163D3" w:rsidRDefault="002163D3" w14:paraId="29ABD466" w14:textId="77777777">
            <w:r>
              <w:t>12</w:t>
            </w:r>
            <w:r w:rsidR="00C8190B">
              <w:t>.</w:t>
            </w:r>
            <w:r w:rsidR="006469BE">
              <w:t>5</w:t>
            </w:r>
          </w:p>
        </w:tc>
      </w:tr>
      <w:tr w:rsidR="00C8190B" w14:paraId="248619BC" w14:textId="77777777">
        <w:tc>
          <w:tcPr>
            <w:tcW w:w="3708" w:type="dxa"/>
          </w:tcPr>
          <w:p w:rsidR="00C8190B" w:rsidRDefault="00C8190B" w14:paraId="5F5442B5" w14:textId="77777777">
            <w:r>
              <w:t xml:space="preserve">Anorgasmia secundaria </w:t>
            </w:r>
          </w:p>
        </w:tc>
        <w:tc>
          <w:tcPr>
            <w:tcW w:w="2054" w:type="dxa"/>
          </w:tcPr>
          <w:p w:rsidR="00C8190B" w:rsidRDefault="00C8190B" w14:paraId="3E9012C3" w14:textId="77777777">
            <w:r>
              <w:t>16</w:t>
            </w:r>
          </w:p>
        </w:tc>
        <w:tc>
          <w:tcPr>
            <w:tcW w:w="2882" w:type="dxa"/>
          </w:tcPr>
          <w:p w:rsidR="00C8190B" w:rsidRDefault="00C8190B" w14:paraId="382CAA18" w14:textId="77777777">
            <w:r>
              <w:t>33.3</w:t>
            </w:r>
          </w:p>
        </w:tc>
      </w:tr>
      <w:tr w:rsidR="00C8190B" w14:paraId="6D7D9257" w14:textId="77777777">
        <w:tc>
          <w:tcPr>
            <w:tcW w:w="3708" w:type="dxa"/>
          </w:tcPr>
          <w:p w:rsidR="00C8190B" w:rsidRDefault="00C8190B" w14:paraId="479611EB" w14:textId="77777777">
            <w:r>
              <w:t>Anorgasmia situacional</w:t>
            </w:r>
          </w:p>
        </w:tc>
        <w:tc>
          <w:tcPr>
            <w:tcW w:w="2054" w:type="dxa"/>
          </w:tcPr>
          <w:p w:rsidR="00C8190B" w:rsidRDefault="00C8190B" w14:paraId="633A4F4B" w14:textId="77777777">
            <w:r>
              <w:t>9</w:t>
            </w:r>
          </w:p>
        </w:tc>
        <w:tc>
          <w:tcPr>
            <w:tcW w:w="2882" w:type="dxa"/>
          </w:tcPr>
          <w:p w:rsidR="00C8190B" w:rsidRDefault="00C8190B" w14:paraId="4F00D1CD" w14:textId="77777777">
            <w:r>
              <w:t>18.</w:t>
            </w:r>
            <w:r w:rsidR="001E08D7">
              <w:t>8</w:t>
            </w:r>
          </w:p>
        </w:tc>
      </w:tr>
      <w:tr w:rsidR="00C8190B" w14:paraId="27981EE3" w14:textId="77777777">
        <w:tc>
          <w:tcPr>
            <w:tcW w:w="3708" w:type="dxa"/>
          </w:tcPr>
          <w:p w:rsidRPr="00A52A7D" w:rsidR="00C8190B" w:rsidRDefault="00C8190B" w14:paraId="056410E4" w14:textId="77777777">
            <w:r>
              <w:t>Deseo sexual inhibido</w:t>
            </w:r>
            <w:r w:rsidRPr="00A52A7D">
              <w:t xml:space="preserve"> </w:t>
            </w:r>
          </w:p>
        </w:tc>
        <w:tc>
          <w:tcPr>
            <w:tcW w:w="2054" w:type="dxa"/>
          </w:tcPr>
          <w:p w:rsidRPr="00A52A7D" w:rsidR="00C8190B" w:rsidRDefault="00C8190B" w14:paraId="6AE8A2EA" w14:textId="77777777">
            <w:r w:rsidRPr="00A52A7D">
              <w:t>7</w:t>
            </w:r>
          </w:p>
        </w:tc>
        <w:tc>
          <w:tcPr>
            <w:tcW w:w="2882" w:type="dxa"/>
          </w:tcPr>
          <w:p w:rsidRPr="00A52A7D" w:rsidR="00C8190B" w:rsidRDefault="00C8190B" w14:paraId="79BECBAA" w14:textId="77777777">
            <w:r>
              <w:t>14</w:t>
            </w:r>
            <w:r w:rsidRPr="00A52A7D">
              <w:t>.</w:t>
            </w:r>
            <w:r w:rsidR="00EC6414">
              <w:t>6</w:t>
            </w:r>
          </w:p>
        </w:tc>
      </w:tr>
      <w:tr w:rsidR="00C8190B" w14:paraId="5CED5553" w14:textId="77777777">
        <w:tc>
          <w:tcPr>
            <w:tcW w:w="3708" w:type="dxa"/>
          </w:tcPr>
          <w:p w:rsidRPr="00A52A7D" w:rsidR="00C8190B" w:rsidRDefault="00C8190B" w14:paraId="11E5B41F" w14:textId="77777777">
            <w:r w:rsidRPr="00A52A7D">
              <w:t xml:space="preserve">Aversión al sexo </w:t>
            </w:r>
          </w:p>
        </w:tc>
        <w:tc>
          <w:tcPr>
            <w:tcW w:w="2054" w:type="dxa"/>
          </w:tcPr>
          <w:p w:rsidRPr="00A52A7D" w:rsidR="00C8190B" w:rsidRDefault="00C8190B" w14:paraId="343BD1F1" w14:textId="77777777">
            <w:r w:rsidRPr="00A52A7D">
              <w:t>5</w:t>
            </w:r>
          </w:p>
        </w:tc>
        <w:tc>
          <w:tcPr>
            <w:tcW w:w="2882" w:type="dxa"/>
          </w:tcPr>
          <w:p w:rsidRPr="00A52A7D" w:rsidR="00C8190B" w:rsidRDefault="00C8190B" w14:paraId="75F1EBBB" w14:textId="77777777">
            <w:r w:rsidRPr="00A52A7D">
              <w:t>1</w:t>
            </w:r>
            <w:r>
              <w:t>0</w:t>
            </w:r>
            <w:r w:rsidRPr="00A52A7D">
              <w:t>.</w:t>
            </w:r>
            <w:r>
              <w:t>4</w:t>
            </w:r>
          </w:p>
        </w:tc>
      </w:tr>
      <w:tr w:rsidR="00C8190B" w14:paraId="2FE92526" w14:textId="77777777">
        <w:tc>
          <w:tcPr>
            <w:tcW w:w="3708" w:type="dxa"/>
          </w:tcPr>
          <w:p w:rsidR="00C8190B" w:rsidRDefault="00C8190B" w14:paraId="17EF3CAD" w14:textId="77777777">
            <w:r w:rsidRPr="00A52A7D">
              <w:t xml:space="preserve">Dispareunia </w:t>
            </w:r>
          </w:p>
          <w:p w:rsidRPr="00A52A7D" w:rsidR="00C8190B" w:rsidRDefault="00C8190B" w14:paraId="4FF7856C" w14:textId="77777777"/>
        </w:tc>
        <w:tc>
          <w:tcPr>
            <w:tcW w:w="2054" w:type="dxa"/>
          </w:tcPr>
          <w:p w:rsidRPr="00A52A7D" w:rsidR="00C8190B" w:rsidRDefault="00C30F6E" w14:paraId="65C6727F" w14:textId="77777777">
            <w:r>
              <w:t>6</w:t>
            </w:r>
          </w:p>
        </w:tc>
        <w:tc>
          <w:tcPr>
            <w:tcW w:w="2882" w:type="dxa"/>
          </w:tcPr>
          <w:p w:rsidRPr="00A52A7D" w:rsidR="00C8190B" w:rsidP="00C30F6E" w:rsidRDefault="00C30F6E" w14:paraId="0923726B" w14:textId="77777777">
            <w:r>
              <w:t>12</w:t>
            </w:r>
            <w:r w:rsidRPr="00A52A7D" w:rsidR="00C8190B">
              <w:t>.</w:t>
            </w:r>
            <w:r>
              <w:t>5</w:t>
            </w:r>
          </w:p>
        </w:tc>
      </w:tr>
    </w:tbl>
    <w:p w:rsidR="00C8190B" w:rsidRDefault="00C8190B" w14:paraId="1E42F813" w14:textId="77777777">
      <w:r>
        <w:t>Fuente: Entrevista realizada a las pacientes.</w:t>
      </w:r>
    </w:p>
    <w:p w:rsidR="00C8190B" w:rsidRDefault="00C8190B" w14:paraId="0A33BF81" w14:textId="77777777"/>
    <w:p w:rsidR="00C8190B" w:rsidRDefault="00C8190B" w14:paraId="7E468017" w14:textId="77777777"/>
    <w:p w:rsidR="00C8190B" w:rsidRDefault="00C8190B" w14:paraId="71ACF674" w14:textId="77777777"/>
    <w:p w:rsidR="00C8190B" w:rsidP="00355203" w:rsidRDefault="00C8190B" w14:paraId="1377A2F9" w14:textId="77777777">
      <w:pPr>
        <w:spacing w:line="480" w:lineRule="auto"/>
      </w:pPr>
    </w:p>
    <w:p w:rsidR="00C8190B" w:rsidP="00355203" w:rsidRDefault="00C8190B" w14:paraId="6FB3F469" w14:textId="77777777">
      <w:pPr>
        <w:spacing w:line="480" w:lineRule="auto"/>
        <w:jc w:val="both"/>
      </w:pPr>
      <w:r>
        <w:t xml:space="preserve">En la tabla No. 11 se observa que el 33.3% (16 pacientes)  </w:t>
      </w:r>
      <w:r w:rsidR="00F34A48">
        <w:t xml:space="preserve">fue diagnosticada con </w:t>
      </w:r>
      <w:r>
        <w:t xml:space="preserve"> </w:t>
      </w:r>
      <w:r w:rsidR="00F34A48">
        <w:t>Anorgasmia</w:t>
      </w:r>
      <w:r>
        <w:t xml:space="preserve"> secundaria, seguidas por la </w:t>
      </w:r>
      <w:r w:rsidR="00F34A48">
        <w:t>Anorgasmia</w:t>
      </w:r>
      <w:r w:rsidR="001E08D7">
        <w:t xml:space="preserve"> situacional con 18.8</w:t>
      </w:r>
      <w:r>
        <w:t>% (9 paciente</w:t>
      </w:r>
      <w:r w:rsidR="00C6337D">
        <w:t>s),  deseo sexual inhibido, 14.6</w:t>
      </w:r>
      <w:r>
        <w:t xml:space="preserve"> % (7 pacientes), </w:t>
      </w:r>
      <w:r w:rsidR="00F34A48">
        <w:t>Anorgasmia</w:t>
      </w:r>
      <w:r w:rsidR="0035175C">
        <w:t xml:space="preserve"> primaria </w:t>
      </w:r>
      <w:r w:rsidR="003C03EB">
        <w:t>12</w:t>
      </w:r>
      <w:r>
        <w:t>.</w:t>
      </w:r>
      <w:r w:rsidR="0035175C">
        <w:t>5% (</w:t>
      </w:r>
      <w:r w:rsidR="003C03EB">
        <w:t>6</w:t>
      </w:r>
      <w:r>
        <w:t xml:space="preserve"> pacientes),  aversión al sexo 10.4%</w:t>
      </w:r>
      <w:r w:rsidR="00C764E1">
        <w:t xml:space="preserve"> (5 pacientes)  y  un total de 12.5% (6</w:t>
      </w:r>
      <w:r>
        <w:t xml:space="preserve"> pacientes) padecía de </w:t>
      </w:r>
      <w:r w:rsidR="00F34A48">
        <w:t>Dispareunia</w:t>
      </w:r>
      <w:r>
        <w:t xml:space="preserve"> y un 2.3% de vaginismo. </w:t>
      </w:r>
    </w:p>
    <w:p w:rsidR="00C8190B" w:rsidRDefault="00C8190B" w14:paraId="65B444B2" w14:textId="77777777"/>
    <w:p w:rsidRPr="000936B0" w:rsidR="00C8190B" w:rsidP="00C13DE0" w:rsidRDefault="00C8190B" w14:paraId="4FBC57E0" w14:textId="77777777">
      <w:pPr>
        <w:jc w:val="center"/>
        <w:rPr>
          <w:i/>
          <w:sz w:val="28"/>
          <w:szCs w:val="28"/>
        </w:rPr>
      </w:pPr>
      <w:r>
        <w:br w:type="page"/>
      </w:r>
      <w:r>
        <w:t>C</w:t>
      </w:r>
      <w:r w:rsidRPr="000936B0">
        <w:rPr>
          <w:i/>
          <w:sz w:val="28"/>
          <w:szCs w:val="28"/>
        </w:rPr>
        <w:t>apitulo</w:t>
      </w:r>
      <w:r>
        <w:rPr>
          <w:i/>
          <w:sz w:val="28"/>
          <w:szCs w:val="28"/>
        </w:rPr>
        <w:t xml:space="preserve"> V</w:t>
      </w:r>
    </w:p>
    <w:p w:rsidRPr="000936B0" w:rsidR="00C8190B" w:rsidP="00C13DE0" w:rsidRDefault="00C8190B" w14:paraId="078405D8" w14:textId="77777777">
      <w:pPr>
        <w:jc w:val="center"/>
        <w:rPr>
          <w:i/>
          <w:sz w:val="28"/>
          <w:szCs w:val="28"/>
        </w:rPr>
      </w:pPr>
    </w:p>
    <w:p w:rsidRPr="000936B0" w:rsidR="00C8190B" w:rsidP="00C13DE0" w:rsidRDefault="00C8190B" w14:paraId="6EE0DE4C" w14:textId="77777777">
      <w:pPr>
        <w:jc w:val="center"/>
        <w:rPr>
          <w:i/>
          <w:sz w:val="28"/>
          <w:szCs w:val="28"/>
        </w:rPr>
      </w:pPr>
      <w:r>
        <w:rPr>
          <w:i/>
          <w:sz w:val="28"/>
          <w:szCs w:val="28"/>
        </w:rPr>
        <w:t>D</w:t>
      </w:r>
      <w:r w:rsidRPr="000936B0">
        <w:rPr>
          <w:i/>
          <w:sz w:val="28"/>
          <w:szCs w:val="28"/>
        </w:rPr>
        <w:t>iscusión, conclu</w:t>
      </w:r>
      <w:r>
        <w:rPr>
          <w:i/>
          <w:sz w:val="28"/>
          <w:szCs w:val="28"/>
        </w:rPr>
        <w:t>s</w:t>
      </w:r>
      <w:r w:rsidRPr="000936B0">
        <w:rPr>
          <w:i/>
          <w:sz w:val="28"/>
          <w:szCs w:val="28"/>
        </w:rPr>
        <w:t>iones y</w:t>
      </w:r>
    </w:p>
    <w:p w:rsidRPr="000936B0" w:rsidR="00C8190B" w:rsidP="00C13DE0" w:rsidRDefault="00C8190B" w14:paraId="43BCF79B" w14:textId="77777777">
      <w:pPr>
        <w:jc w:val="center"/>
        <w:rPr>
          <w:i/>
          <w:sz w:val="28"/>
          <w:szCs w:val="28"/>
        </w:rPr>
      </w:pPr>
      <w:r w:rsidRPr="000936B0">
        <w:rPr>
          <w:i/>
          <w:sz w:val="28"/>
          <w:szCs w:val="28"/>
        </w:rPr>
        <w:t xml:space="preserve"> Recomendaciones</w:t>
      </w:r>
    </w:p>
    <w:p w:rsidRPr="000936B0" w:rsidR="00C8190B" w:rsidRDefault="00C8190B" w14:paraId="4373C1A9" w14:textId="77777777">
      <w:pPr>
        <w:autoSpaceDE w:val="0"/>
        <w:autoSpaceDN w:val="0"/>
        <w:adjustRightInd w:val="0"/>
        <w:rPr>
          <w:i/>
        </w:rPr>
      </w:pPr>
    </w:p>
    <w:p w:rsidRPr="000936B0" w:rsidR="00C8190B" w:rsidP="00113254" w:rsidRDefault="00C8190B" w14:paraId="4AD94DC1" w14:textId="77777777">
      <w:pPr>
        <w:autoSpaceDE w:val="0"/>
        <w:autoSpaceDN w:val="0"/>
        <w:adjustRightInd w:val="0"/>
        <w:spacing w:line="360" w:lineRule="auto"/>
        <w:jc w:val="both"/>
        <w:rPr>
          <w:i/>
        </w:rPr>
      </w:pPr>
    </w:p>
    <w:p w:rsidRPr="000936B0" w:rsidR="00C8190B" w:rsidP="00113254" w:rsidRDefault="00C8190B" w14:paraId="0D88CB65" w14:textId="77777777">
      <w:pPr>
        <w:autoSpaceDE w:val="0"/>
        <w:autoSpaceDN w:val="0"/>
        <w:adjustRightInd w:val="0"/>
        <w:spacing w:line="360" w:lineRule="auto"/>
        <w:jc w:val="both"/>
        <w:rPr>
          <w:i/>
        </w:rPr>
      </w:pPr>
      <w:r>
        <w:rPr>
          <w:i/>
        </w:rPr>
        <w:t>D</w:t>
      </w:r>
      <w:r w:rsidRPr="000936B0">
        <w:rPr>
          <w:i/>
        </w:rPr>
        <w:t>iscusión</w:t>
      </w:r>
    </w:p>
    <w:p w:rsidR="00C8190B" w:rsidP="00113254" w:rsidRDefault="00C8190B" w14:paraId="53EF92D8" w14:textId="77777777">
      <w:pPr>
        <w:autoSpaceDE w:val="0"/>
        <w:autoSpaceDN w:val="0"/>
        <w:adjustRightInd w:val="0"/>
        <w:spacing w:line="360" w:lineRule="auto"/>
        <w:jc w:val="both"/>
        <w:rPr>
          <w:b/>
        </w:rPr>
      </w:pPr>
    </w:p>
    <w:p w:rsidR="00C8190B" w:rsidP="00C67328" w:rsidRDefault="00C8190B" w14:paraId="28E1484E" w14:textId="77777777">
      <w:pPr>
        <w:autoSpaceDE w:val="0"/>
        <w:autoSpaceDN w:val="0"/>
        <w:adjustRightInd w:val="0"/>
        <w:spacing w:line="360" w:lineRule="auto"/>
        <w:ind w:firstLine="706"/>
        <w:jc w:val="both"/>
      </w:pPr>
      <w:r w:rsidRPr="00DB0EAD">
        <w:t>La</w:t>
      </w:r>
      <w:r>
        <w:rPr>
          <w:b/>
        </w:rPr>
        <w:t xml:space="preserve"> </w:t>
      </w:r>
      <w:r>
        <w:t>presente investigación fue diseñada con el objetivo principal de detectar la prevalencia de abuso sexual en abuso sexual en pacientes con disfunción sexual que acudieron al departamento de Hogar y Familia de de la Misión Dominicana del  Sureste.</w:t>
      </w:r>
    </w:p>
    <w:p w:rsidR="00C8190B" w:rsidP="00C67328" w:rsidRDefault="00C8190B" w14:paraId="659F9806" w14:textId="77777777">
      <w:pPr>
        <w:autoSpaceDE w:val="0"/>
        <w:autoSpaceDN w:val="0"/>
        <w:adjustRightInd w:val="0"/>
        <w:spacing w:line="360" w:lineRule="auto"/>
        <w:ind w:firstLine="706"/>
        <w:jc w:val="both"/>
      </w:pPr>
    </w:p>
    <w:p w:rsidR="00C8190B" w:rsidP="00B96811" w:rsidRDefault="00C8190B" w14:paraId="36980728" w14:textId="77777777">
      <w:pPr>
        <w:spacing w:line="480" w:lineRule="auto"/>
      </w:pPr>
      <w:r>
        <w:t xml:space="preserve">    </w:t>
      </w:r>
      <w:r>
        <w:tab/>
      </w:r>
      <w:r>
        <w:t xml:space="preserve">En este estudio queda  establecido que el índice mayor de las mujeres  en estudio, tenía una edad entre 16 y 20 años (equivalente al  33.3%), Mientras que el </w:t>
      </w:r>
      <w:r w:rsidRPr="00DD45CC">
        <w:t>52.1</w:t>
      </w:r>
      <w:r>
        <w:t>%</w:t>
      </w:r>
      <w:r w:rsidRPr="00DD45CC">
        <w:t xml:space="preserve"> de las pacientes al momento del estudio eran solteras</w:t>
      </w:r>
      <w:r>
        <w:t>.</w:t>
      </w:r>
    </w:p>
    <w:p w:rsidR="00C8190B" w:rsidP="00A260B5" w:rsidRDefault="00C8190B" w14:paraId="01574F5E" w14:textId="77777777"/>
    <w:p w:rsidR="00C8190B" w:rsidP="00A260B5" w:rsidRDefault="00C8190B" w14:paraId="0D8C87B8" w14:textId="77777777">
      <w:pPr>
        <w:spacing w:line="480" w:lineRule="auto"/>
        <w:ind w:firstLine="706"/>
        <w:jc w:val="both"/>
      </w:pPr>
      <w:r>
        <w:t>En este estudio se establece, que el 50%  de las pacientes eran estudiantes al momento del estudio y que, el 41.7% son universitarias.</w:t>
      </w:r>
    </w:p>
    <w:p w:rsidR="00C8190B" w:rsidP="00C67328" w:rsidRDefault="00C8190B" w14:paraId="633F44A8" w14:textId="77777777">
      <w:pPr>
        <w:autoSpaceDE w:val="0"/>
        <w:autoSpaceDN w:val="0"/>
        <w:adjustRightInd w:val="0"/>
        <w:spacing w:line="360" w:lineRule="auto"/>
        <w:ind w:firstLine="706"/>
        <w:jc w:val="both"/>
      </w:pPr>
    </w:p>
    <w:p w:rsidR="00C8190B" w:rsidP="00C67328" w:rsidRDefault="00C8190B" w14:paraId="0D39C9D2" w14:textId="77777777">
      <w:pPr>
        <w:autoSpaceDE w:val="0"/>
        <w:autoSpaceDN w:val="0"/>
        <w:adjustRightInd w:val="0"/>
        <w:spacing w:line="360" w:lineRule="auto"/>
        <w:ind w:firstLine="706"/>
        <w:jc w:val="both"/>
      </w:pPr>
      <w:r>
        <w:t>Se determino que el 87.5%  de las pacientes, que revelo tener alguna disfunción sexual, fue sexualmente</w:t>
      </w:r>
      <w:r w:rsidRPr="003E79F4">
        <w:t xml:space="preserve"> </w:t>
      </w:r>
      <w:r>
        <w:t>abusada. Un estudio realizado por Becker, citado en Gilbert y Tordjman (1981) deja ver que el 56% de las mujeres abusadas reporto una o dos disfunciones sexuales.</w:t>
      </w:r>
    </w:p>
    <w:p w:rsidR="00C8190B" w:rsidP="00C67328" w:rsidRDefault="00C8190B" w14:paraId="7D0044EB" w14:textId="77777777">
      <w:pPr>
        <w:autoSpaceDE w:val="0"/>
        <w:autoSpaceDN w:val="0"/>
        <w:adjustRightInd w:val="0"/>
        <w:spacing w:line="360" w:lineRule="auto"/>
        <w:ind w:firstLine="706"/>
        <w:jc w:val="both"/>
      </w:pPr>
    </w:p>
    <w:p w:rsidR="00C8190B" w:rsidP="00B729C0" w:rsidRDefault="00C8190B" w14:paraId="0E60DE17" w14:textId="77777777">
      <w:pPr>
        <w:spacing w:line="360" w:lineRule="auto"/>
        <w:ind w:firstLine="706"/>
        <w:jc w:val="both"/>
      </w:pPr>
      <w:r>
        <w:t>La edad en que las pacientes, en estudios, fueron abusadas con mayor frecuencia fue entre 5 a 16 años, para un 76</w:t>
      </w:r>
      <w:r w:rsidR="00521241">
        <w:t xml:space="preserve">.2 </w:t>
      </w:r>
      <w:r>
        <w:t>%. Siendo las de 9 a 12</w:t>
      </w:r>
      <w:r w:rsidRPr="00197B01">
        <w:t xml:space="preserve"> </w:t>
      </w:r>
      <w:r>
        <w:t xml:space="preserve">años, la edad en la que estas pacientes fueron  abusadas sexualmente  con mayor frecuencia. Esto corrobora los resultados encontrados en un estudio realizado en el periódico “Quehaceres” (1995), citado en Sepúlveda y De León (2000) donde se encontró que el 74.0 % de la población, en estudio, había sido abusada antes de los 17 años de edad y los resultados obtenidos por García (1991) que aseveran </w:t>
      </w:r>
      <w:r>
        <w:rPr>
          <w:lang w:val="es-ES_tradnl"/>
        </w:rPr>
        <w:t>que la mayor cantidad de abusos sexuales se dan entre los 5 y 18 años.</w:t>
      </w:r>
    </w:p>
    <w:p w:rsidR="00C8190B" w:rsidP="00C67328" w:rsidRDefault="00C8190B" w14:paraId="3534CF6E" w14:textId="77777777">
      <w:pPr>
        <w:autoSpaceDE w:val="0"/>
        <w:autoSpaceDN w:val="0"/>
        <w:adjustRightInd w:val="0"/>
        <w:spacing w:line="360" w:lineRule="auto"/>
        <w:ind w:firstLine="706"/>
        <w:jc w:val="both"/>
      </w:pPr>
    </w:p>
    <w:p w:rsidR="00C8190B" w:rsidP="00C67328" w:rsidRDefault="00C8190B" w14:paraId="460675D8" w14:textId="77777777">
      <w:pPr>
        <w:autoSpaceDE w:val="0"/>
        <w:autoSpaceDN w:val="0"/>
        <w:adjustRightInd w:val="0"/>
        <w:spacing w:line="360" w:lineRule="auto"/>
        <w:ind w:firstLine="706"/>
        <w:jc w:val="both"/>
        <w:rPr>
          <w:b/>
        </w:rPr>
      </w:pPr>
      <w:r>
        <w:t>El  tipo de abuso sexual más frecuente fueron  l</w:t>
      </w:r>
      <w:r w:rsidRPr="00322055">
        <w:rPr>
          <w:sz w:val="23"/>
          <w:szCs w:val="23"/>
        </w:rPr>
        <w:t xml:space="preserve">as caricias en los genitales </w:t>
      </w:r>
      <w:r>
        <w:rPr>
          <w:sz w:val="23"/>
          <w:szCs w:val="23"/>
        </w:rPr>
        <w:t xml:space="preserve">con una </w:t>
      </w:r>
      <w:r w:rsidRPr="00322055">
        <w:rPr>
          <w:sz w:val="23"/>
          <w:szCs w:val="23"/>
        </w:rPr>
        <w:t>f</w:t>
      </w:r>
      <w:r w:rsidR="00C6337D">
        <w:rPr>
          <w:sz w:val="23"/>
          <w:szCs w:val="23"/>
        </w:rPr>
        <w:t>recuencia de  un 52</w:t>
      </w:r>
      <w:r>
        <w:rPr>
          <w:sz w:val="23"/>
          <w:szCs w:val="23"/>
        </w:rPr>
        <w:t>.1%</w:t>
      </w:r>
      <w:r w:rsidRPr="00322055">
        <w:rPr>
          <w:sz w:val="23"/>
          <w:szCs w:val="23"/>
        </w:rPr>
        <w:t>,</w:t>
      </w:r>
      <w:r>
        <w:rPr>
          <w:sz w:val="23"/>
          <w:szCs w:val="23"/>
        </w:rPr>
        <w:t xml:space="preserve"> seguidas  por la </w:t>
      </w:r>
      <w:r w:rsidRPr="00322055">
        <w:rPr>
          <w:sz w:val="23"/>
          <w:szCs w:val="23"/>
        </w:rPr>
        <w:t xml:space="preserve">penetración con pene, dedo u otro objeto en el </w:t>
      </w:r>
      <w:r>
        <w:rPr>
          <w:sz w:val="23"/>
          <w:szCs w:val="23"/>
        </w:rPr>
        <w:t xml:space="preserve">ano </w:t>
      </w:r>
      <w:r w:rsidRPr="00322055">
        <w:rPr>
          <w:sz w:val="23"/>
          <w:szCs w:val="23"/>
        </w:rPr>
        <w:t xml:space="preserve"> o la vagina</w:t>
      </w:r>
      <w:r w:rsidR="00C6337D">
        <w:rPr>
          <w:sz w:val="23"/>
          <w:szCs w:val="23"/>
        </w:rPr>
        <w:t xml:space="preserve"> con 35.4</w:t>
      </w:r>
      <w:r w:rsidR="00274DF0">
        <w:rPr>
          <w:sz w:val="23"/>
          <w:szCs w:val="23"/>
        </w:rPr>
        <w:t>%. Esto representa un 87</w:t>
      </w:r>
      <w:r w:rsidR="00507540">
        <w:rPr>
          <w:sz w:val="23"/>
          <w:szCs w:val="23"/>
        </w:rPr>
        <w:t xml:space="preserve"> </w:t>
      </w:r>
      <w:r>
        <w:rPr>
          <w:sz w:val="23"/>
          <w:szCs w:val="23"/>
        </w:rPr>
        <w:t>% de los tipos de abusos sexuales con mayor frecuencia en este estudio.</w:t>
      </w:r>
      <w:r>
        <w:rPr>
          <w:b/>
        </w:rPr>
        <w:t xml:space="preserve"> </w:t>
      </w:r>
    </w:p>
    <w:p w:rsidR="00C8190B" w:rsidP="00C67328" w:rsidRDefault="00C8190B" w14:paraId="00E3B2DE" w14:textId="77777777">
      <w:pPr>
        <w:autoSpaceDE w:val="0"/>
        <w:autoSpaceDN w:val="0"/>
        <w:adjustRightInd w:val="0"/>
        <w:spacing w:line="360" w:lineRule="auto"/>
        <w:ind w:firstLine="706"/>
        <w:jc w:val="both"/>
        <w:rPr>
          <w:b/>
        </w:rPr>
      </w:pPr>
    </w:p>
    <w:p w:rsidR="00C8190B" w:rsidP="00C67328" w:rsidRDefault="00C8190B" w14:paraId="3A51A87E" w14:textId="77777777">
      <w:pPr>
        <w:spacing w:line="360" w:lineRule="auto"/>
        <w:ind w:firstLine="706"/>
        <w:jc w:val="both"/>
      </w:pPr>
      <w:r>
        <w:t>El parentesco del abusador es frecuentemente un conocido.</w:t>
      </w:r>
      <w:r w:rsidRPr="002F5FD7">
        <w:t xml:space="preserve"> </w:t>
      </w:r>
      <w:r>
        <w:t xml:space="preserve">Este estudio revela  </w:t>
      </w:r>
      <w:r w:rsidR="00F95F45">
        <w:t xml:space="preserve">que </w:t>
      </w:r>
      <w:r>
        <w:t>un 33.3%  de las mujeres</w:t>
      </w:r>
      <w:r w:rsidR="002A5FD7">
        <w:t>,</w:t>
      </w:r>
      <w:r>
        <w:t xml:space="preserve"> </w:t>
      </w:r>
      <w:r w:rsidR="002A5FD7">
        <w:t xml:space="preserve">fueron </w:t>
      </w:r>
      <w:r w:rsidR="00F95F45">
        <w:t xml:space="preserve">sexualmente </w:t>
      </w:r>
      <w:r>
        <w:t xml:space="preserve">abusadas </w:t>
      </w:r>
      <w:r w:rsidR="007B1958">
        <w:t xml:space="preserve">por los novios </w:t>
      </w:r>
      <w:r>
        <w:t xml:space="preserve"> y un 10% por sus esposos o  compañeros, comparándose con el 40% reportado en un estudio realizado en 1989, en Norteamérica (Programa para mujeres de habla hispana, 1994), y el 35.2% reportado por Sepúlveda y De León (2000) en un estudios sobre prevalencia de abuso sexual en pacientes con disfunciones sexuales del Instituto de Sexualidad Humana de la UASD. </w:t>
      </w:r>
    </w:p>
    <w:p w:rsidR="00C8190B" w:rsidP="00C67328" w:rsidRDefault="00C8190B" w14:paraId="69B9CC4E" w14:textId="77777777">
      <w:pPr>
        <w:spacing w:line="360" w:lineRule="auto"/>
        <w:ind w:firstLine="706"/>
        <w:jc w:val="both"/>
      </w:pPr>
    </w:p>
    <w:p w:rsidR="00C8190B" w:rsidP="00CA4471" w:rsidRDefault="00C8190B" w14:paraId="17DFAC2C" w14:textId="77777777">
      <w:pPr>
        <w:pStyle w:val="NormalWeb"/>
        <w:spacing w:after="240" w:afterAutospacing="0" w:line="480" w:lineRule="auto"/>
        <w:ind w:firstLine="708"/>
        <w:jc w:val="both"/>
      </w:pPr>
      <w:r>
        <w:t>Esta investigación también revela que el 88 %  de los abusadores sexuales son personas conocidas,</w:t>
      </w:r>
      <w:r>
        <w:rPr>
          <w:lang w:val="es-ES_tradnl"/>
        </w:rPr>
        <w:t xml:space="preserve"> o un miembro de la familia</w:t>
      </w:r>
      <w:r>
        <w:t xml:space="preserve"> por la víctima, comparado con el 92% obtenido en un estudio hecho por Cencel, bajo la dirección de Rondón (1991)  y el </w:t>
      </w:r>
      <w:r>
        <w:rPr>
          <w:lang w:val="es-ES_tradnl"/>
        </w:rPr>
        <w:t xml:space="preserve">90% encontrado por García (1991) y la  OPS (1988). En este mismo sentido un </w:t>
      </w:r>
      <w:r>
        <w:t xml:space="preserve"> 86.5% fue reportado por  Sepúlveda y De León (2000). Tucker (2007) destaco que la mayor parte de los casos de abuso sexual</w:t>
      </w:r>
      <w:r w:rsidRPr="00062D7B">
        <w:t xml:space="preserve"> </w:t>
      </w:r>
      <w:r>
        <w:t>Involucran a personas cercanas o familiares.</w:t>
      </w:r>
    </w:p>
    <w:p w:rsidR="00C8190B" w:rsidP="00D96C1E" w:rsidRDefault="00C8190B" w14:paraId="7ADCD3AC" w14:textId="77777777">
      <w:pPr>
        <w:spacing w:line="480" w:lineRule="auto"/>
        <w:ind w:firstLine="706"/>
        <w:jc w:val="both"/>
        <w:rPr>
          <w:bCs/>
          <w:iCs/>
        </w:rPr>
      </w:pPr>
      <w:r>
        <w:t xml:space="preserve"> Respecto a las disfunciones sexuales más frecuentes, en este estudio se determino, que las anorgasmias en todas sus formas, fueron las disfunci</w:t>
      </w:r>
      <w:r w:rsidR="006A0F85">
        <w:t>ones sexuales más frecuentes (64</w:t>
      </w:r>
      <w:r>
        <w:t>.6%), comparado con el 84.1% encontrado por Ochoa y Rivas (2002), seguidas por el deseo sexual inhi</w:t>
      </w:r>
      <w:r w:rsidR="00B86AD3">
        <w:t>bido (18.8</w:t>
      </w:r>
      <w:r>
        <w:t>%). Esto coincide con autores como Kolodny (1992) y  Batres (1993) que destacan entre los efectos psicológicos del abuso sexual se puedes encontrar algunas disfunciones sexuales como: las anorgasmias, adversion al sexo, frigidez, vaginismo, Dispareunia y otras.</w:t>
      </w:r>
      <w:r w:rsidRPr="00B4049B">
        <w:rPr>
          <w:bCs/>
          <w:iCs/>
        </w:rPr>
        <w:t xml:space="preserve"> </w:t>
      </w:r>
      <w:r>
        <w:rPr>
          <w:color w:val="231F20"/>
        </w:rPr>
        <w:t xml:space="preserve">Mas, y Carrasco, (2005) destacaron </w:t>
      </w:r>
      <w:r>
        <w:rPr>
          <w:bCs/>
          <w:iCs/>
        </w:rPr>
        <w:t xml:space="preserve"> que entre los problemas relacionados con la Sexualidad más frecuentes, del abuso sexual, se  encuentran el </w:t>
      </w:r>
      <w:r>
        <w:rPr>
          <w:b/>
          <w:bCs/>
          <w:iCs/>
        </w:rPr>
        <w:t xml:space="preserve"> </w:t>
      </w:r>
      <w:r>
        <w:rPr>
          <w:bCs/>
          <w:iCs/>
        </w:rPr>
        <w:t>Miedo a las relaciones sexuales, insatisfacción sexual, dificultades en el ajuste sexual, deseo sexual inhibido, incapacidad de relajarse y disfrutar de la relación sexual, culpabilidad sexual, bajos niveles de autoestima sexual, evitación de las relaciones sexuales, frigidez, anorgasmia, promiscuidad sexual, vaginismo, dificultades en la fase  de la excitación, flash back con la experiencia del abuso sexual.</w:t>
      </w:r>
      <w:r>
        <w:rPr>
          <w:color w:val="231F20"/>
        </w:rPr>
        <w:t xml:space="preserve"> </w:t>
      </w:r>
      <w:r>
        <w:rPr>
          <w:bCs/>
          <w:iCs/>
        </w:rPr>
        <w:t xml:space="preserve"> </w:t>
      </w:r>
    </w:p>
    <w:p w:rsidR="00C8190B" w:rsidP="00CA4471" w:rsidRDefault="00C8190B" w14:paraId="04B15676" w14:textId="77777777">
      <w:pPr>
        <w:spacing w:line="480" w:lineRule="auto"/>
        <w:ind w:firstLine="706"/>
        <w:jc w:val="both"/>
      </w:pPr>
    </w:p>
    <w:p w:rsidR="00C8190B" w:rsidP="00CA4471" w:rsidRDefault="00C8190B" w14:paraId="224EB2C7" w14:textId="77777777">
      <w:pPr>
        <w:spacing w:line="480" w:lineRule="auto"/>
        <w:ind w:firstLine="706"/>
        <w:jc w:val="both"/>
      </w:pPr>
      <w:r>
        <w:t>Con relación a los años congregándose en la Iglesia Adventista, el 77.1% de las pacientes tenía igual o menor de 5 años en la iglesia Adventista.  Así que, al comparar la edad presente de las pacientes, los años  que tienen en la iglesia Adventista y la edad en que ocurrió el abuso sexual se determina que la mayoría de estos eventos ocurrieron cuando las paciente aun no profesaban la fe Adventista.</w:t>
      </w:r>
    </w:p>
    <w:p w:rsidRPr="000756C4" w:rsidR="00C8190B" w:rsidP="00856ED6" w:rsidRDefault="00C8190B" w14:paraId="402D41D4" w14:textId="77777777">
      <w:pPr>
        <w:autoSpaceDE w:val="0"/>
        <w:autoSpaceDN w:val="0"/>
        <w:adjustRightInd w:val="0"/>
        <w:spacing w:line="360" w:lineRule="auto"/>
        <w:rPr>
          <w:b/>
          <w:i/>
          <w:sz w:val="28"/>
          <w:szCs w:val="28"/>
        </w:rPr>
      </w:pPr>
      <w:r>
        <w:rPr>
          <w:b/>
        </w:rPr>
        <w:br w:type="page"/>
      </w:r>
      <w:r w:rsidRPr="000756C4">
        <w:rPr>
          <w:b/>
        </w:rPr>
        <w:t>C</w:t>
      </w:r>
      <w:r w:rsidRPr="000756C4">
        <w:rPr>
          <w:b/>
          <w:i/>
          <w:sz w:val="28"/>
          <w:szCs w:val="28"/>
        </w:rPr>
        <w:t>onclusiones</w:t>
      </w:r>
    </w:p>
    <w:p w:rsidR="00C8190B" w:rsidP="000756C4" w:rsidRDefault="00C8190B" w14:paraId="23432B13" w14:textId="77777777">
      <w:pPr>
        <w:autoSpaceDE w:val="0"/>
        <w:autoSpaceDN w:val="0"/>
        <w:adjustRightInd w:val="0"/>
        <w:spacing w:line="480" w:lineRule="auto"/>
        <w:jc w:val="both"/>
        <w:rPr>
          <w:rFonts w:eastAsia="MS Mincho"/>
          <w:bCs/>
          <w:sz w:val="28"/>
          <w:szCs w:val="28"/>
          <w:lang w:eastAsia="ja-JP"/>
        </w:rPr>
      </w:pPr>
    </w:p>
    <w:p w:rsidRPr="007336E7" w:rsidR="00C8190B" w:rsidP="000756C4" w:rsidRDefault="00C8190B" w14:paraId="62D82F33" w14:textId="77777777">
      <w:pPr>
        <w:autoSpaceDE w:val="0"/>
        <w:autoSpaceDN w:val="0"/>
        <w:adjustRightInd w:val="0"/>
        <w:spacing w:line="480" w:lineRule="auto"/>
        <w:ind w:firstLine="709"/>
        <w:jc w:val="both"/>
        <w:rPr>
          <w:lang w:val="es-DO" w:eastAsia="es-DO"/>
        </w:rPr>
      </w:pPr>
      <w:r w:rsidRPr="007336E7">
        <w:rPr>
          <w:lang w:val="es-DO" w:eastAsia="es-DO"/>
        </w:rPr>
        <w:t>Este capítulo presenta las conclusiones emanadas del análisis de los resultados obtenidos y de las preguntas de investigación, las discrepancias del estudio</w:t>
      </w:r>
      <w:r>
        <w:rPr>
          <w:lang w:val="es-DO" w:eastAsia="es-DO"/>
        </w:rPr>
        <w:t>,</w:t>
      </w:r>
      <w:r w:rsidRPr="007336E7">
        <w:rPr>
          <w:lang w:val="es-DO" w:eastAsia="es-DO"/>
        </w:rPr>
        <w:t xml:space="preserve"> sus limitaciones y las recomendaciones consideradas convenientes como </w:t>
      </w:r>
      <w:r w:rsidRPr="003C196D">
        <w:rPr>
          <w:lang w:val="es-DO" w:eastAsia="es-DO"/>
        </w:rPr>
        <w:t>fruto de la investigación realizada</w:t>
      </w:r>
      <w:r>
        <w:rPr>
          <w:lang w:val="es-DO" w:eastAsia="es-DO"/>
        </w:rPr>
        <w:t xml:space="preserve"> d</w:t>
      </w:r>
      <w:r w:rsidRPr="003C196D">
        <w:rPr>
          <w:lang w:val="es-DO" w:eastAsia="es-DO"/>
        </w:rPr>
        <w:t>e manera que después de efectuarse el análisis estadístico</w:t>
      </w:r>
      <w:r w:rsidRPr="007336E7">
        <w:rPr>
          <w:lang w:val="es-DO" w:eastAsia="es-DO"/>
        </w:rPr>
        <w:t xml:space="preserve"> de los datos, la creación de las tablas que recogen dichos resultados, el contraste o comparación de las respectivas hipótesis, la etapa a seguir es interpretar dichos resultados en base al marco teórico sobre el cual se apoyó la investigación.</w:t>
      </w:r>
    </w:p>
    <w:p w:rsidRPr="00811777" w:rsidR="00C8190B" w:rsidP="000756C4" w:rsidRDefault="00C8190B" w14:paraId="1A979351" w14:textId="77777777">
      <w:pPr>
        <w:autoSpaceDE w:val="0"/>
        <w:autoSpaceDN w:val="0"/>
        <w:adjustRightInd w:val="0"/>
        <w:spacing w:line="480" w:lineRule="auto"/>
        <w:jc w:val="both"/>
        <w:rPr>
          <w:rFonts w:eastAsia="MS Mincho"/>
          <w:bCs/>
          <w:sz w:val="28"/>
          <w:szCs w:val="28"/>
          <w:lang w:val="es-DO" w:eastAsia="ja-JP"/>
        </w:rPr>
      </w:pPr>
    </w:p>
    <w:p w:rsidRPr="00B56FD6" w:rsidR="00C8190B" w:rsidP="000756C4" w:rsidRDefault="00C8190B" w14:paraId="43FB5175" w14:textId="77777777">
      <w:pPr>
        <w:autoSpaceDE w:val="0"/>
        <w:autoSpaceDN w:val="0"/>
        <w:adjustRightInd w:val="0"/>
        <w:spacing w:line="480" w:lineRule="auto"/>
        <w:jc w:val="both"/>
        <w:rPr>
          <w:color w:val="FF00FF"/>
          <w:lang w:val="es-DO" w:eastAsia="es-DO"/>
        </w:rPr>
      </w:pPr>
      <w:r>
        <w:rPr>
          <w:i/>
          <w:iCs/>
          <w:lang w:val="es-DO" w:eastAsia="es-DO"/>
        </w:rPr>
        <w:t>Referidas a la Primera P</w:t>
      </w:r>
      <w:r w:rsidRPr="000154B4">
        <w:rPr>
          <w:i/>
          <w:iCs/>
          <w:lang w:val="es-DO" w:eastAsia="es-DO"/>
        </w:rPr>
        <w:t xml:space="preserve">regunta de la </w:t>
      </w:r>
      <w:r>
        <w:rPr>
          <w:i/>
          <w:iCs/>
          <w:lang w:val="es-DO" w:eastAsia="es-DO"/>
        </w:rPr>
        <w:t>I</w:t>
      </w:r>
      <w:r w:rsidRPr="000154B4">
        <w:rPr>
          <w:i/>
          <w:iCs/>
          <w:lang w:val="es-DO" w:eastAsia="es-DO"/>
        </w:rPr>
        <w:t>nvestigación</w:t>
      </w:r>
      <w:r w:rsidRPr="000154B4">
        <w:rPr>
          <w:lang w:val="es-DO" w:eastAsia="es-DO"/>
        </w:rPr>
        <w:t>.</w:t>
      </w:r>
      <w:r>
        <w:rPr>
          <w:lang w:val="es-DO" w:eastAsia="es-DO"/>
        </w:rPr>
        <w:t xml:space="preserve"> </w:t>
      </w:r>
    </w:p>
    <w:p w:rsidR="00C8190B" w:rsidP="000756C4" w:rsidRDefault="00C8190B" w14:paraId="1B70D6D7" w14:textId="77777777">
      <w:pPr>
        <w:autoSpaceDE w:val="0"/>
        <w:autoSpaceDN w:val="0"/>
        <w:adjustRightInd w:val="0"/>
        <w:spacing w:line="480" w:lineRule="auto"/>
        <w:jc w:val="both"/>
      </w:pPr>
      <w:r>
        <w:rPr>
          <w:lang w:val="es-DO" w:eastAsia="es-DO"/>
        </w:rPr>
        <w:t xml:space="preserve">          </w:t>
      </w:r>
      <w:r w:rsidRPr="000154B4">
        <w:rPr>
          <w:lang w:val="es-DO" w:eastAsia="es-DO"/>
        </w:rPr>
        <w:t>Los resultados derivados al evaluar la primera pregunta de investigació</w:t>
      </w:r>
      <w:r>
        <w:rPr>
          <w:lang w:val="es-DO" w:eastAsia="es-DO"/>
        </w:rPr>
        <w:t>n integrando el objetivo uno,</w:t>
      </w:r>
      <w:r w:rsidRPr="000154B4">
        <w:rPr>
          <w:lang w:val="es-DO" w:eastAsia="es-DO"/>
        </w:rPr>
        <w:t xml:space="preserve"> </w:t>
      </w:r>
      <w:r>
        <w:rPr>
          <w:lang w:val="es-DO" w:eastAsia="es-DO"/>
        </w:rPr>
        <w:t>llevan a concluir que el</w:t>
      </w:r>
      <w:r>
        <w:t xml:space="preserve"> 33.3 por ciento de las pacientes tenía una edad entre 16-20 años de edad. Con relación a la profesión u oficio, las estudiantes fue</w:t>
      </w:r>
      <w:r w:rsidR="00DA031C">
        <w:t>ron las más frecuentes con un 50.0</w:t>
      </w:r>
      <w:r>
        <w:t xml:space="preserve"> por ciento. Con respecto a la a escolaridad,  las universitarias fueron las más frecuentes con un 41.7  por ciento. Y en cuanto al estado civil el 52.1 % de las pacientes al momento del estudio eran solteras.</w:t>
      </w:r>
    </w:p>
    <w:p w:rsidRPr="00316A80" w:rsidR="00C8190B" w:rsidP="000936B0" w:rsidRDefault="00C8190B" w14:paraId="52EEA7B5" w14:textId="77777777">
      <w:pPr>
        <w:autoSpaceDE w:val="0"/>
        <w:autoSpaceDN w:val="0"/>
        <w:adjustRightInd w:val="0"/>
        <w:spacing w:line="480" w:lineRule="auto"/>
        <w:rPr>
          <w:rFonts w:ascii="TimesNewRomanPSMT" w:hAnsi="TimesNewRomanPSMT" w:cs="TimesNewRomanPSMT"/>
          <w:color w:val="FF00FF"/>
          <w:lang w:val="es-DO" w:eastAsia="es-DO"/>
        </w:rPr>
      </w:pPr>
      <w:r>
        <w:rPr>
          <w:i/>
          <w:iCs/>
          <w:lang w:val="es-DO" w:eastAsia="es-DO"/>
        </w:rPr>
        <w:t>Referidas a la Segunda Pregunta de Investigación</w:t>
      </w:r>
      <w:r>
        <w:rPr>
          <w:rFonts w:ascii="TimesNewRomanPSMT" w:hAnsi="TimesNewRomanPSMT" w:cs="TimesNewRomanPSMT"/>
          <w:lang w:val="es-DO" w:eastAsia="es-DO"/>
        </w:rPr>
        <w:t xml:space="preserve">. </w:t>
      </w:r>
    </w:p>
    <w:p w:rsidR="00C8190B" w:rsidP="000936B0" w:rsidRDefault="00C8190B" w14:paraId="28A4AE09" w14:textId="77777777">
      <w:pPr>
        <w:spacing w:line="480" w:lineRule="auto"/>
        <w:ind w:firstLine="708"/>
        <w:jc w:val="both"/>
      </w:pPr>
      <w:r w:rsidRPr="00452D27">
        <w:rPr>
          <w:lang w:val="es-DO" w:eastAsia="es-DO"/>
        </w:rPr>
        <w:t>Los resultados obtenidos al evaluar la segunda pregunta de investi</w:t>
      </w:r>
      <w:r>
        <w:rPr>
          <w:lang w:val="es-DO" w:eastAsia="es-DO"/>
        </w:rPr>
        <w:t xml:space="preserve">gación, integrando el objetivo dos, </w:t>
      </w:r>
      <w:r>
        <w:t xml:space="preserve">muestra que de un total de 48 pacientes, el 87.5% fue víctima de abuso sexual; y que las edades que con mayor frecuencia las pacientes fueron  abusadas sexualmente  fueron entre 5 a 16 años. </w:t>
      </w:r>
    </w:p>
    <w:p w:rsidR="00C8190B" w:rsidP="000936B0" w:rsidRDefault="00C8190B" w14:paraId="50B55C98" w14:textId="77777777">
      <w:pPr>
        <w:autoSpaceDE w:val="0"/>
        <w:autoSpaceDN w:val="0"/>
        <w:adjustRightInd w:val="0"/>
        <w:spacing w:line="480" w:lineRule="auto"/>
        <w:rPr>
          <w:rFonts w:ascii="TimesNewRomanPSMT" w:hAnsi="TimesNewRomanPSMT" w:cs="TimesNewRomanPSMT"/>
          <w:lang w:val="es-DO" w:eastAsia="es-DO"/>
        </w:rPr>
      </w:pPr>
      <w:r>
        <w:rPr>
          <w:i/>
          <w:iCs/>
          <w:lang w:val="es-DO" w:eastAsia="es-DO"/>
        </w:rPr>
        <w:t>Referidas a la Tercera Pregunta de Investigación</w:t>
      </w:r>
      <w:r>
        <w:rPr>
          <w:rFonts w:ascii="TimesNewRomanPSMT" w:hAnsi="TimesNewRomanPSMT" w:cs="TimesNewRomanPSMT"/>
          <w:lang w:val="es-DO" w:eastAsia="es-DO"/>
        </w:rPr>
        <w:t xml:space="preserve">. </w:t>
      </w:r>
    </w:p>
    <w:p w:rsidR="00C8190B" w:rsidP="000936B0" w:rsidRDefault="00C8190B" w14:paraId="58AE1E71" w14:textId="77777777">
      <w:pPr>
        <w:spacing w:line="480" w:lineRule="auto"/>
        <w:ind w:firstLine="708"/>
        <w:jc w:val="both"/>
      </w:pPr>
      <w:r w:rsidRPr="00DE3483">
        <w:rPr>
          <w:lang w:val="es-DO" w:eastAsia="es-DO"/>
        </w:rPr>
        <w:t>Los resultados obtenidos al evaluar la tercera pregunta de</w:t>
      </w:r>
      <w:r>
        <w:rPr>
          <w:lang w:val="es-DO" w:eastAsia="es-DO"/>
        </w:rPr>
        <w:t xml:space="preserve"> la </w:t>
      </w:r>
      <w:r w:rsidRPr="00DE3483">
        <w:rPr>
          <w:lang w:val="es-DO" w:eastAsia="es-DO"/>
        </w:rPr>
        <w:t>investigación, integrando</w:t>
      </w:r>
      <w:r>
        <w:rPr>
          <w:lang w:val="es-DO" w:eastAsia="es-DO"/>
        </w:rPr>
        <w:t xml:space="preserve"> el objetivos tres arrojan que </w:t>
      </w:r>
      <w:r w:rsidRPr="00AF0D61">
        <w:rPr>
          <w:lang w:val="es-DO" w:eastAsia="es-DO"/>
        </w:rPr>
        <w:t>regularmente existe un</w:t>
      </w:r>
      <w:r w:rsidRPr="00427B56">
        <w:rPr>
          <w:color w:val="FF0000"/>
          <w:lang w:val="es-DO" w:eastAsia="es-DO"/>
        </w:rPr>
        <w:t xml:space="preserve"> </w:t>
      </w:r>
      <w:r>
        <w:t>parentesco entre el abusador y la victima. Este  abusador mayormente es un conocido, una persona a quien se le tiene confianza o un familiar cercano, padre, novio o marido, tío, primo, hermano, hermanastro, etc.</w:t>
      </w:r>
    </w:p>
    <w:p w:rsidR="00C8190B" w:rsidP="000936B0" w:rsidRDefault="00C8190B" w14:paraId="2AD2AC1E" w14:textId="77777777">
      <w:pPr>
        <w:spacing w:line="480" w:lineRule="auto"/>
        <w:ind w:firstLine="708"/>
        <w:jc w:val="both"/>
        <w:rPr>
          <w:i/>
        </w:rPr>
      </w:pPr>
    </w:p>
    <w:p w:rsidRPr="00316A80" w:rsidR="00C8190B" w:rsidP="000936B0" w:rsidRDefault="00C8190B" w14:paraId="6F21D748" w14:textId="77777777">
      <w:pPr>
        <w:autoSpaceDE w:val="0"/>
        <w:autoSpaceDN w:val="0"/>
        <w:adjustRightInd w:val="0"/>
        <w:spacing w:line="480" w:lineRule="auto"/>
        <w:rPr>
          <w:rFonts w:ascii="TimesNewRomanPSMT" w:hAnsi="TimesNewRomanPSMT" w:cs="TimesNewRomanPSMT"/>
          <w:color w:val="FF00FF"/>
          <w:lang w:val="es-DO" w:eastAsia="es-DO"/>
        </w:rPr>
      </w:pPr>
      <w:r>
        <w:rPr>
          <w:i/>
          <w:iCs/>
          <w:lang w:val="es-DO" w:eastAsia="es-DO"/>
        </w:rPr>
        <w:t>Referidas a la cuarta Pregunta de Investigación</w:t>
      </w:r>
      <w:r>
        <w:rPr>
          <w:rFonts w:ascii="TimesNewRomanPSMT" w:hAnsi="TimesNewRomanPSMT" w:cs="TimesNewRomanPSMT"/>
          <w:lang w:val="es-DO" w:eastAsia="es-DO"/>
        </w:rPr>
        <w:t xml:space="preserve">. </w:t>
      </w:r>
    </w:p>
    <w:p w:rsidR="00C8190B" w:rsidP="000936B0" w:rsidRDefault="00C8190B" w14:paraId="004CE3F0" w14:textId="77777777">
      <w:pPr>
        <w:spacing w:line="480" w:lineRule="auto"/>
        <w:ind w:firstLine="708"/>
        <w:jc w:val="both"/>
      </w:pPr>
      <w:r w:rsidRPr="00452D27">
        <w:rPr>
          <w:lang w:val="es-DO" w:eastAsia="es-DO"/>
        </w:rPr>
        <w:t xml:space="preserve">Los resultados obtenidos al evaluar la </w:t>
      </w:r>
      <w:r>
        <w:rPr>
          <w:lang w:val="es-DO" w:eastAsia="es-DO"/>
        </w:rPr>
        <w:t xml:space="preserve">cuarta </w:t>
      </w:r>
      <w:r w:rsidRPr="00452D27">
        <w:rPr>
          <w:lang w:val="es-DO" w:eastAsia="es-DO"/>
        </w:rPr>
        <w:t>pregunta de investi</w:t>
      </w:r>
      <w:r>
        <w:rPr>
          <w:lang w:val="es-DO" w:eastAsia="es-DO"/>
        </w:rPr>
        <w:t>gación arrojo que e</w:t>
      </w:r>
      <w:r>
        <w:t>l  tipo de abuso sexual, más frecuente fueron las  caricias en los genitales 5</w:t>
      </w:r>
      <w:r w:rsidR="00857AD9">
        <w:t>2</w:t>
      </w:r>
      <w:r>
        <w:t>.1%, segui</w:t>
      </w:r>
      <w:r w:rsidR="00857AD9">
        <w:t>das por la penetración con un 35.4</w:t>
      </w:r>
      <w:r>
        <w:t>%.</w:t>
      </w:r>
    </w:p>
    <w:p w:rsidR="00C8190B" w:rsidP="000936B0" w:rsidRDefault="00C8190B" w14:paraId="20D12E8E" w14:textId="77777777">
      <w:pPr>
        <w:spacing w:line="480" w:lineRule="auto"/>
        <w:jc w:val="both"/>
      </w:pPr>
      <w:r>
        <w:rPr>
          <w:i/>
          <w:iCs/>
          <w:lang w:val="es-DO" w:eastAsia="es-DO"/>
        </w:rPr>
        <w:t>Referidas</w:t>
      </w:r>
      <w:r w:rsidRPr="003346EE">
        <w:rPr>
          <w:i/>
        </w:rPr>
        <w:t xml:space="preserve"> a</w:t>
      </w:r>
      <w:r>
        <w:rPr>
          <w:i/>
        </w:rPr>
        <w:t xml:space="preserve"> </w:t>
      </w:r>
      <w:r w:rsidRPr="003346EE">
        <w:rPr>
          <w:i/>
        </w:rPr>
        <w:t>l</w:t>
      </w:r>
      <w:r>
        <w:rPr>
          <w:i/>
        </w:rPr>
        <w:t>a</w:t>
      </w:r>
      <w:r w:rsidRPr="003346EE">
        <w:rPr>
          <w:i/>
        </w:rPr>
        <w:t xml:space="preserve"> </w:t>
      </w:r>
      <w:r>
        <w:rPr>
          <w:i/>
        </w:rPr>
        <w:t xml:space="preserve">quinta  pregunta de </w:t>
      </w:r>
      <w:r w:rsidR="00544E57">
        <w:rPr>
          <w:i/>
        </w:rPr>
        <w:t>Investigación</w:t>
      </w:r>
      <w:r>
        <w:rPr>
          <w:i/>
        </w:rPr>
        <w:t xml:space="preserve"> </w:t>
      </w:r>
    </w:p>
    <w:p w:rsidRPr="00AF0D61" w:rsidR="00C8190B" w:rsidP="000936B0" w:rsidRDefault="00C8190B" w14:paraId="13F3B231" w14:textId="77777777">
      <w:pPr>
        <w:spacing w:line="480" w:lineRule="auto"/>
        <w:jc w:val="both"/>
      </w:pPr>
      <w:r w:rsidRPr="00AF0D61">
        <w:t xml:space="preserve">     </w:t>
      </w:r>
      <w:r w:rsidRPr="00AF0D61">
        <w:rPr>
          <w:lang w:val="es-DO" w:eastAsia="es-DO"/>
        </w:rPr>
        <w:t>Los resultados derivados al evaluar quinta pregunta de investigación sobre l</w:t>
      </w:r>
      <w:r w:rsidRPr="00AF0D61">
        <w:t xml:space="preserve">a disfunción sexual más frecuente fue la anorgasmia (especialmente la secundaria y la situacional) en todas sus formas, seguida por la anestesia sexual o frigidez. </w:t>
      </w:r>
    </w:p>
    <w:p w:rsidR="00C8190B" w:rsidP="000936B0" w:rsidRDefault="00C8190B" w14:paraId="0707B0EF" w14:textId="77777777">
      <w:pPr>
        <w:spacing w:line="480" w:lineRule="auto"/>
        <w:ind w:firstLine="708"/>
        <w:jc w:val="both"/>
        <w:rPr>
          <w:i/>
        </w:rPr>
      </w:pPr>
    </w:p>
    <w:p w:rsidR="00C8190B" w:rsidP="000936B0" w:rsidRDefault="00C8190B" w14:paraId="4D1B7DF7" w14:textId="77777777">
      <w:pPr>
        <w:spacing w:line="480" w:lineRule="auto"/>
        <w:jc w:val="both"/>
      </w:pPr>
      <w:r w:rsidRPr="003346EE">
        <w:rPr>
          <w:i/>
        </w:rPr>
        <w:t>Respecto a</w:t>
      </w:r>
      <w:r>
        <w:rPr>
          <w:i/>
        </w:rPr>
        <w:t xml:space="preserve"> </w:t>
      </w:r>
      <w:r w:rsidRPr="003346EE">
        <w:rPr>
          <w:i/>
        </w:rPr>
        <w:t>l</w:t>
      </w:r>
      <w:r>
        <w:rPr>
          <w:i/>
        </w:rPr>
        <w:t xml:space="preserve">a sexta  pregunta </w:t>
      </w:r>
    </w:p>
    <w:p w:rsidR="00C8190B" w:rsidP="000936B0" w:rsidRDefault="00C8190B" w14:paraId="32BC4EF6" w14:textId="77777777">
      <w:pPr>
        <w:spacing w:line="480" w:lineRule="auto"/>
        <w:ind w:firstLine="708"/>
        <w:jc w:val="both"/>
      </w:pPr>
      <w:r>
        <w:t xml:space="preserve">Los resultados obtenidos de la pregunta de investigación seis nos refleja los años congregándose en la iglesia Adventista, el 77.1% de las pacientes tenían igual o menos de 5 años  en la iglesia Adventista. Las que tenían 2 años ocuparon la mayor frecuencia con un 27.1 por ciento. Esto permite concluir que la frecuencia de abusos sexuales es muy mínima. </w:t>
      </w:r>
    </w:p>
    <w:p w:rsidR="00C8190B" w:rsidP="00322055" w:rsidRDefault="00C8190B" w14:paraId="7D2E1239" w14:textId="77777777">
      <w:pPr>
        <w:autoSpaceDE w:val="0"/>
        <w:autoSpaceDN w:val="0"/>
        <w:adjustRightInd w:val="0"/>
        <w:spacing w:line="480" w:lineRule="auto"/>
        <w:rPr>
          <w:b/>
        </w:rPr>
      </w:pPr>
      <w:r>
        <w:rPr>
          <w:b/>
        </w:rPr>
        <w:t xml:space="preserve"> RECOMENDACIONES</w:t>
      </w:r>
    </w:p>
    <w:p w:rsidR="00C8190B" w:rsidP="004E78E2" w:rsidRDefault="00C8190B" w14:paraId="6B7E1342" w14:textId="77777777">
      <w:pPr>
        <w:spacing w:line="480" w:lineRule="auto"/>
        <w:jc w:val="both"/>
        <w:rPr>
          <w:bCs/>
          <w:sz w:val="22"/>
          <w:szCs w:val="20"/>
        </w:rPr>
      </w:pPr>
    </w:p>
    <w:p w:rsidR="00C8190B" w:rsidP="004E78E2" w:rsidRDefault="00C8190B" w14:paraId="5EB5C33C" w14:textId="77777777">
      <w:pPr>
        <w:pStyle w:val="ListParagraph"/>
        <w:numPr>
          <w:ilvl w:val="0"/>
          <w:numId w:val="28"/>
        </w:numPr>
        <w:spacing w:line="480" w:lineRule="auto"/>
        <w:jc w:val="both"/>
      </w:pPr>
      <w:r>
        <w:t>Al gobierno Dominicano</w:t>
      </w:r>
      <w:r w:rsidR="009F7250">
        <w:t>. A</w:t>
      </w:r>
      <w:r>
        <w:t xml:space="preserve">signación de mas fondos estatales y privados para el desarrollo de programas socioeducativos en el área de sexualidad humana, especialmente en las comunidades pobres. </w:t>
      </w:r>
    </w:p>
    <w:p w:rsidR="00C8190B" w:rsidP="004E78E2" w:rsidRDefault="00C8190B" w14:paraId="7E0FC32A" w14:textId="77777777">
      <w:pPr>
        <w:pStyle w:val="ListParagraph"/>
        <w:numPr>
          <w:ilvl w:val="0"/>
          <w:numId w:val="28"/>
        </w:numPr>
        <w:spacing w:line="480" w:lineRule="auto"/>
        <w:jc w:val="both"/>
      </w:pPr>
      <w:r>
        <w:t>Al gobierno Dominicano.  Crear los mecanismos  y procedimientos adecuados, en  el área de gestión legal,  para la defensa y salvaguardia de las víctimas de abuso sexual, a fin de motivar y garantizar que las victimas denuncien a los ejecutores.</w:t>
      </w:r>
    </w:p>
    <w:p w:rsidR="00C8190B" w:rsidP="004E78E2" w:rsidRDefault="00C8190B" w14:paraId="3DBF1174" w14:textId="77777777">
      <w:pPr>
        <w:pStyle w:val="ListParagraph"/>
        <w:numPr>
          <w:ilvl w:val="0"/>
          <w:numId w:val="28"/>
        </w:numPr>
        <w:spacing w:line="480" w:lineRule="auto"/>
        <w:jc w:val="both"/>
      </w:pPr>
      <w:r>
        <w:t>A la institución que representa la Salud Publica. Crear programas de educación sexual a padres y tutores con el objetivo de que estos les transmitan los conocimientos a sus hijos y estos  a su vez identificar cualquier síntoma y tipo de abuso sexual y así poder evitarlo.</w:t>
      </w:r>
    </w:p>
    <w:p w:rsidR="00C8190B" w:rsidP="004E78E2" w:rsidRDefault="00C8190B" w14:paraId="660D57E5" w14:textId="77777777">
      <w:pPr>
        <w:pStyle w:val="ListParagraph"/>
        <w:numPr>
          <w:ilvl w:val="0"/>
          <w:numId w:val="28"/>
        </w:numPr>
        <w:spacing w:line="480" w:lineRule="auto"/>
        <w:jc w:val="both"/>
      </w:pPr>
      <w:r>
        <w:t>Organizar talleres de sexualidad humana en las comunidades y barrios con la finalidad de alertar a padres y adolescentes con el objetivo de advertir sobre este flagelo social.</w:t>
      </w:r>
    </w:p>
    <w:p w:rsidR="00C8190B" w:rsidP="004E78E2" w:rsidRDefault="00C8190B" w14:paraId="28F1D458" w14:textId="77777777">
      <w:pPr>
        <w:pStyle w:val="ListParagraph"/>
        <w:numPr>
          <w:ilvl w:val="0"/>
          <w:numId w:val="28"/>
        </w:numPr>
        <w:spacing w:line="480" w:lineRule="auto"/>
        <w:jc w:val="both"/>
      </w:pPr>
      <w:r>
        <w:t xml:space="preserve">Al ministerio de Educación. Incluir como parte del currículo educativo a nivel primario,  secundario y universitario, programas de educación sexual y prevención del abuso sexual. </w:t>
      </w:r>
    </w:p>
    <w:p w:rsidR="00C8190B" w:rsidP="004E78E2" w:rsidRDefault="00C8190B" w14:paraId="606BF9E0" w14:textId="77777777">
      <w:pPr>
        <w:pStyle w:val="ListParagraph"/>
        <w:numPr>
          <w:ilvl w:val="0"/>
          <w:numId w:val="28"/>
        </w:numPr>
        <w:spacing w:line="480" w:lineRule="auto"/>
        <w:jc w:val="both"/>
      </w:pPr>
      <w:r>
        <w:t>A la Misión Dominicana del Sureste de los Adventistas del Séptimo Día, crear y mantener un programa permanente de educación sexual a pastores y líderes de iglesia para  que  estos, a vez, puedan educar a los miembros de iglesia de toda la provincia de Santo Domingo Este.</w:t>
      </w:r>
    </w:p>
    <w:p w:rsidR="00C8190B" w:rsidP="004E78E2" w:rsidRDefault="00C8190B" w14:paraId="295DF246" w14:textId="77777777">
      <w:pPr>
        <w:pStyle w:val="ListParagraph"/>
        <w:numPr>
          <w:ilvl w:val="0"/>
          <w:numId w:val="28"/>
        </w:numPr>
        <w:spacing w:line="480" w:lineRule="auto"/>
        <w:jc w:val="both"/>
      </w:pPr>
      <w:r>
        <w:t>Mantener un programa permanente de asistencia sexual y marital en las oficinas, de la Misión Dominicana del Sureste, donde se pueda asistir a las víctimas de abuso sexual de la iglesia y los ciudadanos de esa provincia.</w:t>
      </w:r>
    </w:p>
    <w:p w:rsidRPr="000936B0" w:rsidR="00C8190B" w:rsidP="004E78E2" w:rsidRDefault="00C8190B" w14:paraId="1424307D" w14:textId="77777777">
      <w:pPr>
        <w:pStyle w:val="ListParagraph"/>
        <w:numPr>
          <w:ilvl w:val="0"/>
          <w:numId w:val="28"/>
        </w:numPr>
        <w:spacing w:line="480" w:lineRule="auto"/>
        <w:jc w:val="both"/>
      </w:pPr>
      <w:r>
        <w:t xml:space="preserve">Crear y aplicar un programa constante de educación sexual para los más de 15,000 niños, adolescentes y jóvenes cristianos y no cristianos, organizados en clubes de aventureros, conquistadores y guías mayores, a fin de que estos puedan evitar cualquier tipo de abuso sexual.  </w:t>
      </w:r>
    </w:p>
    <w:p w:rsidR="00C8190B" w:rsidP="004E78E2" w:rsidRDefault="00C8190B" w14:paraId="4B64E2B5" w14:textId="77777777">
      <w:pPr>
        <w:pStyle w:val="ListParagraph"/>
        <w:numPr>
          <w:ilvl w:val="0"/>
          <w:numId w:val="28"/>
        </w:numPr>
        <w:spacing w:line="480" w:lineRule="auto"/>
        <w:jc w:val="both"/>
      </w:pPr>
      <w:r w:rsidRPr="000936B0">
        <w:t>Establecer un programa de orientación y apoyo a las familias y especialmente a los niños para puedan identificar cualquier indicio de abuso y protegerse.</w:t>
      </w:r>
    </w:p>
    <w:p w:rsidR="00C8190B" w:rsidP="004E78E2" w:rsidRDefault="00C8190B" w14:paraId="785A158A" w14:textId="77777777">
      <w:pPr>
        <w:pStyle w:val="ListParagraph"/>
        <w:numPr>
          <w:ilvl w:val="0"/>
          <w:numId w:val="28"/>
        </w:numPr>
        <w:spacing w:line="480" w:lineRule="auto"/>
        <w:jc w:val="both"/>
      </w:pPr>
      <w:r>
        <w:t>Desarrollar talleres de sexualidad humana en las comunidades y barrios, donde están ubicadas las Iglesias Adventistas, con la finalidad de alertar a los  padres y adolescentes de la comunidad sobre este flagelo social.</w:t>
      </w:r>
    </w:p>
    <w:p w:rsidR="00C8190B" w:rsidP="004E78E2" w:rsidRDefault="00C8190B" w14:paraId="32F93C87" w14:textId="77777777">
      <w:pPr>
        <w:pStyle w:val="ListParagraph"/>
        <w:numPr>
          <w:ilvl w:val="0"/>
          <w:numId w:val="28"/>
        </w:numPr>
        <w:spacing w:line="480" w:lineRule="auto"/>
        <w:jc w:val="both"/>
      </w:pPr>
      <w:r>
        <w:t xml:space="preserve">Crear talleres y programas de educación sexual permanentes, en cada iglesia adventista de la Misión del sureste, sobre la corrección de las disfunciones sexuales. </w:t>
      </w:r>
    </w:p>
    <w:p w:rsidR="00C8190B" w:rsidP="004E78E2" w:rsidRDefault="00C8190B" w14:paraId="1E93E861" w14:textId="77777777">
      <w:pPr>
        <w:pStyle w:val="ListParagraph"/>
        <w:numPr>
          <w:ilvl w:val="0"/>
          <w:numId w:val="28"/>
        </w:numPr>
        <w:spacing w:line="480" w:lineRule="auto"/>
        <w:jc w:val="both"/>
      </w:pPr>
      <w:r>
        <w:t>Realizar futuras investigaciones donde se exploren la prevalencia de abuso sexual en mujeres nacidas en la iglesia adventistas, con disfunciones sexuales.</w:t>
      </w:r>
    </w:p>
    <w:p w:rsidR="00C8190B" w:rsidP="004E78E2" w:rsidRDefault="00C8190B" w14:paraId="2B4682D8" w14:textId="77777777">
      <w:pPr>
        <w:pStyle w:val="ListParagraph"/>
        <w:spacing w:line="480" w:lineRule="auto"/>
      </w:pPr>
    </w:p>
    <w:p w:rsidR="00C8190B" w:rsidRDefault="00C8190B" w14:paraId="4B165563" w14:textId="77777777">
      <w:pPr>
        <w:autoSpaceDE w:val="0"/>
        <w:autoSpaceDN w:val="0"/>
        <w:adjustRightInd w:val="0"/>
        <w:rPr>
          <w:b/>
        </w:rPr>
      </w:pPr>
    </w:p>
    <w:p w:rsidR="00C8190B" w:rsidRDefault="00C8190B" w14:paraId="32D6844B" w14:textId="77777777">
      <w:pPr>
        <w:autoSpaceDE w:val="0"/>
        <w:autoSpaceDN w:val="0"/>
        <w:adjustRightInd w:val="0"/>
        <w:rPr>
          <w:b/>
        </w:rPr>
      </w:pPr>
    </w:p>
    <w:p w:rsidR="00C8190B" w:rsidRDefault="00C8190B" w14:paraId="6A9DF61A" w14:textId="77777777">
      <w:pPr>
        <w:autoSpaceDE w:val="0"/>
        <w:autoSpaceDN w:val="0"/>
        <w:adjustRightInd w:val="0"/>
        <w:rPr>
          <w:b/>
        </w:rPr>
      </w:pPr>
    </w:p>
    <w:p w:rsidR="00C8190B" w:rsidRDefault="00C8190B" w14:paraId="48F740E0" w14:textId="77777777">
      <w:pPr>
        <w:autoSpaceDE w:val="0"/>
        <w:autoSpaceDN w:val="0"/>
        <w:adjustRightInd w:val="0"/>
        <w:rPr>
          <w:b/>
        </w:rPr>
      </w:pPr>
    </w:p>
    <w:p w:rsidR="00C8190B" w:rsidRDefault="00C8190B" w14:paraId="5080ADC3" w14:textId="77777777">
      <w:pPr>
        <w:autoSpaceDE w:val="0"/>
        <w:autoSpaceDN w:val="0"/>
        <w:adjustRightInd w:val="0"/>
        <w:rPr>
          <w:b/>
        </w:rPr>
      </w:pPr>
    </w:p>
    <w:p w:rsidR="00C8190B" w:rsidRDefault="00C8190B" w14:paraId="7396EA41" w14:textId="77777777">
      <w:pPr>
        <w:autoSpaceDE w:val="0"/>
        <w:autoSpaceDN w:val="0"/>
        <w:adjustRightInd w:val="0"/>
        <w:rPr>
          <w:b/>
        </w:rPr>
      </w:pPr>
    </w:p>
    <w:p w:rsidR="00C8190B" w:rsidRDefault="00C8190B" w14:paraId="7FA5A656" w14:textId="77777777">
      <w:pPr>
        <w:autoSpaceDE w:val="0"/>
        <w:autoSpaceDN w:val="0"/>
        <w:adjustRightInd w:val="0"/>
        <w:rPr>
          <w:b/>
        </w:rPr>
      </w:pPr>
    </w:p>
    <w:p w:rsidR="00C8190B" w:rsidRDefault="00C8190B" w14:paraId="10EB32A6" w14:textId="77777777">
      <w:pPr>
        <w:autoSpaceDE w:val="0"/>
        <w:autoSpaceDN w:val="0"/>
        <w:adjustRightInd w:val="0"/>
        <w:rPr>
          <w:b/>
        </w:rPr>
      </w:pPr>
    </w:p>
    <w:p w:rsidR="00C8190B" w:rsidRDefault="00C8190B" w14:paraId="2A02B218" w14:textId="77777777">
      <w:pPr>
        <w:autoSpaceDE w:val="0"/>
        <w:autoSpaceDN w:val="0"/>
        <w:adjustRightInd w:val="0"/>
        <w:rPr>
          <w:b/>
        </w:rPr>
      </w:pPr>
    </w:p>
    <w:p w:rsidR="00C8190B" w:rsidRDefault="00C8190B" w14:paraId="44770781" w14:textId="77777777">
      <w:pPr>
        <w:autoSpaceDE w:val="0"/>
        <w:autoSpaceDN w:val="0"/>
        <w:adjustRightInd w:val="0"/>
        <w:ind w:left="706" w:hanging="706"/>
        <w:jc w:val="both"/>
        <w:rPr>
          <w:b/>
        </w:rPr>
      </w:pPr>
      <w:r>
        <w:rPr>
          <w:b/>
        </w:rPr>
        <w:t>REFERENCIAS</w:t>
      </w:r>
    </w:p>
    <w:p w:rsidR="00C8190B" w:rsidRDefault="00C8190B" w14:paraId="2567AFF7" w14:textId="77777777">
      <w:pPr>
        <w:autoSpaceDE w:val="0"/>
        <w:autoSpaceDN w:val="0"/>
        <w:adjustRightInd w:val="0"/>
        <w:ind w:left="706" w:hanging="706"/>
        <w:jc w:val="both"/>
        <w:rPr>
          <w:b/>
        </w:rPr>
      </w:pPr>
    </w:p>
    <w:p w:rsidR="00C8190B" w:rsidRDefault="00C8190B" w14:paraId="15D650E1" w14:textId="77777777">
      <w:pPr>
        <w:autoSpaceDE w:val="0"/>
        <w:autoSpaceDN w:val="0"/>
        <w:adjustRightInd w:val="0"/>
        <w:ind w:left="706" w:hanging="706"/>
        <w:jc w:val="both"/>
        <w:rPr>
          <w:b/>
          <w:color w:val="4F81BD"/>
        </w:rPr>
      </w:pPr>
    </w:p>
    <w:p w:rsidR="00C8190B" w:rsidRDefault="00C8190B" w14:paraId="59E9796A" w14:textId="77777777">
      <w:pPr>
        <w:autoSpaceDE w:val="0"/>
        <w:autoSpaceDN w:val="0"/>
        <w:adjustRightInd w:val="0"/>
        <w:spacing w:line="312" w:lineRule="auto"/>
        <w:ind w:left="706" w:hanging="706"/>
        <w:jc w:val="both"/>
        <w:rPr>
          <w:color w:val="000000"/>
        </w:rPr>
      </w:pPr>
      <w:r>
        <w:rPr>
          <w:color w:val="000000"/>
        </w:rPr>
        <w:t>Adriana María Serrano,  Paula Corzo Pérez - Roberto Chaskel. (</w:t>
      </w:r>
      <w:r>
        <w:rPr>
          <w:b/>
        </w:rPr>
        <w:t>S.F</w:t>
      </w:r>
      <w:r>
        <w:rPr>
          <w:color w:val="000000"/>
        </w:rPr>
        <w:t xml:space="preserve">) Abuso Sexual. Problemas de identidad sexual, promiscuidad Sexual CCAP. Volumen 8 Número 3. Pág.37). Extraída el 23 de agosto desde </w:t>
      </w:r>
    </w:p>
    <w:p w:rsidR="00C8190B" w:rsidRDefault="00C8190B" w14:paraId="6CE3C1C1" w14:textId="77777777">
      <w:pPr>
        <w:autoSpaceDE w:val="0"/>
        <w:autoSpaceDN w:val="0"/>
        <w:adjustRightInd w:val="0"/>
        <w:spacing w:line="312" w:lineRule="auto"/>
        <w:ind w:left="706" w:hanging="706"/>
        <w:jc w:val="both"/>
        <w:rPr>
          <w:color w:val="000000"/>
        </w:rPr>
      </w:pPr>
      <w:r>
        <w:t>http://www.scp.com.co/precop/precop_files/modulo_8_vin_3/Abuso_Sexual_Reconocimiento_y_Manejo.pdf</w:t>
      </w:r>
      <w:r>
        <w:rPr>
          <w:color w:val="000000"/>
        </w:rPr>
        <w:t xml:space="preserve"> </w:t>
      </w:r>
    </w:p>
    <w:p w:rsidR="00C8190B" w:rsidRDefault="00C8190B" w14:paraId="788CF8AE" w14:textId="77777777">
      <w:pPr>
        <w:autoSpaceDE w:val="0"/>
        <w:autoSpaceDN w:val="0"/>
        <w:adjustRightInd w:val="0"/>
        <w:ind w:left="706" w:hanging="706"/>
        <w:jc w:val="both"/>
        <w:rPr>
          <w:color w:val="000000"/>
        </w:rPr>
      </w:pPr>
    </w:p>
    <w:p w:rsidR="00C8190B" w:rsidRDefault="00C8190B" w14:paraId="532D16E2" w14:textId="77777777">
      <w:pPr>
        <w:pStyle w:val="NormalWeb"/>
        <w:spacing w:before="0" w:beforeAutospacing="0" w:after="0" w:afterAutospacing="0" w:line="312" w:lineRule="auto"/>
        <w:ind w:left="706" w:hanging="706"/>
        <w:jc w:val="both"/>
        <w:rPr>
          <w:iCs/>
          <w:lang w:val="es-ES_tradnl"/>
        </w:rPr>
      </w:pPr>
      <w:r>
        <w:rPr>
          <w:lang w:val="es-ES_tradnl"/>
        </w:rPr>
        <w:t>Alma de Ruiz, Z.,</w:t>
      </w:r>
      <w:r>
        <w:rPr>
          <w:iCs/>
          <w:lang w:val="es-ES_tradnl"/>
        </w:rPr>
        <w:t xml:space="preserve"> (</w:t>
      </w:r>
      <w:r>
        <w:rPr>
          <w:lang w:val="es-ES_tradnl"/>
        </w:rPr>
        <w:t>1994</w:t>
      </w:r>
      <w:r>
        <w:rPr>
          <w:iCs/>
          <w:lang w:val="es-ES_tradnl"/>
        </w:rPr>
        <w:t>). Abuso</w:t>
      </w:r>
      <w:r>
        <w:rPr>
          <w:lang w:val="es-ES_tradnl"/>
        </w:rPr>
        <w:t xml:space="preserve"> Intrafamiliar, estudios comparativos en liceos públicos y privados, Sto. Dgo., UNICEF e Instituto de la Familia, agosto. </w:t>
      </w:r>
      <w:r>
        <w:rPr>
          <w:iCs/>
          <w:lang w:val="es-ES_tradnl"/>
        </w:rPr>
        <w:t xml:space="preserve">COOS, P. Sexología Médica. México. </w:t>
      </w:r>
    </w:p>
    <w:p w:rsidR="00C8190B" w:rsidRDefault="00C8190B" w14:paraId="03D3B6B2" w14:textId="77777777">
      <w:pPr>
        <w:ind w:left="706" w:hanging="706"/>
        <w:jc w:val="both"/>
        <w:rPr>
          <w:lang w:val="es-ES_tradnl"/>
        </w:rPr>
      </w:pPr>
    </w:p>
    <w:p w:rsidR="00C8190B" w:rsidRDefault="00C8190B" w14:paraId="6C146EED" w14:textId="77777777">
      <w:pPr>
        <w:spacing w:line="312" w:lineRule="auto"/>
        <w:ind w:left="706" w:hanging="706"/>
        <w:jc w:val="both"/>
        <w:rPr>
          <w:lang w:val="es-ES_tradnl"/>
        </w:rPr>
      </w:pPr>
      <w:r>
        <w:rPr>
          <w:lang w:val="es-ES_tradnl"/>
        </w:rPr>
        <w:t xml:space="preserve">Asociación Americana de Psiquiatría de Washington. (1995) Manual Diagnostico y Estadístico de los Trastornos Mentales (DSM-IV) Ed Masson, Barcelona. </w:t>
      </w:r>
    </w:p>
    <w:p w:rsidR="00C8190B" w:rsidRDefault="00C8190B" w14:paraId="66F07700" w14:textId="77777777">
      <w:pPr>
        <w:spacing w:line="312" w:lineRule="auto"/>
        <w:ind w:left="706" w:hanging="706"/>
        <w:jc w:val="both"/>
      </w:pPr>
    </w:p>
    <w:p w:rsidR="00C8190B" w:rsidRDefault="00C8190B" w14:paraId="32123369" w14:textId="77777777">
      <w:pPr>
        <w:pStyle w:val="NormalWeb"/>
        <w:spacing w:before="0" w:beforeAutospacing="0" w:after="0" w:afterAutospacing="0"/>
        <w:ind w:left="706" w:hanging="706"/>
        <w:jc w:val="both"/>
        <w:rPr>
          <w:lang w:val="es-ES_tradnl"/>
        </w:rPr>
      </w:pPr>
      <w:r>
        <w:rPr>
          <w:iCs/>
          <w:lang w:val="es-ES_tradnl"/>
        </w:rPr>
        <w:t xml:space="preserve"> </w:t>
      </w:r>
      <w:r>
        <w:rPr>
          <w:lang w:val="es-ES_tradnl"/>
        </w:rPr>
        <w:t xml:space="preserve">Batres, G. y Claramunt; C. (1993).La violencia contra la mujer en la familia costarricense. Costa Rica: ILANUD. </w:t>
      </w:r>
    </w:p>
    <w:p w:rsidR="00C8190B" w:rsidRDefault="00C8190B" w14:paraId="7F4B1902" w14:textId="77777777">
      <w:pPr>
        <w:pStyle w:val="NormalWeb"/>
        <w:spacing w:before="0" w:beforeAutospacing="0" w:after="0" w:afterAutospacing="0" w:line="312" w:lineRule="auto"/>
        <w:ind w:left="706" w:hanging="706"/>
        <w:jc w:val="both"/>
        <w:rPr>
          <w:lang w:val="es-ES_tradnl"/>
        </w:rPr>
      </w:pPr>
    </w:p>
    <w:p w:rsidR="00C8190B" w:rsidRDefault="00C8190B" w14:paraId="7F0B6812" w14:textId="77777777">
      <w:pPr>
        <w:pStyle w:val="NormalWeb"/>
        <w:spacing w:before="0" w:beforeAutospacing="0" w:after="0" w:afterAutospacing="0" w:line="312" w:lineRule="auto"/>
        <w:ind w:left="706" w:hanging="706"/>
        <w:jc w:val="both"/>
        <w:rPr>
          <w:lang w:val="es-ES_tradnl"/>
        </w:rPr>
      </w:pPr>
      <w:r>
        <w:rPr>
          <w:lang w:val="es-ES_tradnl"/>
        </w:rPr>
        <w:t xml:space="preserve">Bischof, LS. (1973)Interpretación de la teoría de la personalidad. México: Trillas, </w:t>
      </w:r>
    </w:p>
    <w:p w:rsidR="00C8190B" w:rsidRDefault="00C8190B" w14:paraId="73A46E9A" w14:textId="77777777">
      <w:pPr>
        <w:pStyle w:val="NormalWeb"/>
        <w:spacing w:before="0" w:beforeAutospacing="0" w:after="0" w:afterAutospacing="0" w:line="312" w:lineRule="auto"/>
        <w:ind w:left="706" w:hanging="706"/>
        <w:jc w:val="both"/>
        <w:rPr>
          <w:lang w:val="es-ES_tradnl"/>
        </w:rPr>
      </w:pPr>
      <w:r>
        <w:rPr>
          <w:lang w:val="es-ES_tradnl"/>
        </w:rPr>
        <w:t xml:space="preserve">Beictchman, H., Zucher, J., Da Costa, et al. </w:t>
      </w:r>
      <w:r>
        <w:rPr>
          <w:lang w:val="en-GB"/>
        </w:rPr>
        <w:t xml:space="preserve">(1991) A review of the long-term effects of child sexual abuse. </w:t>
      </w:r>
      <w:r>
        <w:t>En Sexual Abuse and Neglect, 16, 537-556.</w:t>
      </w:r>
      <w:r>
        <w:rPr>
          <w:lang w:val="es-ES_tradnl"/>
        </w:rPr>
        <w:t xml:space="preserve"> </w:t>
      </w:r>
    </w:p>
    <w:p w:rsidR="00C8190B" w:rsidRDefault="00C8190B" w14:paraId="0633F1BA" w14:textId="77777777">
      <w:pPr>
        <w:pStyle w:val="NormalWeb"/>
        <w:spacing w:before="0" w:beforeAutospacing="0" w:after="0" w:afterAutospacing="0" w:line="312" w:lineRule="auto"/>
        <w:ind w:left="706" w:hanging="706"/>
        <w:jc w:val="both"/>
        <w:rPr>
          <w:lang w:val="es-ES_tradnl"/>
        </w:rPr>
      </w:pPr>
    </w:p>
    <w:p w:rsidR="00C8190B" w:rsidRDefault="00C8190B" w14:paraId="11CD0FB7" w14:textId="77777777">
      <w:pPr>
        <w:pStyle w:val="NormalWeb"/>
        <w:spacing w:before="0" w:beforeAutospacing="0" w:after="0" w:afterAutospacing="0" w:line="312" w:lineRule="auto"/>
        <w:ind w:left="706" w:hanging="706"/>
        <w:jc w:val="both"/>
        <w:rPr>
          <w:lang w:val="es-ES_tradnl"/>
        </w:rPr>
      </w:pPr>
      <w:r>
        <w:rPr>
          <w:lang w:val="es-ES_tradnl"/>
        </w:rPr>
        <w:t>Caminero, N. (1996). Violación contra hombres en Santo Domingo. Estudio realizado en Santo Domingo, D.N. Periodo 111/1990 al 31/1211994. Tesis Departamento de Medicina UASD.</w:t>
      </w:r>
    </w:p>
    <w:p w:rsidR="00C8190B" w:rsidRDefault="00C8190B" w14:paraId="02E09A3A" w14:textId="77777777">
      <w:pPr>
        <w:pStyle w:val="NormalWeb"/>
        <w:spacing w:before="0" w:beforeAutospacing="0" w:after="0" w:afterAutospacing="0" w:line="312" w:lineRule="auto"/>
        <w:ind w:left="706" w:hanging="706"/>
        <w:jc w:val="both"/>
        <w:rPr>
          <w:lang w:val="es-ES_tradnl"/>
        </w:rPr>
      </w:pPr>
    </w:p>
    <w:p w:rsidR="00C8190B" w:rsidRDefault="00C8190B" w14:paraId="7D896621" w14:textId="77777777">
      <w:pPr>
        <w:autoSpaceDE w:val="0"/>
        <w:autoSpaceDN w:val="0"/>
        <w:adjustRightInd w:val="0"/>
        <w:spacing w:line="312" w:lineRule="auto"/>
        <w:ind w:left="706" w:hanging="706"/>
        <w:jc w:val="both"/>
        <w:rPr>
          <w:color w:val="231F20"/>
        </w:rPr>
      </w:pPr>
      <w:r>
        <w:rPr>
          <w:color w:val="231F20"/>
        </w:rPr>
        <w:t>Cantón, J. y Cortés, M.R. (1996). Malos tratos y abuso sexual infantil. Madrid. Siglo XXI.</w:t>
      </w:r>
    </w:p>
    <w:p w:rsidR="00C8190B" w:rsidRDefault="00C8190B" w14:paraId="1B1FEFA3" w14:textId="77777777">
      <w:pPr>
        <w:autoSpaceDE w:val="0"/>
        <w:autoSpaceDN w:val="0"/>
        <w:adjustRightInd w:val="0"/>
        <w:spacing w:line="312" w:lineRule="auto"/>
        <w:ind w:left="706" w:hanging="706"/>
        <w:jc w:val="both"/>
        <w:rPr>
          <w:color w:val="231F20"/>
        </w:rPr>
      </w:pPr>
    </w:p>
    <w:p w:rsidR="00C8190B" w:rsidRDefault="00C8190B" w14:paraId="3338FD22" w14:textId="77777777">
      <w:pPr>
        <w:spacing w:line="312" w:lineRule="auto"/>
        <w:ind w:left="706" w:hanging="706"/>
        <w:jc w:val="both"/>
        <w:rPr>
          <w:color w:val="231F20"/>
        </w:rPr>
      </w:pPr>
      <w:r>
        <w:rPr>
          <w:color w:val="231F20"/>
        </w:rPr>
        <w:t>Cantón, J. y Cortés, M.R. (2001). Sintomatología, evaluación y tratamiento del abuso sexual infantil. En V.E. Caballo y M.A. Simón (Eds.). Manual de psicología clínica infantil y del adolescente. Madrid. Pirámide, pp. 293-321</w:t>
      </w:r>
    </w:p>
    <w:p w:rsidR="00C8190B" w:rsidRDefault="00C8190B" w14:paraId="2C53CEAE" w14:textId="77777777">
      <w:pPr>
        <w:spacing w:line="312" w:lineRule="auto"/>
        <w:ind w:left="706" w:hanging="706"/>
        <w:jc w:val="both"/>
        <w:rPr>
          <w:color w:val="231F20"/>
        </w:rPr>
      </w:pPr>
    </w:p>
    <w:p w:rsidR="00C8190B" w:rsidRDefault="00C8190B" w14:paraId="262CAE12" w14:textId="77777777">
      <w:pPr>
        <w:pStyle w:val="NormalWeb"/>
        <w:spacing w:before="0" w:beforeAutospacing="0" w:after="0" w:afterAutospacing="0" w:line="312" w:lineRule="auto"/>
        <w:ind w:left="706" w:hanging="706"/>
        <w:jc w:val="both"/>
        <w:rPr>
          <w:lang w:val="es-ES_tradnl"/>
        </w:rPr>
      </w:pPr>
      <w:r>
        <w:rPr>
          <w:lang w:val="es-ES_tradnl"/>
        </w:rPr>
        <w:t xml:space="preserve">Centro de Investigación para la acción Femenina (CIPAF), (1996). Estadísticas sobre la violación contra las mujeres. Boletín Quehaceres. Enero. Santo Domingo. Año XV, No.1 página #7. </w:t>
      </w:r>
    </w:p>
    <w:p w:rsidR="00C8190B" w:rsidRDefault="00C8190B" w14:paraId="1B1EBF9C" w14:textId="77777777">
      <w:pPr>
        <w:pStyle w:val="NormalWeb"/>
        <w:spacing w:before="0" w:beforeAutospacing="0" w:after="0" w:afterAutospacing="0" w:line="312" w:lineRule="auto"/>
        <w:ind w:left="706" w:hanging="706"/>
        <w:jc w:val="both"/>
        <w:rPr>
          <w:lang w:val="es-ES_tradnl"/>
        </w:rPr>
      </w:pPr>
    </w:p>
    <w:p w:rsidR="00C8190B" w:rsidRDefault="00C8190B" w14:paraId="05A979B3" w14:textId="77777777">
      <w:pPr>
        <w:pStyle w:val="NormalWeb"/>
        <w:spacing w:before="0" w:beforeAutospacing="0" w:after="0" w:afterAutospacing="0" w:line="312" w:lineRule="auto"/>
        <w:ind w:left="706" w:hanging="706"/>
        <w:jc w:val="both"/>
      </w:pPr>
      <w:r>
        <w:rPr>
          <w:lang w:val="es-ES_tradnl"/>
        </w:rPr>
        <w:t>De La Garza A. J. y Díaz M. E. (1997) Elementos para el estudio de la violación sexual. Salud Pública. México, 39: 339</w:t>
      </w:r>
      <w:r>
        <w:t xml:space="preserve">. </w:t>
      </w:r>
    </w:p>
    <w:p w:rsidR="00C8190B" w:rsidRDefault="00C8190B" w14:paraId="51AE7A14" w14:textId="77777777">
      <w:pPr>
        <w:pStyle w:val="NormalWeb"/>
        <w:spacing w:before="0" w:beforeAutospacing="0" w:after="0" w:afterAutospacing="0" w:line="312" w:lineRule="auto"/>
        <w:ind w:left="706" w:hanging="706"/>
        <w:jc w:val="both"/>
      </w:pPr>
    </w:p>
    <w:p w:rsidR="00C8190B" w:rsidRDefault="00C8190B" w14:paraId="2D8E37FE" w14:textId="77777777">
      <w:pPr>
        <w:pStyle w:val="NormalWeb"/>
        <w:spacing w:before="0" w:beforeAutospacing="0" w:after="0" w:afterAutospacing="0" w:line="312" w:lineRule="auto"/>
        <w:ind w:left="706" w:hanging="706"/>
        <w:jc w:val="both"/>
        <w:rPr>
          <w:iCs/>
          <w:lang w:val="es-ES_tradnl"/>
        </w:rPr>
      </w:pPr>
      <w:r>
        <w:rPr>
          <w:iCs/>
          <w:lang w:val="es-ES_tradnl"/>
        </w:rPr>
        <w:t xml:space="preserve">Dalton, Françoise. (1984) Sexualidad Femenina, libido, erotismo y frigidez. Edit. Paidos, Barcelona. </w:t>
      </w:r>
    </w:p>
    <w:p w:rsidR="00C8190B" w:rsidRDefault="00C8190B" w14:paraId="4406E63D" w14:textId="77777777">
      <w:pPr>
        <w:pStyle w:val="NormalWeb"/>
        <w:spacing w:before="0" w:beforeAutospacing="0" w:after="0" w:afterAutospacing="0" w:line="312" w:lineRule="auto"/>
        <w:ind w:left="706" w:hanging="706"/>
        <w:jc w:val="both"/>
        <w:rPr>
          <w:iCs/>
          <w:lang w:val="es-ES_tradnl"/>
        </w:rPr>
      </w:pPr>
    </w:p>
    <w:p w:rsidR="00C8190B" w:rsidRDefault="00C8190B" w14:paraId="57BB7944" w14:textId="77777777">
      <w:pPr>
        <w:pStyle w:val="NormalWeb"/>
        <w:spacing w:before="0" w:beforeAutospacing="0" w:after="0" w:afterAutospacing="0" w:line="312" w:lineRule="auto"/>
        <w:ind w:left="706" w:hanging="706"/>
        <w:jc w:val="both"/>
        <w:rPr>
          <w:lang w:val="es-ES_tradnl"/>
        </w:rPr>
      </w:pPr>
      <w:r>
        <w:rPr>
          <w:lang w:val="es-ES_tradnl"/>
        </w:rPr>
        <w:t>Dowdeswell, J. (1987) La violación. Hablan las mujeres. Barcelona: Grijalbo, SA.,</w:t>
      </w:r>
    </w:p>
    <w:p w:rsidR="00C8190B" w:rsidRDefault="00C8190B" w14:paraId="4E280E01" w14:textId="77777777">
      <w:pPr>
        <w:pStyle w:val="NormalWeb"/>
        <w:spacing w:before="0" w:beforeAutospacing="0" w:after="0" w:afterAutospacing="0" w:line="312" w:lineRule="auto"/>
        <w:ind w:left="706" w:hanging="706"/>
        <w:jc w:val="both"/>
        <w:rPr>
          <w:lang w:val="es-ES_tradnl"/>
        </w:rPr>
      </w:pPr>
    </w:p>
    <w:p w:rsidR="00C8190B" w:rsidRDefault="00C8190B" w14:paraId="71AE1035" w14:textId="77777777">
      <w:pPr>
        <w:pStyle w:val="NormalWeb"/>
        <w:spacing w:before="0" w:beforeAutospacing="0" w:after="0" w:afterAutospacing="0" w:line="312" w:lineRule="auto"/>
        <w:ind w:left="706" w:hanging="706"/>
        <w:jc w:val="both"/>
      </w:pPr>
      <w:r w:rsidRPr="000B395C">
        <w:rPr>
          <w:lang w:val="es-DO"/>
        </w:rPr>
        <w:t xml:space="preserve">Drug EG, Dahlberg LL, Mercy JA, et al., Eds (2002). </w:t>
      </w:r>
      <w:r>
        <w:rPr>
          <w:lang w:val="en-GB"/>
        </w:rPr>
        <w:t xml:space="preserve">World Report on Violence and health. </w:t>
      </w:r>
      <w:r>
        <w:t>Ginebra, Suiza: OMS.</w:t>
      </w:r>
    </w:p>
    <w:p w:rsidR="00C8190B" w:rsidRDefault="00C8190B" w14:paraId="3DB0A4E9" w14:textId="77777777">
      <w:pPr>
        <w:pStyle w:val="NormalWeb"/>
        <w:spacing w:before="0" w:beforeAutospacing="0" w:after="0" w:afterAutospacing="0" w:line="312" w:lineRule="auto"/>
        <w:ind w:left="706" w:hanging="706"/>
        <w:jc w:val="both"/>
      </w:pPr>
      <w:r>
        <w:t xml:space="preserve"> </w:t>
      </w:r>
    </w:p>
    <w:p w:rsidR="00C8190B" w:rsidRDefault="00C8190B" w14:paraId="3CB34899" w14:textId="77777777">
      <w:pPr>
        <w:pStyle w:val="NormalWeb"/>
        <w:spacing w:before="0" w:beforeAutospacing="0" w:after="0" w:afterAutospacing="0" w:line="312" w:lineRule="auto"/>
        <w:ind w:left="706" w:hanging="706"/>
        <w:jc w:val="both"/>
        <w:rPr>
          <w:lang w:val="es-ES_tradnl"/>
        </w:rPr>
      </w:pPr>
      <w:r>
        <w:rPr>
          <w:lang w:val="es-ES_tradnl"/>
        </w:rPr>
        <w:t>DSM IV, López J., Liño L. (1995) Manual Diagnóstico y Estadístico de los Trastornos Mentales. Madrid: Masson, S.A., páginas 505-51 9.</w:t>
      </w:r>
    </w:p>
    <w:p w:rsidR="00C8190B" w:rsidRDefault="00C8190B" w14:paraId="44F4FA23" w14:textId="77777777">
      <w:pPr>
        <w:pStyle w:val="NormalWeb"/>
        <w:spacing w:before="0" w:beforeAutospacing="0" w:after="0" w:afterAutospacing="0" w:line="312" w:lineRule="auto"/>
        <w:ind w:left="706" w:hanging="706"/>
        <w:jc w:val="both"/>
        <w:rPr>
          <w:lang w:val="es-ES_tradnl"/>
        </w:rPr>
      </w:pPr>
    </w:p>
    <w:p w:rsidR="00C8190B" w:rsidRDefault="00C8190B" w14:paraId="052CE16B" w14:textId="77777777">
      <w:pPr>
        <w:autoSpaceDE w:val="0"/>
        <w:autoSpaceDN w:val="0"/>
        <w:adjustRightInd w:val="0"/>
        <w:spacing w:line="312" w:lineRule="auto"/>
        <w:ind w:left="706" w:hanging="706"/>
        <w:jc w:val="both"/>
      </w:pPr>
      <w:r>
        <w:t>Echeburúa, E. y Guerricaechevarría, C. (1999). Abuso sexual en la infancia: concepto, factores de riesgo y efectos psicopatológicos. En J. Sanmartín (Ed.). Violencia contra niños. Barcelona. Ariel, pp. 81-106.</w:t>
      </w:r>
    </w:p>
    <w:p w:rsidR="00C8190B" w:rsidRDefault="00C8190B" w14:paraId="25D06B0A" w14:textId="77777777">
      <w:pPr>
        <w:autoSpaceDE w:val="0"/>
        <w:autoSpaceDN w:val="0"/>
        <w:adjustRightInd w:val="0"/>
        <w:spacing w:line="312" w:lineRule="auto"/>
        <w:ind w:left="706" w:hanging="706"/>
        <w:jc w:val="both"/>
      </w:pPr>
    </w:p>
    <w:p w:rsidR="00C8190B" w:rsidRDefault="00C8190B" w14:paraId="47A715B4" w14:textId="77777777">
      <w:pPr>
        <w:autoSpaceDE w:val="0"/>
        <w:autoSpaceDN w:val="0"/>
        <w:adjustRightInd w:val="0"/>
        <w:spacing w:line="312" w:lineRule="auto"/>
        <w:ind w:left="706" w:hanging="706"/>
        <w:jc w:val="both"/>
      </w:pPr>
      <w:r>
        <w:t>Echeburúa, E. y Guerricaechevarría, C. (2000). Abuso sexual en la infancia: víctimas y agresores. Barcelona. Ariel.</w:t>
      </w:r>
    </w:p>
    <w:p w:rsidR="00C8190B" w:rsidRDefault="00C8190B" w14:paraId="6FF887A2" w14:textId="77777777">
      <w:pPr>
        <w:autoSpaceDE w:val="0"/>
        <w:autoSpaceDN w:val="0"/>
        <w:adjustRightInd w:val="0"/>
        <w:spacing w:line="312" w:lineRule="auto"/>
        <w:ind w:left="706" w:hanging="706"/>
        <w:jc w:val="both"/>
      </w:pPr>
    </w:p>
    <w:p w:rsidRPr="008720C3" w:rsidR="00C8190B" w:rsidRDefault="00C8190B" w14:paraId="2C784B9D" w14:textId="77777777">
      <w:pPr>
        <w:autoSpaceDE w:val="0"/>
        <w:autoSpaceDN w:val="0"/>
        <w:adjustRightInd w:val="0"/>
        <w:spacing w:line="312" w:lineRule="auto"/>
        <w:ind w:left="706" w:hanging="706"/>
        <w:jc w:val="both"/>
        <w:rPr>
          <w:iCs/>
          <w:lang w:val="it-IT"/>
        </w:rPr>
      </w:pPr>
      <w:r>
        <w:rPr>
          <w:iCs/>
          <w:lang w:val="es-ES_tradnl"/>
        </w:rPr>
        <w:t xml:space="preserve"> Enciclopedia del Sexo Y de la  Educación  Sexual. </w:t>
      </w:r>
      <w:r w:rsidRPr="008720C3">
        <w:rPr>
          <w:iCs/>
          <w:lang w:val="it-IT"/>
        </w:rPr>
        <w:t>Ed. Zamora, Colombia, 1996.</w:t>
      </w:r>
    </w:p>
    <w:p w:rsidRPr="008720C3" w:rsidR="00C8190B" w:rsidRDefault="00C8190B" w14:paraId="1DF97FF5" w14:textId="77777777">
      <w:pPr>
        <w:autoSpaceDE w:val="0"/>
        <w:autoSpaceDN w:val="0"/>
        <w:adjustRightInd w:val="0"/>
        <w:spacing w:line="312" w:lineRule="auto"/>
        <w:ind w:left="706" w:hanging="706"/>
        <w:jc w:val="both"/>
        <w:rPr>
          <w:color w:val="231F20"/>
          <w:lang w:val="it-IT"/>
        </w:rPr>
      </w:pPr>
    </w:p>
    <w:p w:rsidR="00C8190B" w:rsidRDefault="00C8190B" w14:paraId="07AE9D25" w14:textId="77777777">
      <w:pPr>
        <w:autoSpaceDE w:val="0"/>
        <w:autoSpaceDN w:val="0"/>
        <w:adjustRightInd w:val="0"/>
        <w:spacing w:line="312" w:lineRule="auto"/>
        <w:ind w:left="706" w:hanging="706"/>
        <w:jc w:val="both"/>
      </w:pPr>
      <w:r w:rsidRPr="008720C3">
        <w:rPr>
          <w:lang w:val="it-IT"/>
        </w:rPr>
        <w:t xml:space="preserve">Finkelhor, D. (1999). </w:t>
      </w:r>
      <w:r>
        <w:t xml:space="preserve">Victimología infantil. En J. Sanmartín (Ed.).Violencia contra niños. Barcelona. Ariel, pp. 149-218. </w:t>
      </w:r>
    </w:p>
    <w:p w:rsidR="00C8190B" w:rsidRDefault="00C8190B" w14:paraId="50CF3E53" w14:textId="77777777">
      <w:pPr>
        <w:autoSpaceDE w:val="0"/>
        <w:autoSpaceDN w:val="0"/>
        <w:adjustRightInd w:val="0"/>
        <w:spacing w:line="312" w:lineRule="auto"/>
        <w:ind w:left="706" w:hanging="706"/>
        <w:jc w:val="both"/>
      </w:pPr>
    </w:p>
    <w:p w:rsidR="00C8190B" w:rsidRDefault="00C8190B" w14:paraId="3996E499" w14:textId="77777777">
      <w:pPr>
        <w:spacing w:line="312" w:lineRule="auto"/>
        <w:ind w:left="706" w:hanging="706"/>
        <w:jc w:val="both"/>
      </w:pPr>
      <w:r>
        <w:t>Finkelhor (1984) abuso infantil. Extraído el 15 de septiembre desde En http://www.fhi.org/sp/RH/Pubs/network/v23_4/nt2341.htm</w:t>
      </w:r>
    </w:p>
    <w:p w:rsidR="00C8190B" w:rsidRDefault="00C8190B" w14:paraId="6CCC9161" w14:textId="77777777">
      <w:pPr>
        <w:spacing w:line="312" w:lineRule="auto"/>
        <w:ind w:left="706" w:hanging="706"/>
        <w:jc w:val="both"/>
      </w:pPr>
    </w:p>
    <w:p w:rsidR="00C8190B" w:rsidRDefault="00C8190B" w14:paraId="7EF2213B" w14:textId="77777777">
      <w:pPr>
        <w:pStyle w:val="NormalWeb"/>
        <w:spacing w:before="0" w:beforeAutospacing="0" w:after="0" w:afterAutospacing="0" w:line="312" w:lineRule="auto"/>
        <w:ind w:left="706" w:hanging="706"/>
        <w:jc w:val="both"/>
        <w:rPr>
          <w:iCs/>
          <w:lang w:val="es-ES_tradnl"/>
        </w:rPr>
      </w:pPr>
      <w:r>
        <w:rPr>
          <w:iCs/>
          <w:lang w:val="es-ES_tradnl"/>
        </w:rPr>
        <w:t>Fisher, Seymour (1978) Estudio sobre el orgasmo femenino. Ed. Grijalbo, Barcelona</w:t>
      </w:r>
    </w:p>
    <w:p w:rsidR="00C8190B" w:rsidRDefault="00C8190B" w14:paraId="29F1E353" w14:textId="77777777">
      <w:pPr>
        <w:pStyle w:val="NormalWeb"/>
        <w:spacing w:before="0" w:beforeAutospacing="0" w:after="0" w:afterAutospacing="0" w:line="312" w:lineRule="auto"/>
        <w:ind w:left="706" w:hanging="706"/>
        <w:jc w:val="both"/>
        <w:rPr>
          <w:iCs/>
          <w:lang w:val="es-ES_tradnl"/>
        </w:rPr>
      </w:pPr>
    </w:p>
    <w:p w:rsidRPr="00322055" w:rsidR="00C8190B" w:rsidRDefault="00C8190B" w14:paraId="3FAAA99D" w14:textId="77777777">
      <w:pPr>
        <w:spacing w:line="360" w:lineRule="auto"/>
        <w:ind w:left="706" w:hanging="706"/>
        <w:jc w:val="both"/>
        <w:rPr>
          <w:lang w:val="en-US"/>
        </w:rPr>
      </w:pPr>
      <w:r>
        <w:rPr>
          <w:color w:val="000000"/>
        </w:rPr>
        <w:t xml:space="preserve">Fitch Kate. Spencer Chapman, Kathleen.Hilton Zoë (2007).Prevención del abuso sexual infantil en Europa: Mejora de la seguridad en la contratación de trabajadores en una Europa sin fronteras. </w:t>
      </w:r>
      <w:r w:rsidRPr="00322055">
        <w:rPr>
          <w:color w:val="000000"/>
          <w:lang w:val="en-US"/>
        </w:rPr>
        <w:t>En:</w:t>
      </w:r>
      <w:r w:rsidRPr="00322055">
        <w:rPr>
          <w:lang w:val="en-US"/>
        </w:rPr>
        <w:t xml:space="preserve"> </w:t>
      </w:r>
      <w:hyperlink w:history="1" r:id="rId9">
        <w:r w:rsidRPr="00C3575E">
          <w:rPr>
            <w:rStyle w:val="Hyperlink"/>
            <w:color w:val="000000"/>
            <w:u w:val="none"/>
            <w:lang w:val="en-US"/>
          </w:rPr>
          <w:t>http://www.nspcc.org.uk/Inform/</w:t>
        </w:r>
      </w:hyperlink>
      <w:r>
        <w:rPr>
          <w:lang w:val="en-US"/>
        </w:rPr>
        <w:t xml:space="preserve"> </w:t>
      </w:r>
      <w:r w:rsidRPr="00322055">
        <w:rPr>
          <w:lang w:val="en-US"/>
        </w:rPr>
        <w:t>publications/Downloads/protectingchildrenfromsexualabuseineurope</w:t>
      </w:r>
      <w:r>
        <w:rPr>
          <w:lang w:val="en-US"/>
        </w:rPr>
        <w:t>Spanish</w:t>
      </w:r>
      <w:r w:rsidRPr="00322055">
        <w:rPr>
          <w:lang w:val="en-US"/>
        </w:rPr>
        <w:t>_</w:t>
      </w:r>
      <w:r>
        <w:rPr>
          <w:lang w:val="en-US"/>
        </w:rPr>
        <w:t xml:space="preserve"> </w:t>
      </w:r>
      <w:r w:rsidRPr="00322055">
        <w:rPr>
          <w:lang w:val="en-US"/>
        </w:rPr>
        <w:t>w</w:t>
      </w:r>
      <w:r>
        <w:rPr>
          <w:lang w:val="en-US"/>
        </w:rPr>
        <w:t xml:space="preserve"> </w:t>
      </w:r>
      <w:r w:rsidRPr="00322055">
        <w:rPr>
          <w:lang w:val="en-US"/>
        </w:rPr>
        <w:t>df54741.pdf</w:t>
      </w:r>
    </w:p>
    <w:p w:rsidRPr="00322055" w:rsidR="00C8190B" w:rsidRDefault="00C8190B" w14:paraId="1139CA4C" w14:textId="77777777">
      <w:pPr>
        <w:pStyle w:val="Normal1"/>
        <w:spacing w:line="360" w:lineRule="auto"/>
        <w:ind w:left="706" w:hanging="706"/>
        <w:jc w:val="both"/>
        <w:rPr>
          <w:rFonts w:ascii="Times New Roman" w:hAnsi="Times New Roman" w:cs="Times New Roman"/>
        </w:rPr>
      </w:pPr>
    </w:p>
    <w:p w:rsidR="00C8190B" w:rsidRDefault="00C8190B" w14:paraId="71128C6A" w14:textId="77777777">
      <w:pPr>
        <w:pStyle w:val="NormalWeb"/>
        <w:spacing w:before="0" w:beforeAutospacing="0" w:after="0" w:afterAutospacing="0" w:line="312" w:lineRule="auto"/>
        <w:ind w:left="706" w:hanging="706"/>
        <w:jc w:val="both"/>
      </w:pPr>
      <w:r>
        <w:t>Galdos Silva, Susana. (1995)</w:t>
      </w:r>
      <w:r>
        <w:rPr>
          <w:color w:val="231F20"/>
        </w:rPr>
        <w:t xml:space="preserve"> </w:t>
      </w:r>
      <w:r>
        <w:t xml:space="preserve">"Mi cuerpo es mi territorio. Pautas de prevención del abuso sexual hacia niños y niñas". Movimiento Manuela Ramos, </w:t>
      </w:r>
    </w:p>
    <w:p w:rsidR="00C8190B" w:rsidRDefault="00C8190B" w14:paraId="6FA1B14C" w14:textId="77777777">
      <w:pPr>
        <w:pStyle w:val="NormalWeb"/>
        <w:spacing w:before="0" w:beforeAutospacing="0" w:after="0" w:afterAutospacing="0" w:line="312" w:lineRule="auto"/>
        <w:ind w:left="706" w:hanging="706"/>
        <w:jc w:val="both"/>
        <w:rPr>
          <w:color w:val="231F20"/>
        </w:rPr>
      </w:pPr>
    </w:p>
    <w:p w:rsidR="00C8190B" w:rsidRDefault="00C8190B" w14:paraId="291B94F1" w14:textId="77777777">
      <w:pPr>
        <w:pStyle w:val="NormalWeb"/>
        <w:spacing w:before="0" w:beforeAutospacing="0" w:after="0" w:afterAutospacing="0" w:line="312" w:lineRule="auto"/>
        <w:ind w:left="706" w:hanging="706"/>
        <w:jc w:val="both"/>
        <w:rPr>
          <w:lang w:val="es-ES_tradnl"/>
        </w:rPr>
      </w:pPr>
      <w:r>
        <w:rPr>
          <w:lang w:val="es-ES_tradnl"/>
        </w:rPr>
        <w:t xml:space="preserve">García, M. Gilbert, T. (1981) La violencia, el sexo y el amor. Barcelona: Colección Libertad y Cambio. Octubre, España. Páginas 151-306. </w:t>
      </w:r>
    </w:p>
    <w:p w:rsidR="00C8190B" w:rsidRDefault="00C8190B" w14:paraId="222D9D6C" w14:textId="77777777">
      <w:pPr>
        <w:pStyle w:val="NormalWeb"/>
        <w:spacing w:before="0" w:beforeAutospacing="0" w:after="0" w:afterAutospacing="0" w:line="312" w:lineRule="auto"/>
        <w:ind w:left="706" w:hanging="706"/>
        <w:jc w:val="both"/>
        <w:rPr>
          <w:iCs/>
          <w:lang w:val="es-ES_tradnl"/>
        </w:rPr>
      </w:pPr>
    </w:p>
    <w:p w:rsidR="00C8190B" w:rsidRDefault="00C8190B" w14:paraId="4AFCF0BB" w14:textId="77777777">
      <w:pPr>
        <w:spacing w:line="312" w:lineRule="auto"/>
        <w:ind w:left="706" w:hanging="706"/>
        <w:jc w:val="both"/>
      </w:pPr>
      <w:r>
        <w:t>Glaser, D.Frosh, S. (1988) Abuso Sexual en niños. Argentina. Ediciones Paidos,</w:t>
      </w:r>
    </w:p>
    <w:p w:rsidR="00C8190B" w:rsidRDefault="00C8190B" w14:paraId="64AC0E1F" w14:textId="77777777">
      <w:pPr>
        <w:spacing w:line="312" w:lineRule="auto"/>
        <w:ind w:left="706" w:hanging="706"/>
        <w:jc w:val="both"/>
      </w:pPr>
    </w:p>
    <w:p w:rsidR="00C8190B" w:rsidRDefault="00C8190B" w14:paraId="37A6B373" w14:textId="77777777">
      <w:pPr>
        <w:spacing w:line="312" w:lineRule="auto"/>
        <w:ind w:left="706" w:hanging="706"/>
        <w:jc w:val="both"/>
      </w:pPr>
      <w:r>
        <w:t>Green, A. (2001) sexualidad Humana. Interamericana, México.</w:t>
      </w:r>
    </w:p>
    <w:p w:rsidR="00C8190B" w:rsidRDefault="00C8190B" w14:paraId="113F03BE" w14:textId="77777777">
      <w:pPr>
        <w:spacing w:line="312" w:lineRule="auto"/>
        <w:ind w:left="706" w:hanging="706"/>
        <w:jc w:val="both"/>
      </w:pPr>
    </w:p>
    <w:p w:rsidR="00C8190B" w:rsidRDefault="00C8190B" w14:paraId="397F5602" w14:textId="77777777">
      <w:pPr>
        <w:spacing w:line="312" w:lineRule="auto"/>
        <w:ind w:left="706" w:hanging="706"/>
        <w:jc w:val="both"/>
      </w:pPr>
      <w:r>
        <w:rPr>
          <w:bCs/>
          <w:iCs/>
        </w:rPr>
        <w:t>La iglesia Adventista y el Abuso sexual</w:t>
      </w:r>
      <w:r>
        <w:rPr>
          <w:b/>
          <w:bCs/>
          <w:iCs/>
        </w:rPr>
        <w:t xml:space="preserve">. </w:t>
      </w:r>
      <w:r>
        <w:rPr>
          <w:i/>
          <w:snapToGrid w:val="0"/>
        </w:rPr>
        <w:t xml:space="preserve">Extraído el 18 de septiembre desde </w:t>
      </w:r>
      <w:r>
        <w:t>http://www.adventistas.ec/templates/titulos/declaraciones.jpg.</w:t>
      </w:r>
    </w:p>
    <w:p w:rsidR="00C8190B" w:rsidRDefault="00C8190B" w14:paraId="6513573A" w14:textId="77777777">
      <w:pPr>
        <w:spacing w:line="312" w:lineRule="auto"/>
        <w:ind w:left="706" w:hanging="706"/>
        <w:jc w:val="both"/>
      </w:pPr>
    </w:p>
    <w:p w:rsidR="00C8190B" w:rsidRDefault="00C8190B" w14:paraId="3206375E" w14:textId="77777777">
      <w:pPr>
        <w:spacing w:line="312" w:lineRule="auto"/>
        <w:ind w:left="706" w:hanging="706"/>
        <w:jc w:val="both"/>
      </w:pPr>
      <w:r>
        <w:t>Informe recibido por el Departamento de Estadística de la Fiscalia Santo Domingo Este.28/8/2010.</w:t>
      </w:r>
    </w:p>
    <w:p w:rsidR="00C8190B" w:rsidRDefault="00C8190B" w14:paraId="3386EF2F" w14:textId="77777777">
      <w:pPr>
        <w:spacing w:line="312" w:lineRule="auto"/>
        <w:ind w:left="706" w:hanging="706"/>
        <w:jc w:val="both"/>
      </w:pPr>
    </w:p>
    <w:p w:rsidR="00C8190B" w:rsidRDefault="00C8190B" w14:paraId="5A92B657" w14:textId="77777777">
      <w:pPr>
        <w:spacing w:line="312" w:lineRule="auto"/>
        <w:ind w:left="706" w:hanging="706"/>
        <w:jc w:val="both"/>
      </w:pPr>
      <w:r>
        <w:t>Intebi l: (1998). Abuso sexual  infantil hasta en las mejores familias. Granica.</w:t>
      </w:r>
    </w:p>
    <w:p w:rsidR="00C8190B" w:rsidRDefault="00C8190B" w14:paraId="496A0065" w14:textId="77777777">
      <w:pPr>
        <w:spacing w:line="312" w:lineRule="auto"/>
        <w:ind w:left="706" w:hanging="706"/>
        <w:jc w:val="both"/>
      </w:pPr>
    </w:p>
    <w:p w:rsidR="00C8190B" w:rsidRDefault="00C8190B" w14:paraId="029E05E7" w14:textId="77777777">
      <w:pPr>
        <w:pStyle w:val="NormalWeb"/>
        <w:spacing w:before="0" w:beforeAutospacing="0" w:after="0" w:afterAutospacing="0" w:line="312" w:lineRule="auto"/>
        <w:ind w:left="706" w:hanging="706"/>
        <w:jc w:val="both"/>
        <w:rPr>
          <w:iCs/>
          <w:lang w:val="es-ES_tradnl"/>
        </w:rPr>
      </w:pPr>
      <w:r>
        <w:rPr>
          <w:iCs/>
          <w:lang w:val="es-ES_tradnl"/>
        </w:rPr>
        <w:t xml:space="preserve">Haslam, M. (1999) Disfunciones sexuales. Doyma, Barcelona. </w:t>
      </w:r>
    </w:p>
    <w:p w:rsidR="00C8190B" w:rsidRDefault="00C8190B" w14:paraId="03550EEB" w14:textId="77777777">
      <w:pPr>
        <w:pStyle w:val="NormalWeb"/>
        <w:spacing w:before="0" w:beforeAutospacing="0" w:after="0" w:afterAutospacing="0" w:line="312" w:lineRule="auto"/>
        <w:ind w:left="706" w:hanging="706"/>
        <w:jc w:val="both"/>
        <w:rPr>
          <w:iCs/>
          <w:lang w:val="es-ES_tradnl"/>
        </w:rPr>
      </w:pPr>
    </w:p>
    <w:p w:rsidR="00C8190B" w:rsidRDefault="00C8190B" w14:paraId="7129EFFD" w14:textId="77777777">
      <w:pPr>
        <w:pStyle w:val="NormalWeb"/>
        <w:spacing w:before="0" w:beforeAutospacing="0" w:after="0" w:afterAutospacing="0" w:line="312" w:lineRule="auto"/>
        <w:ind w:left="706" w:hanging="706"/>
        <w:jc w:val="both"/>
        <w:rPr>
          <w:iCs/>
          <w:lang w:val="es-ES_tradnl"/>
        </w:rPr>
      </w:pPr>
      <w:r>
        <w:rPr>
          <w:iCs/>
          <w:lang w:val="es-ES_tradnl"/>
        </w:rPr>
        <w:t xml:space="preserve"> Hawton, K. Terapia sexual (2000). Doyma, Barcelona. </w:t>
      </w:r>
    </w:p>
    <w:p w:rsidR="00C8190B" w:rsidRDefault="00C8190B" w14:paraId="70E8AA99" w14:textId="77777777">
      <w:pPr>
        <w:pStyle w:val="NormalWeb"/>
        <w:spacing w:before="0" w:beforeAutospacing="0" w:after="0" w:afterAutospacing="0" w:line="312" w:lineRule="auto"/>
        <w:ind w:left="706" w:hanging="706"/>
        <w:jc w:val="both"/>
        <w:rPr>
          <w:iCs/>
          <w:lang w:val="es-ES_tradnl"/>
        </w:rPr>
      </w:pPr>
    </w:p>
    <w:p w:rsidRPr="00080A38" w:rsidR="00C8190B" w:rsidRDefault="00C8190B" w14:paraId="28E5A54C" w14:textId="77777777">
      <w:pPr>
        <w:pStyle w:val="NormalWeb"/>
        <w:spacing w:before="0" w:beforeAutospacing="0" w:after="0" w:afterAutospacing="0" w:line="312" w:lineRule="auto"/>
        <w:ind w:left="706" w:hanging="706"/>
        <w:jc w:val="both"/>
        <w:rPr>
          <w:lang w:val="es-DO"/>
        </w:rPr>
      </w:pPr>
      <w:r>
        <w:rPr>
          <w:lang w:val="es-ES_tradnl"/>
        </w:rPr>
        <w:t xml:space="preserve">Heise, L. (1997) Violencia contra la mujer: La cara oculta en salud. </w:t>
      </w:r>
      <w:r w:rsidRPr="00080A38">
        <w:rPr>
          <w:lang w:val="es-DO"/>
        </w:rPr>
        <w:t xml:space="preserve">OPS. Washington D.C. nov. </w:t>
      </w:r>
    </w:p>
    <w:p w:rsidRPr="00080A38" w:rsidR="00C8190B" w:rsidRDefault="00C8190B" w14:paraId="0D0315E0" w14:textId="77777777">
      <w:pPr>
        <w:pStyle w:val="NormalWeb"/>
        <w:spacing w:before="0" w:beforeAutospacing="0" w:after="0" w:afterAutospacing="0" w:line="312" w:lineRule="auto"/>
        <w:ind w:left="706" w:hanging="706"/>
        <w:jc w:val="both"/>
        <w:rPr>
          <w:lang w:val="es-DO"/>
        </w:rPr>
      </w:pPr>
    </w:p>
    <w:p w:rsidR="00C8190B" w:rsidRDefault="00C8190B" w14:paraId="4A6AEDDE" w14:textId="77777777">
      <w:pPr>
        <w:spacing w:line="312" w:lineRule="auto"/>
        <w:ind w:left="706" w:hanging="706"/>
        <w:jc w:val="both"/>
        <w:rPr>
          <w:iCs/>
          <w:lang w:val="es-ES_tradnl"/>
        </w:rPr>
      </w:pPr>
      <w:r>
        <w:rPr>
          <w:iCs/>
          <w:lang w:val="es-ES_tradnl"/>
        </w:rPr>
        <w:t>Hejiman, Julia R y Lopiccolo, Joseph. (1990).  Para alcanzar el orgasmo Ed. Grijalbo, México.</w:t>
      </w:r>
    </w:p>
    <w:p w:rsidR="00C8190B" w:rsidRDefault="00C8190B" w14:paraId="03344009" w14:textId="77777777">
      <w:pPr>
        <w:spacing w:line="360" w:lineRule="auto"/>
        <w:ind w:left="706" w:hanging="706"/>
        <w:jc w:val="both"/>
        <w:rPr>
          <w:bCs/>
        </w:rPr>
      </w:pPr>
    </w:p>
    <w:p w:rsidR="00C8190B" w:rsidRDefault="00C8190B" w14:paraId="06893958" w14:textId="77777777">
      <w:pPr>
        <w:spacing w:line="360" w:lineRule="auto"/>
        <w:ind w:left="706" w:hanging="706"/>
        <w:jc w:val="both"/>
      </w:pPr>
      <w:r>
        <w:rPr>
          <w:bCs/>
        </w:rPr>
        <w:t xml:space="preserve">Heredia, Lourdes. (2008) La ONU Contra el Abuso sexual. </w:t>
      </w:r>
      <w:r>
        <w:t>BBC Mundo, Washington. En: http://news.bbc.co.uk/hi/spanish/international/newsid_7464000/7464854.stm</w:t>
      </w:r>
    </w:p>
    <w:p w:rsidR="00C8190B" w:rsidRDefault="00C8190B" w14:paraId="59698E8E" w14:textId="77777777">
      <w:pPr>
        <w:spacing w:line="312" w:lineRule="auto"/>
        <w:ind w:left="706" w:hanging="706"/>
        <w:jc w:val="both"/>
      </w:pPr>
    </w:p>
    <w:p w:rsidR="00C8190B" w:rsidRDefault="00C8190B" w14:paraId="418EC727" w14:textId="77777777">
      <w:pPr>
        <w:spacing w:line="312" w:lineRule="auto"/>
        <w:ind w:left="706" w:hanging="706"/>
        <w:jc w:val="both"/>
        <w:rPr>
          <w:lang w:val="en-GB"/>
        </w:rPr>
      </w:pPr>
      <w:r>
        <w:t xml:space="preserve">Horno, P., Santos, A. y Molino, C. (2001). Abuso sexual infantil: manual de formación para profesionales. </w:t>
      </w:r>
      <w:r>
        <w:rPr>
          <w:lang w:val="en-GB"/>
        </w:rPr>
        <w:t>Madrid. Save the Children España.</w:t>
      </w:r>
    </w:p>
    <w:p w:rsidR="00C8190B" w:rsidRDefault="00C8190B" w14:paraId="1D7AEB1A" w14:textId="77777777">
      <w:pPr>
        <w:spacing w:line="312" w:lineRule="auto"/>
        <w:ind w:left="706" w:hanging="706"/>
        <w:jc w:val="both"/>
        <w:rPr>
          <w:lang w:val="en-GB"/>
        </w:rPr>
      </w:pPr>
    </w:p>
    <w:p w:rsidR="00C8190B" w:rsidRDefault="00C8190B" w14:paraId="0F9A0650" w14:textId="77777777">
      <w:pPr>
        <w:pStyle w:val="NormalWeb"/>
        <w:spacing w:before="0" w:beforeAutospacing="0" w:after="0" w:afterAutospacing="0" w:line="312" w:lineRule="auto"/>
        <w:ind w:left="706" w:hanging="706"/>
        <w:jc w:val="both"/>
      </w:pPr>
      <w:r>
        <w:rPr>
          <w:lang w:val="en-GB"/>
        </w:rPr>
        <w:t xml:space="preserve">Kempe HC, (1978): Sexual abuse, another hidden pediatric problem. </w:t>
      </w:r>
      <w:r>
        <w:t>Pediatrics (1978) 62: 182-8).</w:t>
      </w:r>
    </w:p>
    <w:p w:rsidR="00C8190B" w:rsidRDefault="00C8190B" w14:paraId="22F0D194" w14:textId="77777777">
      <w:pPr>
        <w:pStyle w:val="NormalWeb"/>
        <w:spacing w:before="0" w:beforeAutospacing="0" w:after="0" w:afterAutospacing="0" w:line="312" w:lineRule="auto"/>
        <w:ind w:left="706" w:hanging="706"/>
        <w:jc w:val="both"/>
      </w:pPr>
    </w:p>
    <w:p w:rsidR="00C8190B" w:rsidRDefault="00C8190B" w14:paraId="0BA4DC2E" w14:textId="77777777">
      <w:pPr>
        <w:pStyle w:val="NormalWeb"/>
        <w:spacing w:before="0" w:beforeAutospacing="0" w:after="0" w:afterAutospacing="0" w:line="312" w:lineRule="auto"/>
        <w:ind w:left="706" w:hanging="706"/>
        <w:jc w:val="both"/>
        <w:rPr>
          <w:iCs/>
          <w:lang w:val="es-ES_tradnl"/>
        </w:rPr>
      </w:pPr>
      <w:r>
        <w:rPr>
          <w:iCs/>
        </w:rPr>
        <w:t xml:space="preserve"> </w:t>
      </w:r>
      <w:r>
        <w:rPr>
          <w:iCs/>
          <w:lang w:val="es-ES_tradnl"/>
        </w:rPr>
        <w:t>Kaplan, Helen Singer. (1988) El Sentido del S</w:t>
      </w:r>
      <w:r>
        <w:rPr>
          <w:lang w:val="es-ES_tradnl"/>
        </w:rPr>
        <w:t xml:space="preserve">exo. </w:t>
      </w:r>
      <w:r>
        <w:rPr>
          <w:iCs/>
          <w:lang w:val="es-ES_tradnl"/>
        </w:rPr>
        <w:t xml:space="preserve">Ed. Grijalbo, México. </w:t>
      </w:r>
    </w:p>
    <w:p w:rsidR="00C8190B" w:rsidRDefault="00C8190B" w14:paraId="4E9F9A24" w14:textId="77777777">
      <w:pPr>
        <w:pStyle w:val="NormalWeb"/>
        <w:spacing w:before="0" w:beforeAutospacing="0" w:after="0" w:afterAutospacing="0" w:line="312" w:lineRule="auto"/>
        <w:ind w:left="706" w:hanging="706"/>
        <w:jc w:val="both"/>
        <w:rPr>
          <w:iCs/>
          <w:lang w:val="es-ES_tradnl"/>
        </w:rPr>
      </w:pPr>
    </w:p>
    <w:p w:rsidR="00C8190B" w:rsidRDefault="00C8190B" w14:paraId="5BE93137" w14:textId="77777777">
      <w:pPr>
        <w:pStyle w:val="NormalWeb"/>
        <w:spacing w:before="0" w:beforeAutospacing="0" w:after="0" w:afterAutospacing="0" w:line="312" w:lineRule="auto"/>
        <w:ind w:left="706" w:hanging="706"/>
        <w:jc w:val="both"/>
        <w:rPr>
          <w:iCs/>
          <w:lang w:val="es-ES_tradnl"/>
        </w:rPr>
      </w:pPr>
      <w:r>
        <w:rPr>
          <w:iCs/>
          <w:lang w:val="es-ES_tradnl"/>
        </w:rPr>
        <w:t xml:space="preserve">Kaplan, Helen. Singer (1985). La Evaluación de los Trastornos Sexuales. Ed. Grijalbo, Barcelona. </w:t>
      </w:r>
    </w:p>
    <w:p w:rsidR="00C8190B" w:rsidRDefault="00C8190B" w14:paraId="1C11F887" w14:textId="77777777">
      <w:pPr>
        <w:pStyle w:val="NormalWeb"/>
        <w:spacing w:before="0" w:beforeAutospacing="0" w:after="0" w:afterAutospacing="0" w:line="312" w:lineRule="auto"/>
        <w:ind w:left="706" w:hanging="706"/>
        <w:jc w:val="both"/>
        <w:rPr>
          <w:iCs/>
          <w:lang w:val="es-ES_tradnl"/>
        </w:rPr>
      </w:pPr>
    </w:p>
    <w:p w:rsidR="00C8190B" w:rsidRDefault="00C8190B" w14:paraId="78781BF2" w14:textId="77777777">
      <w:pPr>
        <w:pStyle w:val="NormalWeb"/>
        <w:spacing w:before="0" w:beforeAutospacing="0" w:after="0" w:afterAutospacing="0" w:line="312" w:lineRule="auto"/>
        <w:ind w:left="706" w:hanging="706"/>
        <w:jc w:val="both"/>
        <w:rPr>
          <w:iCs/>
          <w:lang w:val="es-ES_tradnl"/>
        </w:rPr>
      </w:pPr>
      <w:r>
        <w:rPr>
          <w:iCs/>
          <w:lang w:val="es-ES_tradnl"/>
        </w:rPr>
        <w:t xml:space="preserve">Kaplan, Helen Singer. Trastornos del Deseo Sexual. Edit. Grijalbo, Barcelona, 1985. </w:t>
      </w:r>
    </w:p>
    <w:p w:rsidR="00C8190B" w:rsidRDefault="00C8190B" w14:paraId="32D50901" w14:textId="77777777">
      <w:pPr>
        <w:pStyle w:val="NormalWeb"/>
        <w:spacing w:before="0" w:beforeAutospacing="0" w:after="0" w:afterAutospacing="0" w:line="312" w:lineRule="auto"/>
        <w:ind w:left="706" w:hanging="706"/>
        <w:jc w:val="both"/>
        <w:rPr>
          <w:iCs/>
          <w:lang w:val="es-ES_tradnl"/>
        </w:rPr>
      </w:pPr>
    </w:p>
    <w:p w:rsidR="00C8190B" w:rsidRDefault="00C8190B" w14:paraId="31C72908" w14:textId="77777777">
      <w:pPr>
        <w:pStyle w:val="NormalWeb"/>
        <w:spacing w:before="0" w:beforeAutospacing="0" w:after="0" w:afterAutospacing="0" w:line="312" w:lineRule="auto"/>
        <w:ind w:left="706" w:hanging="706"/>
        <w:jc w:val="both"/>
        <w:rPr>
          <w:lang w:val="es-ES_tradnl"/>
        </w:rPr>
      </w:pPr>
      <w:r>
        <w:rPr>
          <w:iCs/>
          <w:lang w:val="es-ES_tradnl"/>
        </w:rPr>
        <w:t xml:space="preserve"> </w:t>
      </w:r>
      <w:r>
        <w:rPr>
          <w:lang w:val="es-ES_tradnl"/>
        </w:rPr>
        <w:t>Kaplan, H. (</w:t>
      </w:r>
      <w:r>
        <w:rPr>
          <w:iCs/>
          <w:lang w:val="es-ES_tradnl"/>
        </w:rPr>
        <w:t>1986) L</w:t>
      </w:r>
      <w:r>
        <w:rPr>
          <w:lang w:val="es-ES_tradnl"/>
        </w:rPr>
        <w:t>a Nueva Terapia Sexual. Primera edición. Madrid, editorial alianza.</w:t>
      </w:r>
      <w:r>
        <w:rPr>
          <w:iCs/>
          <w:lang w:val="es-ES_tradnl"/>
        </w:rPr>
        <w:t xml:space="preserve"> </w:t>
      </w:r>
      <w:r>
        <w:rPr>
          <w:lang w:val="es-ES_tradnl"/>
        </w:rPr>
        <w:t xml:space="preserve">pág. 8. </w:t>
      </w:r>
    </w:p>
    <w:p w:rsidR="00C8190B" w:rsidRDefault="00C8190B" w14:paraId="407DDE30" w14:textId="77777777">
      <w:pPr>
        <w:pStyle w:val="NormalWeb"/>
        <w:spacing w:before="0" w:beforeAutospacing="0" w:after="0" w:afterAutospacing="0" w:line="312" w:lineRule="auto"/>
        <w:ind w:left="706" w:hanging="706"/>
        <w:jc w:val="both"/>
        <w:rPr>
          <w:iCs/>
          <w:lang w:val="es-ES_tradnl"/>
        </w:rPr>
      </w:pPr>
    </w:p>
    <w:p w:rsidR="00C8190B" w:rsidRDefault="00C8190B" w14:paraId="37C1BFD0" w14:textId="77777777">
      <w:pPr>
        <w:pStyle w:val="NormalWeb"/>
        <w:spacing w:before="0" w:beforeAutospacing="0" w:after="0" w:afterAutospacing="0" w:line="312" w:lineRule="auto"/>
        <w:ind w:left="706" w:hanging="706"/>
        <w:jc w:val="both"/>
        <w:rPr>
          <w:iCs/>
          <w:lang w:val="es-ES_tradnl"/>
        </w:rPr>
      </w:pPr>
      <w:r>
        <w:rPr>
          <w:iCs/>
          <w:lang w:val="es-ES_tradnl"/>
        </w:rPr>
        <w:t xml:space="preserve">Kljne &amp; Graben. (2002)El orgasmo de la mujer. Picazo, Barcelona. </w:t>
      </w:r>
    </w:p>
    <w:p w:rsidR="00C8190B" w:rsidRDefault="00C8190B" w14:paraId="1EE86961" w14:textId="77777777">
      <w:pPr>
        <w:pStyle w:val="NormalWeb"/>
        <w:spacing w:before="0" w:beforeAutospacing="0" w:after="0" w:afterAutospacing="0" w:line="312" w:lineRule="auto"/>
        <w:ind w:left="706" w:hanging="706"/>
        <w:jc w:val="both"/>
        <w:rPr>
          <w:iCs/>
          <w:lang w:val="es-ES_tradnl"/>
        </w:rPr>
      </w:pPr>
    </w:p>
    <w:p w:rsidR="00C8190B" w:rsidRDefault="00C8190B" w14:paraId="551F6768" w14:textId="77777777">
      <w:pPr>
        <w:pStyle w:val="NormalWeb"/>
        <w:spacing w:before="0" w:beforeAutospacing="0" w:after="0" w:afterAutospacing="0" w:line="312" w:lineRule="auto"/>
        <w:ind w:left="706" w:hanging="706"/>
        <w:jc w:val="both"/>
        <w:rPr>
          <w:lang w:val="es-ES_tradnl"/>
        </w:rPr>
      </w:pPr>
      <w:r>
        <w:rPr>
          <w:bCs/>
          <w:lang w:val="es-ES_tradnl"/>
        </w:rPr>
        <w:t xml:space="preserve">Kolodny, </w:t>
      </w:r>
      <w:r>
        <w:rPr>
          <w:lang w:val="es-ES_tradnl"/>
        </w:rPr>
        <w:t xml:space="preserve">R. C.; </w:t>
      </w:r>
      <w:r>
        <w:rPr>
          <w:bCs/>
          <w:lang w:val="es-ES_tradnl"/>
        </w:rPr>
        <w:t xml:space="preserve">Masters, W.H.; Johnson, V.E. </w:t>
      </w:r>
      <w:r>
        <w:rPr>
          <w:lang w:val="es-ES_tradnl"/>
        </w:rPr>
        <w:t xml:space="preserve">Manual de Sexualidad Humana. </w:t>
      </w:r>
      <w:r>
        <w:t>Madrid: Pirámide, 1982</w:t>
      </w:r>
      <w:r>
        <w:rPr>
          <w:lang w:val="es-ES_tradnl"/>
        </w:rPr>
        <w:t>86, 467,543</w:t>
      </w:r>
      <w:r>
        <w:rPr>
          <w:iCs/>
          <w:lang w:val="es-ES_tradnl"/>
        </w:rPr>
        <w:t>17.</w:t>
      </w:r>
      <w:r>
        <w:rPr>
          <w:lang w:val="es-ES_tradnl"/>
        </w:rPr>
        <w:t xml:space="preserve"> </w:t>
      </w:r>
    </w:p>
    <w:p w:rsidR="00C8190B" w:rsidRDefault="00C8190B" w14:paraId="30CEF153" w14:textId="77777777">
      <w:pPr>
        <w:pStyle w:val="NormalWeb"/>
        <w:spacing w:before="0" w:beforeAutospacing="0" w:after="0" w:afterAutospacing="0" w:line="312" w:lineRule="auto"/>
        <w:ind w:left="706" w:hanging="706"/>
        <w:jc w:val="both"/>
        <w:rPr>
          <w:lang w:val="es-ES_tradnl"/>
        </w:rPr>
      </w:pPr>
    </w:p>
    <w:p w:rsidR="00C8190B" w:rsidRDefault="00C8190B" w14:paraId="0E0CD040" w14:textId="77777777">
      <w:pPr>
        <w:pStyle w:val="NormalWeb"/>
        <w:spacing w:before="0" w:beforeAutospacing="0" w:after="0" w:afterAutospacing="0" w:line="312" w:lineRule="auto"/>
        <w:ind w:left="706" w:hanging="706"/>
        <w:jc w:val="both"/>
        <w:rPr>
          <w:lang w:val="es-ES_tradnl"/>
        </w:rPr>
      </w:pPr>
      <w:r>
        <w:rPr>
          <w:lang w:val="es-ES_tradnl"/>
        </w:rPr>
        <w:t>Kleinmuntz, B. (1980) Elementos de Psicología Anormal. México: CECSA.</w:t>
      </w:r>
    </w:p>
    <w:p w:rsidR="00C8190B" w:rsidRDefault="00C8190B" w14:paraId="1C9DEB96" w14:textId="77777777">
      <w:pPr>
        <w:pStyle w:val="NormalWeb"/>
        <w:spacing w:before="0" w:beforeAutospacing="0" w:after="0" w:afterAutospacing="0" w:line="312" w:lineRule="auto"/>
        <w:ind w:left="706" w:hanging="706"/>
        <w:jc w:val="both"/>
        <w:rPr>
          <w:lang w:val="es-ES_tradnl"/>
        </w:rPr>
      </w:pPr>
    </w:p>
    <w:p w:rsidR="00C8190B" w:rsidRDefault="00C8190B" w14:paraId="7163A624" w14:textId="77777777">
      <w:pPr>
        <w:pStyle w:val="NormalWeb"/>
        <w:spacing w:before="0" w:beforeAutospacing="0" w:after="0" w:afterAutospacing="0" w:line="312" w:lineRule="auto"/>
        <w:ind w:left="706" w:hanging="706"/>
        <w:jc w:val="both"/>
      </w:pPr>
      <w:r>
        <w:t>López Sánchez, Félix. (1999) La inocencia rota. Editorial Océano, Barcelona, España.</w:t>
      </w:r>
    </w:p>
    <w:p w:rsidR="00C8190B" w:rsidRDefault="00C8190B" w14:paraId="16E9AC51" w14:textId="77777777">
      <w:pPr>
        <w:pStyle w:val="NormalWeb"/>
        <w:spacing w:before="0" w:beforeAutospacing="0" w:after="0" w:afterAutospacing="0" w:line="312" w:lineRule="auto"/>
        <w:ind w:left="706" w:hanging="706"/>
        <w:jc w:val="both"/>
      </w:pPr>
    </w:p>
    <w:p w:rsidRPr="00080A38" w:rsidR="00C8190B" w:rsidRDefault="00C8190B" w14:paraId="1D844F02" w14:textId="77777777">
      <w:pPr>
        <w:autoSpaceDE w:val="0"/>
        <w:autoSpaceDN w:val="0"/>
        <w:adjustRightInd w:val="0"/>
        <w:spacing w:line="312" w:lineRule="auto"/>
        <w:ind w:left="706" w:hanging="706"/>
        <w:jc w:val="both"/>
        <w:rPr>
          <w:lang w:val="en-US"/>
        </w:rPr>
      </w:pPr>
      <w:r>
        <w:t xml:space="preserve">López, F. (1997). Abuso sexual: un problema desconocido. En J.Casado, J.A. Díaz y C. Martínez (Eds.) </w:t>
      </w:r>
      <w:r w:rsidRPr="008720C3">
        <w:rPr>
          <w:lang w:val="en-US"/>
        </w:rPr>
        <w:t xml:space="preserve">(1997). Niños maltratados. </w:t>
      </w:r>
      <w:r w:rsidRPr="00080A38">
        <w:rPr>
          <w:lang w:val="en-US"/>
        </w:rPr>
        <w:t>Madrid. Diaz de Santos, pp. 161-168.</w:t>
      </w:r>
    </w:p>
    <w:p w:rsidRPr="00080A38" w:rsidR="00C8190B" w:rsidRDefault="00C8190B" w14:paraId="77D7C050" w14:textId="77777777">
      <w:pPr>
        <w:autoSpaceDE w:val="0"/>
        <w:autoSpaceDN w:val="0"/>
        <w:adjustRightInd w:val="0"/>
        <w:spacing w:line="312" w:lineRule="auto"/>
        <w:ind w:left="706" w:hanging="706"/>
        <w:jc w:val="both"/>
        <w:rPr>
          <w:lang w:val="en-US"/>
        </w:rPr>
      </w:pPr>
    </w:p>
    <w:p w:rsidRPr="000B395C" w:rsidR="00C8190B" w:rsidRDefault="00C8190B" w14:paraId="2AF9ACEF" w14:textId="77777777">
      <w:pPr>
        <w:autoSpaceDE w:val="0"/>
        <w:autoSpaceDN w:val="0"/>
        <w:adjustRightInd w:val="0"/>
        <w:spacing w:line="312" w:lineRule="auto"/>
        <w:ind w:left="706" w:hanging="706"/>
        <w:jc w:val="both"/>
        <w:rPr>
          <w:lang w:val="es-DO"/>
        </w:rPr>
      </w:pPr>
      <w:r>
        <w:rPr>
          <w:lang w:val="en-GB"/>
        </w:rPr>
        <w:t xml:space="preserve">Lewis C. y Stanley Ch, (1998): Women accused of sexual offenses. </w:t>
      </w:r>
      <w:r w:rsidRPr="000B395C">
        <w:rPr>
          <w:lang w:val="es-DO"/>
        </w:rPr>
        <w:t>Behav Science Law 2000; 18: 73-81.</w:t>
      </w:r>
    </w:p>
    <w:p w:rsidRPr="000B395C" w:rsidR="00C8190B" w:rsidRDefault="00C8190B" w14:paraId="476C07A5" w14:textId="77777777">
      <w:pPr>
        <w:autoSpaceDE w:val="0"/>
        <w:autoSpaceDN w:val="0"/>
        <w:adjustRightInd w:val="0"/>
        <w:spacing w:line="312" w:lineRule="auto"/>
        <w:ind w:left="706" w:hanging="706"/>
        <w:jc w:val="both"/>
        <w:rPr>
          <w:lang w:val="es-DO"/>
        </w:rPr>
      </w:pPr>
    </w:p>
    <w:p w:rsidR="00C8190B" w:rsidRDefault="00C8190B" w14:paraId="166E0EF9" w14:textId="77777777">
      <w:pPr>
        <w:spacing w:line="312" w:lineRule="auto"/>
        <w:ind w:left="706" w:hanging="706"/>
        <w:jc w:val="both"/>
      </w:pPr>
      <w:r>
        <w:t>Mas, B. y Carrasco, M.A. (2005). Abuso sexual y maltrato infantil. En M.I. Comeche y M.A. Vallejo (Eds.). Manual de terapia de conducta en la infancia. Madrid. Pirámide, pp. 231-266</w:t>
      </w:r>
    </w:p>
    <w:p w:rsidR="00C8190B" w:rsidRDefault="00C8190B" w14:paraId="17412B9E" w14:textId="77777777">
      <w:pPr>
        <w:spacing w:line="312" w:lineRule="auto"/>
        <w:ind w:left="706" w:hanging="706"/>
        <w:jc w:val="both"/>
      </w:pPr>
    </w:p>
    <w:p w:rsidR="00C8190B" w:rsidRDefault="00C8190B" w14:paraId="3A3318FA" w14:textId="77777777">
      <w:pPr>
        <w:autoSpaceDE w:val="0"/>
        <w:autoSpaceDN w:val="0"/>
        <w:adjustRightInd w:val="0"/>
        <w:spacing w:line="312" w:lineRule="auto"/>
        <w:ind w:left="706" w:hanging="706"/>
        <w:jc w:val="both"/>
      </w:pPr>
      <w:r>
        <w:t>Madansky, D. (1996). Abusos sexuales. En S. Parker y B. Zuckerman (Eds.). Pediatría del comportamiento y del desarrollo. Barcelona. Masson, pp. 355-362.</w:t>
      </w:r>
    </w:p>
    <w:p w:rsidR="00C8190B" w:rsidRDefault="00C8190B" w14:paraId="5551FAB9" w14:textId="77777777">
      <w:pPr>
        <w:pStyle w:val="NormalWeb"/>
        <w:spacing w:before="0" w:beforeAutospacing="0" w:after="0" w:afterAutospacing="0" w:line="312" w:lineRule="auto"/>
        <w:ind w:left="706" w:hanging="706"/>
        <w:jc w:val="both"/>
      </w:pPr>
    </w:p>
    <w:p w:rsidRPr="00080A38" w:rsidR="00C8190B" w:rsidRDefault="00C8190B" w14:paraId="450C651F" w14:textId="77777777">
      <w:pPr>
        <w:pStyle w:val="NormalWeb"/>
        <w:spacing w:before="0" w:beforeAutospacing="0" w:after="0" w:afterAutospacing="0" w:line="312" w:lineRule="auto"/>
        <w:ind w:left="706" w:hanging="706"/>
        <w:jc w:val="both"/>
        <w:rPr>
          <w:iCs/>
          <w:lang w:val="es-DO"/>
        </w:rPr>
      </w:pPr>
      <w:r w:rsidRPr="00080A38">
        <w:rPr>
          <w:iCs/>
          <w:lang w:val="es-DO"/>
        </w:rPr>
        <w:t xml:space="preserve">Master, Wilham H, Johnson, Virginia E. Kolodny, Robert C. (1988) La sexualidad Humana. </w:t>
      </w:r>
      <w:r>
        <w:rPr>
          <w:iCs/>
          <w:lang w:val="es-ES_tradnl"/>
        </w:rPr>
        <w:t xml:space="preserve">La dimensión biológica. </w:t>
      </w:r>
      <w:r w:rsidRPr="00080A38">
        <w:rPr>
          <w:iCs/>
          <w:lang w:val="es-DO"/>
        </w:rPr>
        <w:t>Ed. Grijalbo, Barcelona</w:t>
      </w:r>
    </w:p>
    <w:p w:rsidRPr="00080A38" w:rsidR="00C8190B" w:rsidRDefault="00C8190B" w14:paraId="07902EE8" w14:textId="77777777">
      <w:pPr>
        <w:pStyle w:val="NormalWeb"/>
        <w:spacing w:before="0" w:beforeAutospacing="0" w:after="0" w:afterAutospacing="0" w:line="312" w:lineRule="auto"/>
        <w:ind w:left="706" w:hanging="706"/>
        <w:jc w:val="both"/>
        <w:rPr>
          <w:iCs/>
          <w:lang w:val="es-DO"/>
        </w:rPr>
      </w:pPr>
      <w:r w:rsidRPr="00080A38">
        <w:rPr>
          <w:iCs/>
          <w:lang w:val="es-DO"/>
        </w:rPr>
        <w:t xml:space="preserve"> </w:t>
      </w:r>
    </w:p>
    <w:p w:rsidR="00C8190B" w:rsidRDefault="00C8190B" w14:paraId="41642930" w14:textId="77777777">
      <w:pPr>
        <w:pStyle w:val="NormalWeb"/>
        <w:spacing w:before="0" w:beforeAutospacing="0" w:after="0" w:afterAutospacing="0" w:line="312" w:lineRule="auto"/>
        <w:ind w:left="706" w:hanging="706"/>
        <w:jc w:val="both"/>
        <w:rPr>
          <w:lang w:val="es-ES_tradnl"/>
        </w:rPr>
      </w:pPr>
      <w:r w:rsidRPr="00080A38">
        <w:rPr>
          <w:lang w:val="es-DO"/>
        </w:rPr>
        <w:t xml:space="preserve">Masters, W. H.; Johnson, </w:t>
      </w:r>
      <w:r w:rsidRPr="00080A38">
        <w:rPr>
          <w:bCs/>
          <w:lang w:val="es-DO"/>
        </w:rPr>
        <w:t xml:space="preserve">V.E.; Kolodny, RC. </w:t>
      </w:r>
      <w:r>
        <w:rPr>
          <w:lang w:val="es-ES_tradnl"/>
        </w:rPr>
        <w:t>La Sexualidad Humana. Madrid: Grijalbo, 1982. VoI.2 uva. Edición.</w:t>
      </w:r>
    </w:p>
    <w:p w:rsidR="00C8190B" w:rsidRDefault="00C8190B" w14:paraId="3A8CE50A" w14:textId="77777777">
      <w:pPr>
        <w:pStyle w:val="NormalWeb"/>
        <w:spacing w:before="0" w:beforeAutospacing="0" w:after="0" w:afterAutospacing="0" w:line="312" w:lineRule="auto"/>
        <w:ind w:left="706" w:hanging="706"/>
        <w:jc w:val="both"/>
        <w:rPr>
          <w:lang w:val="es-ES_tradnl"/>
        </w:rPr>
      </w:pPr>
    </w:p>
    <w:p w:rsidR="00C8190B" w:rsidRDefault="00C8190B" w14:paraId="4A3B78DD" w14:textId="77777777">
      <w:pPr>
        <w:autoSpaceDE w:val="0"/>
        <w:autoSpaceDN w:val="0"/>
        <w:adjustRightInd w:val="0"/>
        <w:spacing w:line="312" w:lineRule="auto"/>
        <w:ind w:left="706" w:hanging="706"/>
        <w:jc w:val="both"/>
      </w:pPr>
      <w:r>
        <w:t xml:space="preserve">Méndez Sánchez, Ana Lucia y Checo Nolasco Yaneris Antonia. (2007) Tesis Para Optar por el Título de maestro en Sexualidad. Trastornos sexuales en adolescentes.ISH. P.54 </w:t>
      </w:r>
    </w:p>
    <w:p w:rsidR="00C8190B" w:rsidRDefault="00C8190B" w14:paraId="66989405" w14:textId="77777777">
      <w:pPr>
        <w:autoSpaceDE w:val="0"/>
        <w:autoSpaceDN w:val="0"/>
        <w:adjustRightInd w:val="0"/>
        <w:spacing w:line="312" w:lineRule="auto"/>
        <w:ind w:left="706" w:hanging="706"/>
        <w:jc w:val="both"/>
      </w:pPr>
    </w:p>
    <w:p w:rsidR="00C8190B" w:rsidRDefault="00C8190B" w14:paraId="06736693" w14:textId="77777777">
      <w:pPr>
        <w:autoSpaceDE w:val="0"/>
        <w:autoSpaceDN w:val="0"/>
        <w:adjustRightInd w:val="0"/>
        <w:spacing w:line="312" w:lineRule="auto"/>
        <w:ind w:left="706" w:hanging="706"/>
        <w:jc w:val="both"/>
      </w:pPr>
      <w:r w:rsidRPr="00080A38">
        <w:rPr>
          <w:lang w:val="es-DO"/>
        </w:rPr>
        <w:t xml:space="preserve">Milner, J.S. y J.L. Crouch (2004). </w:t>
      </w:r>
      <w:r>
        <w:t>El perfil del niño víctima de violencia. En J. Sanmartín (Ed.). El laberinto de la violencia. Causas, tipos y efectos. Barcelona. Ariel, pp. 195-203</w:t>
      </w:r>
    </w:p>
    <w:p w:rsidR="00C8190B" w:rsidRDefault="00C8190B" w14:paraId="1432D851" w14:textId="77777777">
      <w:pPr>
        <w:autoSpaceDE w:val="0"/>
        <w:autoSpaceDN w:val="0"/>
        <w:adjustRightInd w:val="0"/>
        <w:spacing w:line="312" w:lineRule="auto"/>
        <w:ind w:left="706" w:hanging="706"/>
        <w:jc w:val="both"/>
      </w:pPr>
    </w:p>
    <w:p w:rsidR="00C8190B" w:rsidRDefault="00C8190B" w14:paraId="7DA156C4" w14:textId="77777777">
      <w:pPr>
        <w:spacing w:line="312" w:lineRule="auto"/>
        <w:ind w:left="706" w:hanging="706"/>
        <w:jc w:val="both"/>
      </w:pPr>
      <w:r>
        <w:t xml:space="preserve">Noguerol, V. (1997). Aspectos psicológicos del abuso sexual infantil. En J. Casado, J.A. Díaz y C. Martínez (Eds.) (1997). Niños maltratados. Madrid. Díaz de Santos, pp. 177-182.   </w:t>
      </w:r>
    </w:p>
    <w:p w:rsidR="00C8190B" w:rsidRDefault="00C8190B" w14:paraId="318A9803" w14:textId="77777777">
      <w:pPr>
        <w:spacing w:line="312" w:lineRule="auto"/>
        <w:ind w:left="706" w:hanging="706"/>
        <w:jc w:val="both"/>
      </w:pPr>
    </w:p>
    <w:p w:rsidR="00C8190B" w:rsidRDefault="00C8190B" w14:paraId="2CF679D7" w14:textId="77777777">
      <w:pPr>
        <w:spacing w:line="312" w:lineRule="auto"/>
        <w:ind w:left="706" w:hanging="706"/>
        <w:jc w:val="both"/>
      </w:pPr>
      <w:r>
        <w:t xml:space="preserve">Núñez, José. (2005). Historia de la Iglesia Adventista en la República Dominicana, Editorial Remanente. </w:t>
      </w:r>
    </w:p>
    <w:p w:rsidR="00C8190B" w:rsidRDefault="00C8190B" w14:paraId="06AD0347" w14:textId="77777777">
      <w:pPr>
        <w:spacing w:line="312" w:lineRule="auto"/>
        <w:ind w:left="706" w:hanging="706"/>
        <w:jc w:val="both"/>
      </w:pPr>
      <w:r>
        <w:t xml:space="preserve"> </w:t>
      </w:r>
    </w:p>
    <w:p w:rsidR="00C8190B" w:rsidRDefault="00C8190B" w14:paraId="366369EC" w14:textId="77777777">
      <w:pPr>
        <w:pStyle w:val="NormalWeb"/>
        <w:spacing w:before="0" w:beforeAutospacing="0" w:after="0" w:afterAutospacing="0" w:line="312" w:lineRule="auto"/>
        <w:ind w:left="706" w:hanging="706"/>
        <w:jc w:val="both"/>
        <w:rPr>
          <w:lang w:val="es-ES_tradnl"/>
        </w:rPr>
      </w:pPr>
      <w:r>
        <w:rPr>
          <w:lang w:val="es-ES_tradnl"/>
        </w:rPr>
        <w:t xml:space="preserve">Organización Panamericana de la Salud </w:t>
      </w:r>
      <w:r>
        <w:rPr>
          <w:bCs/>
          <w:lang w:val="es-ES_tradnl"/>
        </w:rPr>
        <w:t>(OPS). (</w:t>
      </w:r>
      <w:r>
        <w:rPr>
          <w:lang w:val="es-ES_tradnl"/>
        </w:rPr>
        <w:t>1988) Violencia Contra la Mujer. Un estudio de salud prioritario, Programa Mujer, Salud y Desarrollo División de Salud y Desarrollo Humano. Washington. Junio. En Sepúlveda y De León (2002)</w:t>
      </w:r>
    </w:p>
    <w:p w:rsidR="00C8190B" w:rsidRDefault="00C8190B" w14:paraId="1EE3663E" w14:textId="77777777">
      <w:pPr>
        <w:spacing w:line="312" w:lineRule="auto"/>
        <w:ind w:left="706" w:hanging="706"/>
        <w:jc w:val="both"/>
      </w:pPr>
    </w:p>
    <w:p w:rsidRPr="00080A38" w:rsidR="00C8190B" w:rsidRDefault="00C8190B" w14:paraId="14D61465" w14:textId="77777777">
      <w:pPr>
        <w:spacing w:line="312" w:lineRule="auto"/>
        <w:ind w:left="706" w:hanging="706"/>
        <w:jc w:val="both"/>
        <w:rPr>
          <w:lang w:val="es-DO"/>
        </w:rPr>
      </w:pPr>
      <w:r>
        <w:t xml:space="preserve">Paradíse JE (1990): Valoración médica del niño que ha sufrido abuso sexual. </w:t>
      </w:r>
      <w:r w:rsidRPr="00080A38">
        <w:rPr>
          <w:lang w:val="es-DO"/>
        </w:rPr>
        <w:t>Clinic Pediatr</w:t>
      </w:r>
      <w:r>
        <w:rPr>
          <w:lang w:val="es-DO"/>
        </w:rPr>
        <w:t>ic</w:t>
      </w:r>
      <w:r w:rsidRPr="00080A38">
        <w:rPr>
          <w:lang w:val="es-DO"/>
        </w:rPr>
        <w:t xml:space="preserve"> North Am; 4: 889-912. </w:t>
      </w:r>
    </w:p>
    <w:p w:rsidRPr="00080A38" w:rsidR="00C8190B" w:rsidRDefault="00C8190B" w14:paraId="73D91F2F" w14:textId="77777777">
      <w:pPr>
        <w:spacing w:line="312" w:lineRule="auto"/>
        <w:ind w:left="706" w:hanging="706"/>
        <w:jc w:val="both"/>
        <w:rPr>
          <w:lang w:val="es-DO"/>
        </w:rPr>
      </w:pPr>
    </w:p>
    <w:p w:rsidR="00C8190B" w:rsidRDefault="00C8190B" w14:paraId="6B8E4CA0" w14:textId="77777777">
      <w:pPr>
        <w:spacing w:line="312" w:lineRule="auto"/>
        <w:ind w:left="706" w:hanging="706"/>
        <w:jc w:val="both"/>
      </w:pPr>
      <w:r>
        <w:t>Roa, Angélica et al. (1998)Manual para la intervención en caso de abuso sexual de niñas, niños y adolescentes.; Asunción, Paraguay.</w:t>
      </w:r>
    </w:p>
    <w:p w:rsidR="00C8190B" w:rsidRDefault="00C8190B" w14:paraId="4D1E8E62" w14:textId="77777777">
      <w:pPr>
        <w:spacing w:line="312" w:lineRule="auto"/>
        <w:ind w:left="706" w:hanging="706"/>
        <w:jc w:val="both"/>
      </w:pPr>
    </w:p>
    <w:p w:rsidR="00C8190B" w:rsidRDefault="00C8190B" w14:paraId="284933F9" w14:textId="77777777">
      <w:pPr>
        <w:pStyle w:val="NormalWeb"/>
        <w:spacing w:before="0" w:beforeAutospacing="0" w:after="0" w:afterAutospacing="0" w:line="312" w:lineRule="auto"/>
        <w:ind w:left="706" w:hanging="706"/>
        <w:jc w:val="both"/>
        <w:rPr>
          <w:iCs/>
          <w:lang w:val="es-ES_tradnl"/>
        </w:rPr>
      </w:pPr>
      <w:r>
        <w:rPr>
          <w:iCs/>
          <w:lang w:val="es-ES_tradnl"/>
        </w:rPr>
        <w:t>Ruiz, T. (2002) Sexo y sexualidad en América Latina. Cuba.</w:t>
      </w:r>
    </w:p>
    <w:p w:rsidR="00C8190B" w:rsidRDefault="00C8190B" w14:paraId="1B5BA04A" w14:textId="77777777">
      <w:pPr>
        <w:pStyle w:val="NormalWeb"/>
        <w:spacing w:before="0" w:beforeAutospacing="0" w:after="0" w:afterAutospacing="0" w:line="312" w:lineRule="auto"/>
        <w:ind w:left="706" w:hanging="706"/>
        <w:jc w:val="both"/>
        <w:rPr>
          <w:iCs/>
          <w:lang w:val="es-ES_tradnl"/>
        </w:rPr>
      </w:pPr>
    </w:p>
    <w:p w:rsidR="00C8190B" w:rsidRDefault="00C8190B" w14:paraId="2520FFA4" w14:textId="77777777">
      <w:pPr>
        <w:pStyle w:val="NormalWeb"/>
        <w:spacing w:before="0" w:beforeAutospacing="0" w:after="0" w:afterAutospacing="0" w:line="312" w:lineRule="auto"/>
        <w:ind w:left="706" w:hanging="706"/>
        <w:jc w:val="both"/>
        <w:rPr>
          <w:iCs/>
          <w:lang w:val="es-ES_tradnl"/>
        </w:rPr>
      </w:pPr>
      <w:r>
        <w:rPr>
          <w:iCs/>
          <w:lang w:val="es-ES_tradnl"/>
        </w:rPr>
        <w:t xml:space="preserve">Sapena, L. (1999) La sexualidad de la mujer. Barcelona. </w:t>
      </w:r>
    </w:p>
    <w:p w:rsidR="00C8190B" w:rsidRDefault="00C8190B" w14:paraId="7DFBF85D" w14:textId="77777777">
      <w:pPr>
        <w:pStyle w:val="NormalWeb"/>
        <w:spacing w:before="0" w:beforeAutospacing="0" w:after="0" w:afterAutospacing="0" w:line="312" w:lineRule="auto"/>
        <w:ind w:left="706" w:hanging="706"/>
        <w:jc w:val="both"/>
        <w:rPr>
          <w:iCs/>
          <w:lang w:val="es-ES_tradnl"/>
        </w:rPr>
      </w:pPr>
    </w:p>
    <w:p w:rsidR="00C8190B" w:rsidRDefault="00C8190B" w14:paraId="4673F40E" w14:textId="77777777">
      <w:pPr>
        <w:pStyle w:val="NormalWeb"/>
        <w:spacing w:before="0" w:beforeAutospacing="0" w:after="0" w:afterAutospacing="0" w:line="312" w:lineRule="auto"/>
        <w:ind w:left="706" w:hanging="706"/>
        <w:jc w:val="both"/>
        <w:rPr>
          <w:iCs/>
          <w:lang w:val="es-ES_tradnl"/>
        </w:rPr>
      </w:pPr>
      <w:r>
        <w:rPr>
          <w:iCs/>
          <w:lang w:val="es-ES_tradnl"/>
        </w:rPr>
        <w:t>Sapena, L. (2001) La sexualidad de la mujer. Barcelona.</w:t>
      </w:r>
    </w:p>
    <w:p w:rsidR="00C8190B" w:rsidRDefault="00C8190B" w14:paraId="6966A90E" w14:textId="77777777">
      <w:pPr>
        <w:pStyle w:val="NormalWeb"/>
        <w:spacing w:before="0" w:beforeAutospacing="0" w:after="0" w:afterAutospacing="0" w:line="312" w:lineRule="auto"/>
        <w:ind w:left="706" w:hanging="706"/>
        <w:jc w:val="both"/>
        <w:rPr>
          <w:iCs/>
          <w:lang w:val="es-ES_tradnl"/>
        </w:rPr>
      </w:pPr>
    </w:p>
    <w:p w:rsidR="00C8190B" w:rsidRDefault="00C8190B" w14:paraId="2270747A" w14:textId="77777777">
      <w:pPr>
        <w:pStyle w:val="NormalWeb"/>
        <w:spacing w:before="0" w:beforeAutospacing="0" w:after="0" w:afterAutospacing="0" w:line="312" w:lineRule="auto"/>
        <w:ind w:left="706" w:hanging="706"/>
        <w:jc w:val="both"/>
        <w:rPr>
          <w:iCs/>
          <w:lang w:val="es-ES_tradnl"/>
        </w:rPr>
      </w:pPr>
      <w:r>
        <w:rPr>
          <w:iCs/>
          <w:lang w:val="es-ES_tradnl"/>
        </w:rPr>
        <w:t>Sepúlveda Soraya y De León Griselda. (2000) Prevalencia de Abuso Sexual en Pacientes con Disfunción sexual que acuden al Instituto De Sexualidad Humana.</w:t>
      </w:r>
    </w:p>
    <w:p w:rsidR="00C8190B" w:rsidRDefault="00C8190B" w14:paraId="4F311F7F" w14:textId="77777777">
      <w:pPr>
        <w:pStyle w:val="NormalWeb"/>
        <w:spacing w:before="0" w:beforeAutospacing="0" w:after="0" w:afterAutospacing="0" w:line="312" w:lineRule="auto"/>
        <w:ind w:left="706" w:hanging="706"/>
        <w:jc w:val="both"/>
        <w:rPr>
          <w:iCs/>
          <w:lang w:val="es-ES_tradnl"/>
        </w:rPr>
      </w:pPr>
      <w:r>
        <w:rPr>
          <w:iCs/>
          <w:lang w:val="es-ES_tradnl"/>
        </w:rPr>
        <w:t xml:space="preserve"> </w:t>
      </w:r>
    </w:p>
    <w:p w:rsidR="00C8190B" w:rsidRDefault="00C8190B" w14:paraId="2A92274D" w14:textId="77777777">
      <w:pPr>
        <w:spacing w:line="312" w:lineRule="auto"/>
        <w:ind w:left="706" w:hanging="706"/>
        <w:jc w:val="both"/>
      </w:pPr>
      <w:r>
        <w:t xml:space="preserve">Tucker, Mike. (2009) Enamórate Bien. Miami, FL. Asociación Publicadora Interamericana. Pp. 41-42 </w:t>
      </w:r>
    </w:p>
    <w:p w:rsidR="00C8190B" w:rsidRDefault="00C8190B" w14:paraId="43FA787C" w14:textId="77777777">
      <w:pPr>
        <w:spacing w:line="312" w:lineRule="auto"/>
        <w:ind w:left="706" w:hanging="706"/>
        <w:jc w:val="both"/>
      </w:pPr>
    </w:p>
    <w:p w:rsidR="00C8190B" w:rsidRDefault="00C8190B" w14:paraId="7AECF9C5" w14:textId="77777777">
      <w:pPr>
        <w:pStyle w:val="NormalWeb"/>
        <w:shd w:val="clear" w:color="auto" w:fill="FFFFFF"/>
        <w:spacing w:before="0" w:beforeAutospacing="0" w:after="0" w:afterAutospacing="0" w:line="288" w:lineRule="atLeast"/>
        <w:ind w:left="706" w:hanging="706"/>
        <w:jc w:val="both"/>
      </w:pPr>
      <w:r>
        <w:t>UNICEF, (2007)  En: phtt://www.unmultimedia.org/radio/spanish/detail/129109.html</w:t>
      </w:r>
    </w:p>
    <w:p w:rsidR="00C8190B" w:rsidRDefault="00C8190B" w14:paraId="7036FAC4" w14:textId="77777777">
      <w:pPr>
        <w:spacing w:line="312" w:lineRule="auto"/>
        <w:ind w:left="706" w:hanging="706"/>
        <w:jc w:val="both"/>
      </w:pPr>
    </w:p>
    <w:p w:rsidR="00C8190B" w:rsidRDefault="00C8190B" w14:paraId="083F2951" w14:textId="77777777">
      <w:pPr>
        <w:spacing w:line="312" w:lineRule="auto"/>
        <w:ind w:left="706" w:hanging="706"/>
        <w:jc w:val="both"/>
      </w:pPr>
    </w:p>
    <w:p w:rsidR="00C8190B" w:rsidRDefault="00C8190B" w14:paraId="7A20C27E" w14:textId="77777777">
      <w:pPr>
        <w:spacing w:line="312" w:lineRule="auto"/>
        <w:ind w:left="706" w:hanging="706"/>
        <w:jc w:val="both"/>
      </w:pPr>
      <w:r>
        <w:t xml:space="preserve">Vázquez Mezquita, B. (1995). Agresión sexual. Evaluación y tratamiento en menores. Madrid. Siglo XXI </w:t>
      </w:r>
    </w:p>
    <w:p w:rsidR="00C8190B" w:rsidRDefault="00C8190B" w14:paraId="55D25335" w14:textId="77777777">
      <w:pPr>
        <w:pStyle w:val="NormalWeb"/>
        <w:spacing w:before="0" w:beforeAutospacing="0" w:after="0" w:afterAutospacing="0" w:line="312" w:lineRule="auto"/>
        <w:ind w:left="706" w:hanging="706"/>
        <w:jc w:val="both"/>
        <w:rPr>
          <w:iCs/>
          <w:lang w:val="es-ES_tradnl"/>
        </w:rPr>
      </w:pPr>
      <w:r>
        <w:rPr>
          <w:lang w:val="es-ES_tradnl"/>
        </w:rPr>
        <w:br/>
      </w:r>
      <w:r>
        <w:t xml:space="preserve"> </w:t>
      </w:r>
    </w:p>
    <w:p w:rsidR="00C8190B" w:rsidRDefault="00C8190B" w14:paraId="00CF06C7" w14:textId="77777777">
      <w:pPr>
        <w:spacing w:line="312" w:lineRule="auto"/>
        <w:ind w:left="706" w:hanging="706"/>
        <w:jc w:val="both"/>
      </w:pPr>
    </w:p>
    <w:p w:rsidR="00C8190B" w:rsidRDefault="00C8190B" w14:paraId="2143B0B3" w14:textId="77777777">
      <w:pPr>
        <w:spacing w:line="312" w:lineRule="auto"/>
        <w:ind w:left="706" w:hanging="706"/>
        <w:jc w:val="both"/>
      </w:pPr>
    </w:p>
    <w:p w:rsidR="00C8190B" w:rsidRDefault="00C8190B" w14:paraId="3CDE838B" w14:textId="77777777">
      <w:pPr>
        <w:spacing w:line="312" w:lineRule="auto"/>
        <w:ind w:left="706" w:hanging="706"/>
        <w:jc w:val="both"/>
      </w:pPr>
    </w:p>
    <w:p w:rsidR="00C8190B" w:rsidRDefault="00C8190B" w14:paraId="3F693989" w14:textId="77777777">
      <w:pPr>
        <w:spacing w:line="312" w:lineRule="auto"/>
        <w:ind w:left="706" w:hanging="706"/>
        <w:jc w:val="both"/>
      </w:pPr>
    </w:p>
    <w:p w:rsidR="00C8190B" w:rsidRDefault="00C8190B" w14:paraId="42D10A3F" w14:textId="77777777">
      <w:pPr>
        <w:spacing w:line="312" w:lineRule="auto"/>
        <w:ind w:left="706" w:hanging="706"/>
        <w:jc w:val="both"/>
      </w:pPr>
    </w:p>
    <w:p w:rsidR="00C8190B" w:rsidRDefault="00C8190B" w14:paraId="6882E5AE" w14:textId="77777777">
      <w:pPr>
        <w:spacing w:line="312" w:lineRule="auto"/>
        <w:ind w:left="706" w:hanging="706"/>
        <w:jc w:val="both"/>
      </w:pPr>
    </w:p>
    <w:p w:rsidR="00C8190B" w:rsidRDefault="00C8190B" w14:paraId="00B23967" w14:textId="77777777">
      <w:pPr>
        <w:spacing w:line="312" w:lineRule="auto"/>
        <w:ind w:left="706" w:hanging="706"/>
        <w:jc w:val="both"/>
      </w:pPr>
    </w:p>
    <w:p w:rsidR="00C8190B" w:rsidRDefault="00C8190B" w14:paraId="5050DB31" w14:textId="77777777">
      <w:pPr>
        <w:spacing w:line="312" w:lineRule="auto"/>
        <w:ind w:left="706" w:hanging="706"/>
        <w:jc w:val="both"/>
      </w:pPr>
    </w:p>
    <w:p w:rsidR="00C8190B" w:rsidRDefault="00C8190B" w14:paraId="48F5B82D" w14:textId="77777777">
      <w:pPr>
        <w:spacing w:line="312" w:lineRule="auto"/>
        <w:ind w:left="706" w:hanging="706"/>
        <w:jc w:val="both"/>
      </w:pPr>
    </w:p>
    <w:p w:rsidR="00C8190B" w:rsidRDefault="00C8190B" w14:paraId="15A75F55" w14:textId="77777777">
      <w:pPr>
        <w:spacing w:line="312" w:lineRule="auto"/>
        <w:ind w:left="706" w:hanging="706"/>
        <w:jc w:val="both"/>
      </w:pPr>
    </w:p>
    <w:p w:rsidR="00C8190B" w:rsidRDefault="00C8190B" w14:paraId="5100F035" w14:textId="77777777">
      <w:pPr>
        <w:spacing w:line="312" w:lineRule="auto"/>
        <w:ind w:left="706" w:hanging="706"/>
        <w:jc w:val="both"/>
      </w:pPr>
    </w:p>
    <w:p w:rsidR="00C8190B" w:rsidRDefault="00C8190B" w14:paraId="2C0C012A" w14:textId="77777777">
      <w:pPr>
        <w:spacing w:line="312" w:lineRule="auto"/>
        <w:ind w:left="706" w:hanging="706"/>
        <w:jc w:val="both"/>
      </w:pPr>
    </w:p>
    <w:p w:rsidR="00C8190B" w:rsidRDefault="00C8190B" w14:paraId="63956EEA" w14:textId="77777777">
      <w:pPr>
        <w:spacing w:line="312" w:lineRule="auto"/>
        <w:ind w:left="706" w:hanging="706"/>
        <w:jc w:val="both"/>
      </w:pPr>
    </w:p>
    <w:p w:rsidR="00C8190B" w:rsidRDefault="00C8190B" w14:paraId="76CCEBDC" w14:textId="77777777">
      <w:pPr>
        <w:spacing w:line="312" w:lineRule="auto"/>
        <w:ind w:left="706" w:hanging="706"/>
        <w:jc w:val="both"/>
      </w:pPr>
    </w:p>
    <w:p w:rsidR="00C8190B" w:rsidRDefault="00C8190B" w14:paraId="2E81437F" w14:textId="77777777">
      <w:pPr>
        <w:spacing w:line="312" w:lineRule="auto"/>
        <w:ind w:left="706" w:hanging="706"/>
        <w:jc w:val="both"/>
      </w:pPr>
    </w:p>
    <w:p w:rsidR="00C8190B" w:rsidRDefault="00C8190B" w14:paraId="30071A42" w14:textId="77777777">
      <w:pPr>
        <w:spacing w:line="312" w:lineRule="auto"/>
        <w:ind w:left="706" w:hanging="706"/>
        <w:jc w:val="both"/>
      </w:pPr>
    </w:p>
    <w:p w:rsidR="00C8190B" w:rsidRDefault="00C8190B" w14:paraId="1B871585" w14:textId="77777777">
      <w:pPr>
        <w:spacing w:line="312" w:lineRule="auto"/>
        <w:ind w:left="706" w:hanging="706"/>
        <w:jc w:val="both"/>
      </w:pPr>
    </w:p>
    <w:p w:rsidR="00C8190B" w:rsidRDefault="00C8190B" w14:paraId="285143FE" w14:textId="77777777">
      <w:pPr>
        <w:spacing w:line="312" w:lineRule="auto"/>
        <w:ind w:left="706" w:hanging="706"/>
        <w:jc w:val="both"/>
      </w:pPr>
    </w:p>
    <w:p w:rsidR="00C8190B" w:rsidRDefault="00C8190B" w14:paraId="50AA3559" w14:textId="77777777">
      <w:pPr>
        <w:spacing w:line="312" w:lineRule="auto"/>
        <w:ind w:left="706" w:hanging="706"/>
        <w:jc w:val="both"/>
      </w:pPr>
    </w:p>
    <w:p w:rsidR="00C8190B" w:rsidRDefault="00C8190B" w14:paraId="2CCD7B83" w14:textId="77777777">
      <w:pPr>
        <w:spacing w:line="312" w:lineRule="auto"/>
        <w:ind w:left="706" w:hanging="706"/>
        <w:jc w:val="both"/>
      </w:pPr>
    </w:p>
    <w:p w:rsidR="00C8190B" w:rsidP="008A7F94" w:rsidRDefault="00C8190B" w14:paraId="620824CF" w14:textId="77777777">
      <w:pPr>
        <w:spacing w:line="312" w:lineRule="auto"/>
        <w:ind w:left="706" w:hanging="706"/>
        <w:jc w:val="center"/>
      </w:pPr>
    </w:p>
    <w:p w:rsidR="00C8190B" w:rsidP="008A7F94" w:rsidRDefault="00C8190B" w14:paraId="6D78F954" w14:textId="77777777">
      <w:pPr>
        <w:spacing w:line="312" w:lineRule="auto"/>
        <w:ind w:left="706" w:hanging="706"/>
        <w:jc w:val="center"/>
      </w:pPr>
    </w:p>
    <w:p w:rsidR="00C8190B" w:rsidP="008A7F94" w:rsidRDefault="00C8190B" w14:paraId="55020D71" w14:textId="77777777">
      <w:pPr>
        <w:spacing w:line="312" w:lineRule="auto"/>
        <w:ind w:left="706" w:hanging="706"/>
        <w:jc w:val="center"/>
      </w:pPr>
    </w:p>
    <w:p w:rsidR="00C8190B" w:rsidP="008A7F94" w:rsidRDefault="00C8190B" w14:paraId="4ACA80B1" w14:textId="77777777">
      <w:pPr>
        <w:spacing w:line="312" w:lineRule="auto"/>
        <w:ind w:left="706" w:hanging="706"/>
        <w:jc w:val="center"/>
      </w:pPr>
    </w:p>
    <w:p w:rsidR="00C8190B" w:rsidP="008A7F94" w:rsidRDefault="00C8190B" w14:paraId="55B7DB91" w14:textId="77777777">
      <w:pPr>
        <w:spacing w:line="312" w:lineRule="auto"/>
        <w:ind w:left="706" w:hanging="706"/>
        <w:jc w:val="center"/>
      </w:pPr>
    </w:p>
    <w:p w:rsidR="00C8190B" w:rsidP="008A7F94" w:rsidRDefault="00C8190B" w14:paraId="096F3EA4" w14:textId="77777777">
      <w:pPr>
        <w:spacing w:line="312" w:lineRule="auto"/>
        <w:ind w:left="706" w:hanging="706"/>
        <w:jc w:val="center"/>
      </w:pPr>
    </w:p>
    <w:p w:rsidR="00C8190B" w:rsidP="008A7F94" w:rsidRDefault="00C8190B" w14:paraId="0BC2E1D0" w14:textId="77777777">
      <w:pPr>
        <w:spacing w:line="312" w:lineRule="auto"/>
        <w:ind w:left="706" w:hanging="706"/>
        <w:jc w:val="center"/>
      </w:pPr>
    </w:p>
    <w:p w:rsidR="00C8190B" w:rsidP="008A7F94" w:rsidRDefault="00C8190B" w14:paraId="4E5D9FEF" w14:textId="77777777">
      <w:pPr>
        <w:spacing w:line="312" w:lineRule="auto"/>
        <w:ind w:left="706" w:hanging="706"/>
        <w:jc w:val="center"/>
      </w:pPr>
    </w:p>
    <w:p w:rsidR="00C8190B" w:rsidP="003E2FF1" w:rsidRDefault="00C8190B" w14:paraId="78CD7694" w14:textId="77777777">
      <w:pPr>
        <w:spacing w:line="312" w:lineRule="auto"/>
      </w:pPr>
    </w:p>
    <w:p w:rsidR="00C8190B" w:rsidP="008A7F94" w:rsidRDefault="00C8190B" w14:paraId="7D4AF509" w14:textId="77777777">
      <w:pPr>
        <w:spacing w:line="312" w:lineRule="auto"/>
        <w:ind w:left="706" w:hanging="706"/>
        <w:jc w:val="center"/>
      </w:pPr>
    </w:p>
    <w:p w:rsidR="00C8190B" w:rsidP="008A7F94" w:rsidRDefault="00C8190B" w14:paraId="3FA7626A" w14:textId="77777777">
      <w:pPr>
        <w:spacing w:line="312" w:lineRule="auto"/>
        <w:jc w:val="center"/>
        <w:rPr>
          <w:sz w:val="72"/>
          <w:szCs w:val="72"/>
        </w:rPr>
      </w:pPr>
      <w:r w:rsidRPr="008A7F94">
        <w:rPr>
          <w:sz w:val="72"/>
          <w:szCs w:val="72"/>
        </w:rPr>
        <w:t>ANEXOS</w:t>
      </w:r>
    </w:p>
    <w:p w:rsidR="00C8190B" w:rsidP="008A7F94" w:rsidRDefault="00C8190B" w14:paraId="13775800" w14:textId="77777777">
      <w:pPr>
        <w:spacing w:line="312" w:lineRule="auto"/>
        <w:jc w:val="center"/>
        <w:rPr>
          <w:sz w:val="72"/>
          <w:szCs w:val="72"/>
        </w:rPr>
      </w:pPr>
    </w:p>
    <w:p w:rsidR="00C8190B" w:rsidP="008A7F94" w:rsidRDefault="00C8190B" w14:paraId="6477A328" w14:textId="77777777">
      <w:pPr>
        <w:spacing w:line="312" w:lineRule="auto"/>
        <w:jc w:val="center"/>
        <w:rPr>
          <w:sz w:val="72"/>
          <w:szCs w:val="72"/>
        </w:rPr>
      </w:pPr>
    </w:p>
    <w:p w:rsidR="00C8190B" w:rsidP="008A7F94" w:rsidRDefault="00C8190B" w14:paraId="5CBB2759" w14:textId="77777777">
      <w:pPr>
        <w:spacing w:line="312" w:lineRule="auto"/>
        <w:jc w:val="center"/>
        <w:rPr>
          <w:sz w:val="72"/>
          <w:szCs w:val="72"/>
        </w:rPr>
      </w:pPr>
    </w:p>
    <w:p w:rsidR="00C8190B" w:rsidP="008A7F94" w:rsidRDefault="00C8190B" w14:paraId="12E157CD" w14:textId="77777777">
      <w:pPr>
        <w:spacing w:line="312" w:lineRule="auto"/>
        <w:jc w:val="center"/>
        <w:rPr>
          <w:sz w:val="72"/>
          <w:szCs w:val="72"/>
        </w:rPr>
      </w:pPr>
    </w:p>
    <w:p w:rsidR="00C8190B" w:rsidP="008A7F94" w:rsidRDefault="00C8190B" w14:paraId="69F21E79" w14:textId="77777777">
      <w:pPr>
        <w:spacing w:line="312" w:lineRule="auto"/>
        <w:jc w:val="center"/>
        <w:rPr>
          <w:sz w:val="72"/>
          <w:szCs w:val="72"/>
        </w:rPr>
      </w:pPr>
    </w:p>
    <w:p w:rsidRPr="00F84F41" w:rsidR="00C8190B" w:rsidP="008A7F94" w:rsidRDefault="00C8190B" w14:paraId="08880158" w14:textId="77777777">
      <w:pPr>
        <w:spacing w:line="360" w:lineRule="auto"/>
        <w:jc w:val="center"/>
        <w:rPr>
          <w:b/>
          <w:sz w:val="30"/>
          <w:szCs w:val="30"/>
        </w:rPr>
      </w:pPr>
      <w:r w:rsidRPr="00F84F41">
        <w:rPr>
          <w:b/>
          <w:sz w:val="30"/>
          <w:szCs w:val="30"/>
        </w:rPr>
        <w:t>ANEXOS</w:t>
      </w:r>
    </w:p>
    <w:p w:rsidRPr="00F84F41" w:rsidR="00C8190B" w:rsidP="008A7F94" w:rsidRDefault="00C8190B" w14:paraId="64A84A55" w14:textId="77777777">
      <w:pPr>
        <w:jc w:val="center"/>
        <w:rPr>
          <w:b/>
          <w:sz w:val="30"/>
          <w:szCs w:val="30"/>
        </w:rPr>
      </w:pPr>
      <w:r w:rsidRPr="00F84F41">
        <w:rPr>
          <w:b/>
          <w:sz w:val="30"/>
          <w:szCs w:val="30"/>
        </w:rPr>
        <w:t>UNIVERSIDAD AUTONOMA</w:t>
      </w:r>
      <w:r>
        <w:rPr>
          <w:b/>
          <w:sz w:val="30"/>
          <w:szCs w:val="30"/>
        </w:rPr>
        <w:t xml:space="preserve"> </w:t>
      </w:r>
      <w:r w:rsidRPr="00F84F41">
        <w:rPr>
          <w:b/>
          <w:sz w:val="30"/>
          <w:szCs w:val="30"/>
        </w:rPr>
        <w:t>SANTO DOMINGO</w:t>
      </w:r>
    </w:p>
    <w:p w:rsidR="00C8190B" w:rsidP="008A7F94" w:rsidRDefault="00C8190B" w14:paraId="27389604" w14:textId="77777777">
      <w:pPr>
        <w:jc w:val="center"/>
        <w:rPr>
          <w:b/>
          <w:sz w:val="30"/>
          <w:szCs w:val="30"/>
        </w:rPr>
      </w:pPr>
      <w:r w:rsidRPr="00F84F41">
        <w:rPr>
          <w:b/>
          <w:sz w:val="30"/>
          <w:szCs w:val="30"/>
        </w:rPr>
        <w:t>FACULTAD DE CIENCIAS DE LA SALUD</w:t>
      </w:r>
    </w:p>
    <w:p w:rsidR="00C8190B" w:rsidP="008A7F94" w:rsidRDefault="00C8190B" w14:paraId="40DFE9F3" w14:textId="77777777">
      <w:pPr>
        <w:jc w:val="center"/>
        <w:rPr>
          <w:b/>
          <w:sz w:val="30"/>
          <w:szCs w:val="30"/>
        </w:rPr>
      </w:pPr>
    </w:p>
    <w:p w:rsidRPr="003E2FF1" w:rsidR="00C8190B" w:rsidP="003E2FF1" w:rsidRDefault="00C8190B" w14:paraId="691EE897" w14:textId="77777777">
      <w:pPr>
        <w:ind w:firstLine="708"/>
        <w:jc w:val="both"/>
      </w:pPr>
      <w:r w:rsidRPr="003E2FF1">
        <w:t>Prevalencia de abuso sexual en mujeres adventistas con disfunciones sexuales que asistieron al departamento de Hogar y Familia, de la Misión Dominicana de los Adventista del Séptimo Día en Santo Domingo, durante el periodo enero-agosto del 2010</w:t>
      </w:r>
    </w:p>
    <w:p w:rsidRPr="003E2FF1" w:rsidR="00C8190B" w:rsidP="008A7F94" w:rsidRDefault="00C8190B" w14:paraId="61CDD679" w14:textId="77777777"/>
    <w:p w:rsidRPr="003E2FF1" w:rsidR="00C8190B" w:rsidP="008A7F94" w:rsidRDefault="00C8190B" w14:paraId="30A9D632" w14:textId="77777777">
      <w:r>
        <w:tab/>
      </w:r>
    </w:p>
    <w:p w:rsidR="00C8190B" w:rsidP="008A7F94" w:rsidRDefault="00C8190B" w14:paraId="7E8B07C3" w14:textId="77777777">
      <w:r>
        <w:t>Frecuencia y porcentaje de pacientes según la edad.</w:t>
      </w:r>
    </w:p>
    <w:p w:rsidR="00C8190B" w:rsidP="008A7F94" w:rsidRDefault="00C8190B" w14:paraId="36B5CE9C" w14:textId="77777777"/>
    <w:p w:rsidR="00C8190B" w:rsidP="008A7F94" w:rsidRDefault="00C8190B" w14:paraId="77C3F96E" w14:textId="77777777"/>
    <w:p w:rsidR="00C8190B" w:rsidP="008A7F94" w:rsidRDefault="00C8190B" w14:paraId="3444EB18" w14:textId="77777777"/>
    <w:p w:rsidR="00C8190B" w:rsidP="008A7F94" w:rsidRDefault="00C8190B" w14:paraId="52FBD48E" w14:textId="77777777">
      <w:r>
        <w:t>Gráfico 1.</w:t>
      </w:r>
    </w:p>
    <w:p w:rsidR="00C8190B" w:rsidP="008A7F94" w:rsidRDefault="00540A9A" w14:paraId="22162773" w14:textId="77777777">
      <w:r>
        <w:rPr>
          <w:noProof/>
          <w:lang w:val="en-US" w:eastAsia="en-US"/>
        </w:rPr>
        <w:drawing>
          <wp:anchor distT="0" distB="20955" distL="114300" distR="117475" simplePos="0" relativeHeight="251656704" behindDoc="0" locked="0" layoutInCell="1" allowOverlap="1" wp14:anchorId="459C09E1" wp14:editId="0E33DCE0">
            <wp:simplePos x="0" y="0"/>
            <wp:positionH relativeFrom="column">
              <wp:posOffset>-133350</wp:posOffset>
            </wp:positionH>
            <wp:positionV relativeFrom="paragraph">
              <wp:posOffset>96520</wp:posOffset>
            </wp:positionV>
            <wp:extent cx="5730240" cy="2371090"/>
            <wp:effectExtent l="0" t="0" r="0" b="0"/>
            <wp:wrapSquare wrapText="right"/>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C8190B">
        <w:t xml:space="preserve">                   Fuente: Tabla 1. </w:t>
      </w:r>
    </w:p>
    <w:p w:rsidR="00C8190B" w:rsidP="008A7F94" w:rsidRDefault="00C8190B" w14:paraId="46F434C7" w14:textId="77777777"/>
    <w:p w:rsidR="00C8190B" w:rsidP="008A7F94" w:rsidRDefault="00C8190B" w14:paraId="21999382" w14:textId="77777777">
      <w:pPr>
        <w:rPr>
          <w:i/>
        </w:rPr>
      </w:pPr>
      <w:r>
        <w:br w:type="page"/>
      </w:r>
      <w:r>
        <w:rPr>
          <w:i/>
        </w:rPr>
        <w:t xml:space="preserve"> </w:t>
      </w:r>
      <w:r>
        <w:t>Frecuencia y porcentaje</w:t>
      </w:r>
      <w:r>
        <w:rPr>
          <w:i/>
        </w:rPr>
        <w:t xml:space="preserve"> de pacientes según estado civil</w:t>
      </w:r>
    </w:p>
    <w:p w:rsidRPr="00DD45CC" w:rsidR="00C8190B" w:rsidP="008A7F94" w:rsidRDefault="00C8190B" w14:paraId="1BBC9435" w14:textId="77777777">
      <w:pPr>
        <w:spacing w:line="360" w:lineRule="auto"/>
      </w:pPr>
    </w:p>
    <w:p w:rsidR="00C8190B" w:rsidP="008A7F94" w:rsidRDefault="00C8190B" w14:paraId="2C8E6EA7" w14:textId="77777777">
      <w:pPr>
        <w:rPr>
          <w:i/>
        </w:rPr>
      </w:pPr>
    </w:p>
    <w:p w:rsidR="00C8190B" w:rsidP="008A7F94" w:rsidRDefault="00C8190B" w14:paraId="6F37B563" w14:textId="77777777">
      <w:pPr>
        <w:rPr>
          <w:i/>
        </w:rPr>
      </w:pPr>
    </w:p>
    <w:p w:rsidR="00C8190B" w:rsidP="008A7F94" w:rsidRDefault="00C8190B" w14:paraId="4736840F" w14:textId="77777777">
      <w:pPr>
        <w:rPr>
          <w:i/>
        </w:rPr>
      </w:pPr>
      <w:r>
        <w:rPr>
          <w:i/>
        </w:rPr>
        <w:t>Gráfico 2.</w:t>
      </w:r>
    </w:p>
    <w:p w:rsidR="00C8190B" w:rsidP="008A7F94" w:rsidRDefault="00540A9A" w14:paraId="11751F46" w14:textId="77777777">
      <w:r>
        <w:rPr>
          <w:noProof/>
          <w:lang w:val="en-US" w:eastAsia="en-US"/>
        </w:rPr>
        <w:drawing>
          <wp:anchor distT="0" distB="20955" distL="114300" distR="117475" simplePos="0" relativeHeight="251655680" behindDoc="0" locked="0" layoutInCell="1" allowOverlap="1" wp14:anchorId="76AD3292" wp14:editId="6D7A09E4">
            <wp:simplePos x="0" y="0"/>
            <wp:positionH relativeFrom="column">
              <wp:posOffset>-133350</wp:posOffset>
            </wp:positionH>
            <wp:positionV relativeFrom="paragraph">
              <wp:posOffset>96520</wp:posOffset>
            </wp:positionV>
            <wp:extent cx="5730240" cy="2371090"/>
            <wp:effectExtent l="0" t="0" r="0" b="0"/>
            <wp:wrapSquare wrapText="right"/>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8190B">
        <w:t xml:space="preserve">                   Fuente: Tabla 2. </w:t>
      </w:r>
    </w:p>
    <w:p w:rsidR="00C8190B" w:rsidP="008A7F94" w:rsidRDefault="00C8190B" w14:paraId="553D8284" w14:textId="77777777">
      <w:pPr>
        <w:rPr>
          <w:i/>
        </w:rPr>
      </w:pPr>
      <w:r>
        <w:br w:type="page"/>
      </w:r>
      <w:r>
        <w:t>Frecuencia y porcentaje</w:t>
      </w:r>
      <w:r>
        <w:rPr>
          <w:i/>
        </w:rPr>
        <w:t xml:space="preserve"> de pacientes según profesión u oficio</w:t>
      </w:r>
    </w:p>
    <w:p w:rsidR="00C8190B" w:rsidP="008A7F94" w:rsidRDefault="00C8190B" w14:paraId="33C4E3BC" w14:textId="77777777">
      <w:pPr>
        <w:rPr>
          <w:i/>
        </w:rPr>
      </w:pPr>
    </w:p>
    <w:p w:rsidR="00C8190B" w:rsidP="008A7F94" w:rsidRDefault="00C8190B" w14:paraId="23617EB6" w14:textId="77777777">
      <w:pPr>
        <w:rPr>
          <w:i/>
        </w:rPr>
      </w:pPr>
    </w:p>
    <w:p w:rsidR="00C8190B" w:rsidP="008A7F94" w:rsidRDefault="00C8190B" w14:paraId="6E46D6AB" w14:textId="77777777">
      <w:pPr>
        <w:rPr>
          <w:i/>
        </w:rPr>
      </w:pPr>
    </w:p>
    <w:p w:rsidR="00C8190B" w:rsidP="008A7F94" w:rsidRDefault="00C8190B" w14:paraId="2EA6540F" w14:textId="77777777">
      <w:pPr>
        <w:rPr>
          <w:i/>
        </w:rPr>
      </w:pPr>
    </w:p>
    <w:p w:rsidR="00C8190B" w:rsidP="008A7F94" w:rsidRDefault="00C8190B" w14:paraId="3DF399B1" w14:textId="77777777">
      <w:pPr>
        <w:rPr>
          <w:i/>
        </w:rPr>
      </w:pPr>
      <w:r>
        <w:rPr>
          <w:i/>
        </w:rPr>
        <w:t>Gráfico 3.</w:t>
      </w:r>
    </w:p>
    <w:p w:rsidR="00C8190B" w:rsidP="008A7F94" w:rsidRDefault="00540A9A" w14:paraId="455BF7C3" w14:textId="77777777">
      <w:r>
        <w:rPr>
          <w:noProof/>
          <w:lang w:val="en-US" w:eastAsia="en-US"/>
        </w:rPr>
        <w:drawing>
          <wp:inline distT="0" distB="0" distL="0" distR="0" wp14:anchorId="7DDA5D98" wp14:editId="3D459478">
            <wp:extent cx="5758815" cy="2247265"/>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512000" w:rsidR="00C8190B" w:rsidP="008A7F94" w:rsidRDefault="00C8190B" w14:paraId="743CD338" w14:textId="77777777">
      <w:r>
        <w:t>Fuente. Tabla 3</w:t>
      </w:r>
      <w:r>
        <w:br w:type="page"/>
      </w:r>
      <w:r w:rsidRPr="00512000">
        <w:t xml:space="preserve"> Frecuencia y porcentaje de pacientes según nivel académico</w:t>
      </w:r>
    </w:p>
    <w:p w:rsidR="00C8190B" w:rsidP="008A7F94" w:rsidRDefault="00C8190B" w14:paraId="5C801450" w14:textId="77777777"/>
    <w:p w:rsidR="00C8190B" w:rsidP="008A7F94" w:rsidRDefault="00C8190B" w14:paraId="38981C67" w14:textId="77777777">
      <w:pPr>
        <w:rPr>
          <w:i/>
        </w:rPr>
      </w:pPr>
    </w:p>
    <w:p w:rsidR="00C8190B" w:rsidP="008A7F94" w:rsidRDefault="00C8190B" w14:paraId="3E865F01" w14:textId="77777777">
      <w:pPr>
        <w:rPr>
          <w:i/>
        </w:rPr>
      </w:pPr>
    </w:p>
    <w:p w:rsidR="00C8190B" w:rsidP="008A7F94" w:rsidRDefault="00C8190B" w14:paraId="43F77D0F" w14:textId="77777777">
      <w:pPr>
        <w:rPr>
          <w:i/>
        </w:rPr>
      </w:pPr>
    </w:p>
    <w:p w:rsidR="00C8190B" w:rsidP="008A7F94" w:rsidRDefault="00C8190B" w14:paraId="08857E2C" w14:textId="77777777">
      <w:pPr>
        <w:rPr>
          <w:i/>
        </w:rPr>
      </w:pPr>
      <w:r>
        <w:rPr>
          <w:i/>
        </w:rPr>
        <w:t>Gráfico 4.</w:t>
      </w:r>
    </w:p>
    <w:p w:rsidR="00C8190B" w:rsidP="008A7F94" w:rsidRDefault="00540A9A" w14:paraId="044609AC" w14:textId="77777777">
      <w:r>
        <w:rPr>
          <w:noProof/>
          <w:lang w:val="en-US" w:eastAsia="en-US"/>
        </w:rPr>
        <w:drawing>
          <wp:anchor distT="0" distB="20955" distL="114300" distR="117475" simplePos="0" relativeHeight="251654656" behindDoc="0" locked="0" layoutInCell="1" allowOverlap="1" wp14:anchorId="315D8A00" wp14:editId="6C83E3A3">
            <wp:simplePos x="0" y="0"/>
            <wp:positionH relativeFrom="column">
              <wp:posOffset>-133350</wp:posOffset>
            </wp:positionH>
            <wp:positionV relativeFrom="paragraph">
              <wp:posOffset>96520</wp:posOffset>
            </wp:positionV>
            <wp:extent cx="5730240" cy="2371090"/>
            <wp:effectExtent l="0" t="0" r="0" b="0"/>
            <wp:wrapSquare wrapText="right"/>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C8190B">
        <w:t xml:space="preserve">                   Fuente: Tabla 4. </w:t>
      </w:r>
    </w:p>
    <w:p w:rsidR="00C8190B" w:rsidP="008A7F94" w:rsidRDefault="00C8190B" w14:paraId="0DEDBAFE" w14:textId="77777777"/>
    <w:p w:rsidR="00C8190B" w:rsidP="008A7F94" w:rsidRDefault="00C8190B" w14:paraId="742B5BE4" w14:textId="77777777">
      <w:pPr>
        <w:rPr>
          <w:i/>
        </w:rPr>
      </w:pPr>
      <w:r>
        <w:br w:type="page"/>
      </w:r>
      <w:r>
        <w:rPr>
          <w:i/>
        </w:rPr>
        <w:t xml:space="preserve"> </w:t>
      </w:r>
      <w:r>
        <w:t xml:space="preserve">Frecuencia y porcentaje </w:t>
      </w:r>
      <w:r>
        <w:rPr>
          <w:i/>
        </w:rPr>
        <w:t xml:space="preserve"> de pacientes según  años en la iglesia Adventista del Séptimo Día al momento del estudio.</w:t>
      </w:r>
    </w:p>
    <w:p w:rsidR="00C8190B" w:rsidP="008A7F94" w:rsidRDefault="00C8190B" w14:paraId="3E712DD1" w14:textId="77777777"/>
    <w:p w:rsidR="00C8190B" w:rsidP="008A7F94" w:rsidRDefault="00C8190B" w14:paraId="16F78BA9" w14:textId="77777777"/>
    <w:p w:rsidR="00C8190B" w:rsidP="008A7F94" w:rsidRDefault="00C8190B" w14:paraId="31B598FA" w14:textId="77777777"/>
    <w:p w:rsidR="00C8190B" w:rsidP="008A7F94" w:rsidRDefault="00C8190B" w14:paraId="1EBA8CB5" w14:textId="77777777">
      <w:r>
        <w:t>Grafico 5.</w:t>
      </w:r>
    </w:p>
    <w:p w:rsidR="00C8190B" w:rsidP="008A7F94" w:rsidRDefault="00540A9A" w14:paraId="75B4C614" w14:textId="77777777">
      <w:r>
        <w:rPr>
          <w:noProof/>
          <w:lang w:val="en-US" w:eastAsia="en-US"/>
        </w:rPr>
        <w:drawing>
          <wp:anchor distT="0" distB="20955" distL="114300" distR="117475" simplePos="0" relativeHeight="251653632" behindDoc="0" locked="0" layoutInCell="1" allowOverlap="1" wp14:anchorId="1AC0C28D" wp14:editId="6FF46912">
            <wp:simplePos x="0" y="0"/>
            <wp:positionH relativeFrom="column">
              <wp:posOffset>-133350</wp:posOffset>
            </wp:positionH>
            <wp:positionV relativeFrom="paragraph">
              <wp:posOffset>96520</wp:posOffset>
            </wp:positionV>
            <wp:extent cx="5730240" cy="2371090"/>
            <wp:effectExtent l="0" t="0" r="0" b="0"/>
            <wp:wrapSquare wrapText="right"/>
            <wp:docPr id="4"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C8190B">
        <w:t xml:space="preserve">                   Fuente: Tabla 5. </w:t>
      </w:r>
    </w:p>
    <w:p w:rsidR="00C8190B" w:rsidP="008A7F94" w:rsidRDefault="00C8190B" w14:paraId="331FF4AA" w14:textId="77777777"/>
    <w:p w:rsidR="00C8190B" w:rsidP="008A7F94" w:rsidRDefault="00C8190B" w14:paraId="6BF9D9EC" w14:textId="77777777">
      <w:pPr>
        <w:rPr>
          <w:i/>
        </w:rPr>
      </w:pPr>
      <w:r>
        <w:br w:type="page"/>
      </w:r>
      <w:r>
        <w:rPr>
          <w:i/>
        </w:rPr>
        <w:t xml:space="preserve"> </w:t>
      </w:r>
      <w:r>
        <w:t>Frecuencia y porcentaje</w:t>
      </w:r>
      <w:r>
        <w:rPr>
          <w:i/>
        </w:rPr>
        <w:t xml:space="preserve"> de pacientes según abuso sexual recibido</w:t>
      </w:r>
    </w:p>
    <w:p w:rsidR="00C8190B" w:rsidP="008A7F94" w:rsidRDefault="00C8190B" w14:paraId="6B2A2D77" w14:textId="77777777">
      <w:pPr>
        <w:spacing w:line="360" w:lineRule="auto"/>
        <w:rPr>
          <w:i/>
        </w:rPr>
      </w:pPr>
    </w:p>
    <w:p w:rsidR="00C8190B" w:rsidP="008A7F94" w:rsidRDefault="00C8190B" w14:paraId="4C1F1C73" w14:textId="77777777">
      <w:pPr>
        <w:spacing w:line="360" w:lineRule="auto"/>
        <w:rPr>
          <w:i/>
        </w:rPr>
      </w:pPr>
    </w:p>
    <w:p w:rsidR="00C8190B" w:rsidP="008A7F94" w:rsidRDefault="00C8190B" w14:paraId="6093491C" w14:textId="77777777">
      <w:pPr>
        <w:spacing w:line="360" w:lineRule="auto"/>
        <w:rPr>
          <w:i/>
        </w:rPr>
      </w:pPr>
    </w:p>
    <w:p w:rsidR="00C8190B" w:rsidP="008A7F94" w:rsidRDefault="00C8190B" w14:paraId="0D688F24" w14:textId="77777777">
      <w:pPr>
        <w:spacing w:line="360" w:lineRule="auto"/>
        <w:rPr>
          <w:i/>
        </w:rPr>
      </w:pPr>
      <w:r>
        <w:rPr>
          <w:i/>
        </w:rPr>
        <w:t xml:space="preserve">Gráfico 6. </w:t>
      </w:r>
    </w:p>
    <w:p w:rsidR="00C8190B" w:rsidP="008A7F94" w:rsidRDefault="00C8190B" w14:paraId="7F4814FE" w14:textId="77777777"/>
    <w:p w:rsidR="00C8190B" w:rsidP="008A7F94" w:rsidRDefault="00C8190B" w14:paraId="0B5A47F7" w14:textId="77777777"/>
    <w:p w:rsidR="00C8190B" w:rsidP="008A7F94" w:rsidRDefault="00C8190B" w14:paraId="21879397" w14:textId="77777777"/>
    <w:p w:rsidR="00C8190B" w:rsidP="008A7F94" w:rsidRDefault="00540A9A" w14:paraId="6935DEEC" w14:textId="77777777">
      <w:r>
        <w:rPr>
          <w:noProof/>
          <w:lang w:val="en-US" w:eastAsia="en-US"/>
        </w:rPr>
        <w:drawing>
          <wp:anchor distT="0" distB="17526" distL="114300" distR="114554" simplePos="0" relativeHeight="251657728" behindDoc="0" locked="0" layoutInCell="1" allowOverlap="1" wp14:anchorId="0E6FCD2E" wp14:editId="721F1814">
            <wp:simplePos x="0" y="0"/>
            <wp:positionH relativeFrom="column">
              <wp:posOffset>552450</wp:posOffset>
            </wp:positionH>
            <wp:positionV relativeFrom="paragraph">
              <wp:posOffset>40640</wp:posOffset>
            </wp:positionV>
            <wp:extent cx="4124325" cy="2486025"/>
            <wp:effectExtent l="0" t="0" r="0" b="635"/>
            <wp:wrapSquare wrapText="right"/>
            <wp:docPr id="2"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C8190B" w:rsidP="008A7F94" w:rsidRDefault="00C8190B" w14:paraId="52B5E01F" w14:textId="77777777"/>
    <w:p w:rsidR="00C8190B" w:rsidP="008A7F94" w:rsidRDefault="00C8190B" w14:paraId="2663DDAE" w14:textId="77777777"/>
    <w:p w:rsidR="00C8190B" w:rsidP="008A7F94" w:rsidRDefault="00C8190B" w14:paraId="603C1C93" w14:textId="77777777"/>
    <w:p w:rsidR="00C8190B" w:rsidP="008A7F94" w:rsidRDefault="00C8190B" w14:paraId="7D210E5D" w14:textId="77777777"/>
    <w:p w:rsidR="00C8190B" w:rsidP="008A7F94" w:rsidRDefault="00C8190B" w14:paraId="7830F341" w14:textId="77777777"/>
    <w:p w:rsidR="00C8190B" w:rsidP="008A7F94" w:rsidRDefault="00C8190B" w14:paraId="08F0ECFE" w14:textId="77777777"/>
    <w:p w:rsidR="00C8190B" w:rsidP="008A7F94" w:rsidRDefault="00C8190B" w14:paraId="1DC080CD" w14:textId="77777777"/>
    <w:p w:rsidR="00C8190B" w:rsidP="008A7F94" w:rsidRDefault="00C8190B" w14:paraId="7D19F89C" w14:textId="77777777"/>
    <w:p w:rsidR="00C8190B" w:rsidP="008A7F94" w:rsidRDefault="00C8190B" w14:paraId="68636517" w14:textId="77777777"/>
    <w:p w:rsidR="00C8190B" w:rsidP="008A7F94" w:rsidRDefault="00C8190B" w14:paraId="482A1D43" w14:textId="77777777"/>
    <w:p w:rsidR="00C8190B" w:rsidP="008A7F94" w:rsidRDefault="00C8190B" w14:paraId="12B1817D" w14:textId="77777777"/>
    <w:p w:rsidR="00C8190B" w:rsidP="008A7F94" w:rsidRDefault="00C8190B" w14:paraId="3EC14C56" w14:textId="77777777"/>
    <w:p w:rsidR="00C8190B" w:rsidP="008A7F94" w:rsidRDefault="00C8190B" w14:paraId="189A545D" w14:textId="77777777"/>
    <w:p w:rsidR="00C8190B" w:rsidP="008A7F94" w:rsidRDefault="00C8190B" w14:paraId="73A33472" w14:textId="77777777"/>
    <w:p w:rsidR="00C8190B" w:rsidP="008A7F94" w:rsidRDefault="00C8190B" w14:paraId="571FF040" w14:textId="77777777">
      <w:pPr>
        <w:rPr>
          <w:i/>
        </w:rPr>
      </w:pPr>
      <w:r>
        <w:t>Fuente: Tabla 6.</w:t>
      </w:r>
      <w:r>
        <w:br w:type="page"/>
      </w:r>
      <w:r w:rsidRPr="00B60271">
        <w:rPr>
          <w:i/>
        </w:rPr>
        <w:t>Frecuencia y porcentaje de pacientes según edad en la que fue víctima de  abuso sexual</w:t>
      </w:r>
      <w:r>
        <w:rPr>
          <w:i/>
        </w:rPr>
        <w:t xml:space="preserve">. </w:t>
      </w:r>
    </w:p>
    <w:p w:rsidR="00C8190B" w:rsidP="008A7F94" w:rsidRDefault="00C8190B" w14:paraId="7F50A462" w14:textId="77777777">
      <w:pPr>
        <w:spacing w:line="360" w:lineRule="auto"/>
      </w:pPr>
    </w:p>
    <w:p w:rsidR="00C8190B" w:rsidP="008A7F94" w:rsidRDefault="00C8190B" w14:paraId="53BF3B56" w14:textId="77777777">
      <w:pPr>
        <w:spacing w:line="360" w:lineRule="auto"/>
      </w:pPr>
    </w:p>
    <w:p w:rsidR="00C8190B" w:rsidP="008A7F94" w:rsidRDefault="00C8190B" w14:paraId="6A543645" w14:textId="77777777">
      <w:pPr>
        <w:spacing w:line="360" w:lineRule="auto"/>
      </w:pPr>
    </w:p>
    <w:p w:rsidR="00C8190B" w:rsidP="008A7F94" w:rsidRDefault="00C8190B" w14:paraId="3BB2E1B7" w14:textId="77777777">
      <w:pPr>
        <w:rPr>
          <w:i/>
        </w:rPr>
      </w:pPr>
      <w:r>
        <w:rPr>
          <w:i/>
        </w:rPr>
        <w:t>Gráfico 7.</w:t>
      </w:r>
    </w:p>
    <w:p w:rsidR="00C8190B" w:rsidP="008A7F94" w:rsidRDefault="00540A9A" w14:paraId="5889EB7E" w14:textId="77777777">
      <w:r>
        <w:rPr>
          <w:noProof/>
          <w:lang w:val="en-US" w:eastAsia="en-US"/>
        </w:rPr>
        <w:drawing>
          <wp:anchor distT="0" distB="20955" distL="114300" distR="117475" simplePos="0" relativeHeight="251658752" behindDoc="0" locked="0" layoutInCell="1" allowOverlap="1" wp14:anchorId="2DEBA436" wp14:editId="440789A7">
            <wp:simplePos x="0" y="0"/>
            <wp:positionH relativeFrom="column">
              <wp:posOffset>-133350</wp:posOffset>
            </wp:positionH>
            <wp:positionV relativeFrom="paragraph">
              <wp:posOffset>96520</wp:posOffset>
            </wp:positionV>
            <wp:extent cx="5730240" cy="2371090"/>
            <wp:effectExtent l="0" t="0" r="0" b="0"/>
            <wp:wrapSquare wrapText="right"/>
            <wp:docPr id="1"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C8190B">
        <w:t xml:space="preserve">                   Fuente: Tabla 7. </w:t>
      </w:r>
    </w:p>
    <w:p w:rsidR="00C8190B" w:rsidP="008A7F94" w:rsidRDefault="00C8190B" w14:paraId="3E1C1B96" w14:textId="77777777">
      <w:pPr>
        <w:rPr>
          <w:i/>
        </w:rPr>
      </w:pPr>
      <w:r>
        <w:br w:type="page"/>
      </w:r>
      <w:r>
        <w:rPr>
          <w:i/>
        </w:rPr>
        <w:t>Distribución de frecuencias y porcentajes de pacientes según tipo de abuso sexual.</w:t>
      </w:r>
    </w:p>
    <w:p w:rsidR="00C8190B" w:rsidP="008A7F94" w:rsidRDefault="00C8190B" w14:paraId="575B2906" w14:textId="77777777">
      <w:pPr>
        <w:rPr>
          <w:i/>
        </w:rPr>
      </w:pPr>
    </w:p>
    <w:p w:rsidR="00C8190B" w:rsidP="008A7F94" w:rsidRDefault="00C8190B" w14:paraId="5F41BBB8" w14:textId="77777777">
      <w:pPr>
        <w:rPr>
          <w:i/>
        </w:rPr>
      </w:pPr>
    </w:p>
    <w:p w:rsidR="00C8190B" w:rsidP="008A7F94" w:rsidRDefault="00C8190B" w14:paraId="77CB7B4D" w14:textId="77777777">
      <w:pPr>
        <w:rPr>
          <w:i/>
        </w:rPr>
      </w:pPr>
    </w:p>
    <w:p w:rsidR="00C8190B" w:rsidP="008A7F94" w:rsidRDefault="00C8190B" w14:paraId="544623AB" w14:textId="77777777">
      <w:pPr>
        <w:rPr>
          <w:i/>
        </w:rPr>
      </w:pPr>
      <w:r>
        <w:rPr>
          <w:i/>
        </w:rPr>
        <w:t>Gráfico 8.</w:t>
      </w:r>
    </w:p>
    <w:p w:rsidR="00C8190B" w:rsidP="008A7F94" w:rsidRDefault="00C8190B" w14:paraId="21D34A23" w14:textId="77777777"/>
    <w:p w:rsidR="00C8190B" w:rsidP="008A7F94" w:rsidRDefault="00540A9A" w14:paraId="41CFF396" w14:textId="77777777">
      <w:r>
        <w:rPr>
          <w:noProof/>
          <w:lang w:val="en-US" w:eastAsia="en-US"/>
        </w:rPr>
        <w:drawing>
          <wp:inline distT="0" distB="0" distL="0" distR="0" wp14:anchorId="7038A3EE" wp14:editId="47F5E09D">
            <wp:extent cx="5447665" cy="3103245"/>
            <wp:effectExtent l="0" t="0" r="0" b="0"/>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8190B" w:rsidP="008A7F94" w:rsidRDefault="00C8190B" w14:paraId="61C09749" w14:textId="77777777"/>
    <w:p w:rsidRPr="00BD7166" w:rsidR="00C8190B" w:rsidP="008A7F94" w:rsidRDefault="00C8190B" w14:paraId="3478A489" w14:textId="77777777">
      <w:pPr>
        <w:rPr>
          <w:sz w:val="23"/>
          <w:szCs w:val="23"/>
        </w:rPr>
      </w:pPr>
      <w:r>
        <w:t xml:space="preserve">Fuente: Tabla 8. </w:t>
      </w:r>
    </w:p>
    <w:p w:rsidR="00C8190B" w:rsidP="008A7F94" w:rsidRDefault="00C8190B" w14:paraId="134CED85" w14:textId="77777777">
      <w:pPr>
        <w:rPr>
          <w:i/>
        </w:rPr>
      </w:pPr>
      <w:r>
        <w:br w:type="page"/>
      </w:r>
      <w:r>
        <w:rPr>
          <w:i/>
        </w:rPr>
        <w:t xml:space="preserve">Distribución de pacientes según parentesco del abusador </w:t>
      </w:r>
    </w:p>
    <w:p w:rsidR="00C8190B" w:rsidP="008A7F94" w:rsidRDefault="00C8190B" w14:paraId="0940C151" w14:textId="77777777">
      <w:pPr>
        <w:spacing w:line="276" w:lineRule="auto"/>
        <w:ind w:firstLine="708"/>
      </w:pPr>
    </w:p>
    <w:p w:rsidR="00C8190B" w:rsidP="008A7F94" w:rsidRDefault="00C8190B" w14:paraId="1444E42B" w14:textId="77777777">
      <w:pPr>
        <w:spacing w:line="276" w:lineRule="auto"/>
        <w:ind w:firstLine="708"/>
      </w:pPr>
    </w:p>
    <w:p w:rsidR="00C8190B" w:rsidP="008A7F94" w:rsidRDefault="00C8190B" w14:paraId="31F211C0" w14:textId="77777777">
      <w:pPr>
        <w:spacing w:line="276" w:lineRule="auto"/>
        <w:ind w:firstLine="708"/>
      </w:pPr>
      <w:r>
        <w:t>Grafico 9.</w:t>
      </w:r>
    </w:p>
    <w:p w:rsidR="00C8190B" w:rsidP="008A7F94" w:rsidRDefault="00C8190B" w14:paraId="2E9FBB35" w14:textId="77777777">
      <w:r>
        <w:t xml:space="preserve">              </w:t>
      </w:r>
    </w:p>
    <w:p w:rsidR="00C8190B" w:rsidP="008A7F94" w:rsidRDefault="00C8190B" w14:paraId="40DDAC88" w14:textId="77777777"/>
    <w:p w:rsidR="00C8190B" w:rsidP="008A7F94" w:rsidRDefault="00540A9A" w14:paraId="1330B3CD" w14:textId="77777777">
      <w:r>
        <w:rPr>
          <w:noProof/>
          <w:lang w:val="en-US" w:eastAsia="en-US"/>
        </w:rPr>
        <w:drawing>
          <wp:inline distT="0" distB="0" distL="0" distR="0" wp14:anchorId="3EB6CA51" wp14:editId="057C52C1">
            <wp:extent cx="5447665" cy="3035300"/>
            <wp:effectExtent l="0" t="0" r="0"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8190B" w:rsidP="008A7F94" w:rsidRDefault="00C8190B" w14:paraId="4E6E8382" w14:textId="77777777">
      <w:r>
        <w:t xml:space="preserve"> </w:t>
      </w:r>
    </w:p>
    <w:p w:rsidRPr="0001680E" w:rsidR="00C8190B" w:rsidP="008A7F94" w:rsidRDefault="00C8190B" w14:paraId="00B7E95F" w14:textId="77777777">
      <w:pPr>
        <w:rPr>
          <w:sz w:val="14"/>
          <w:szCs w:val="14"/>
        </w:rPr>
      </w:pPr>
      <w:r w:rsidRPr="0001680E">
        <w:rPr>
          <w:sz w:val="14"/>
          <w:szCs w:val="14"/>
        </w:rPr>
        <w:t xml:space="preserve">Fuente: Tabla 9. </w:t>
      </w:r>
    </w:p>
    <w:p w:rsidR="00C8190B" w:rsidP="008A7F94" w:rsidRDefault="00C8190B" w14:paraId="2A809E81" w14:textId="77777777"/>
    <w:p w:rsidR="00C8190B" w:rsidP="008A7F94" w:rsidRDefault="00C8190B" w14:paraId="234D8F29" w14:textId="77777777">
      <w:pPr>
        <w:rPr>
          <w:i/>
        </w:rPr>
      </w:pPr>
      <w:r>
        <w:br w:type="page"/>
      </w:r>
      <w:r>
        <w:rPr>
          <w:i/>
        </w:rPr>
        <w:t xml:space="preserve"> </w:t>
      </w:r>
      <w:r>
        <w:t>Frecuencia y porcentaje</w:t>
      </w:r>
      <w:r>
        <w:rPr>
          <w:i/>
        </w:rPr>
        <w:t xml:space="preserve"> de pacientes según situaciones presentes en su relación sexual  </w:t>
      </w:r>
    </w:p>
    <w:p w:rsidRPr="00322055" w:rsidR="00C8190B" w:rsidP="008A7F94" w:rsidRDefault="00C8190B" w14:paraId="7179E422" w14:textId="77777777">
      <w:pPr>
        <w:spacing w:line="336" w:lineRule="auto"/>
        <w:jc w:val="both"/>
        <w:rPr>
          <w:sz w:val="22"/>
          <w:szCs w:val="22"/>
        </w:rPr>
      </w:pPr>
      <w:r>
        <w:rPr>
          <w:sz w:val="22"/>
          <w:szCs w:val="22"/>
        </w:rPr>
        <w:t>Grafico 10.</w:t>
      </w:r>
    </w:p>
    <w:p w:rsidR="00C8190B" w:rsidP="008A7F94" w:rsidRDefault="00540A9A" w14:paraId="6C31D270" w14:textId="77777777">
      <w:r>
        <w:rPr>
          <w:noProof/>
          <w:lang w:val="en-US" w:eastAsia="en-US"/>
        </w:rPr>
        <w:drawing>
          <wp:inline distT="0" distB="0" distL="0" distR="0" wp14:anchorId="0D7F7AFA" wp14:editId="6E9D7985">
            <wp:extent cx="5904865" cy="2704465"/>
            <wp:effectExtent l="0" t="0" r="0" b="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8190B" w:rsidP="008A7F94" w:rsidRDefault="00C8190B" w14:paraId="4E631271" w14:textId="77777777"/>
    <w:p w:rsidR="00C8190B" w:rsidP="008A7F94" w:rsidRDefault="00C8190B" w14:paraId="49C7475A" w14:textId="77777777"/>
    <w:p w:rsidR="00C8190B" w:rsidP="008A7F94" w:rsidRDefault="00C8190B" w14:paraId="7D091A6A" w14:textId="77777777">
      <w:r>
        <w:t xml:space="preserve">                   Fuente: Tabla 10. </w:t>
      </w:r>
    </w:p>
    <w:p w:rsidR="00C8190B" w:rsidP="008A7F94" w:rsidRDefault="00C8190B" w14:paraId="614742BA" w14:textId="77777777">
      <w:pPr>
        <w:rPr>
          <w:i/>
        </w:rPr>
      </w:pPr>
      <w:r>
        <w:br w:type="page"/>
      </w:r>
      <w:r>
        <w:t>Frecuencia y porcentaje</w:t>
      </w:r>
      <w:r>
        <w:rPr>
          <w:i/>
        </w:rPr>
        <w:t xml:space="preserve"> de pacientes según diagnóstico o disfunción sexual   </w:t>
      </w:r>
    </w:p>
    <w:p w:rsidR="00C8190B" w:rsidP="008A7F94" w:rsidRDefault="00C8190B" w14:paraId="05D7BAE8" w14:textId="77777777">
      <w:pPr>
        <w:rPr>
          <w:i/>
        </w:rPr>
      </w:pPr>
    </w:p>
    <w:p w:rsidR="00C8190B" w:rsidP="008A7F94" w:rsidRDefault="00C8190B" w14:paraId="402A07E2" w14:textId="77777777"/>
    <w:p w:rsidR="00C8190B" w:rsidP="008A7F94" w:rsidRDefault="00C8190B" w14:paraId="277D4C62" w14:textId="77777777">
      <w:pPr>
        <w:jc w:val="both"/>
      </w:pPr>
      <w:r>
        <w:t>Grafico 11.</w:t>
      </w:r>
    </w:p>
    <w:p w:rsidR="00C8190B" w:rsidP="008A7F94" w:rsidRDefault="004470E3" w14:paraId="0CE818EE" w14:textId="43F5FC3F">
      <w:pPr>
        <w:spacing w:line="360" w:lineRule="auto"/>
      </w:pPr>
      <w:r>
        <w:rPr>
          <w:noProof/>
          <w:lang w:val="en-US" w:eastAsia="en-US"/>
        </w:rPr>
        <w:drawing>
          <wp:inline distT="0" distB="0" distL="0" distR="0" wp14:anchorId="2A4BE611" wp14:editId="2AF995D6">
            <wp:extent cx="6903085" cy="2987675"/>
            <wp:effectExtent l="0" t="0" r="0" b="0"/>
            <wp:docPr id="1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8190B" w:rsidP="008A7F94" w:rsidRDefault="00C8190B" w14:paraId="3F112752" w14:textId="77777777">
      <w:pPr>
        <w:spacing w:line="360" w:lineRule="auto"/>
      </w:pPr>
    </w:p>
    <w:p w:rsidR="00C8190B" w:rsidP="008A7F94" w:rsidRDefault="00C8190B" w14:paraId="101E4BDC" w14:textId="77777777">
      <w:pPr>
        <w:spacing w:line="360" w:lineRule="auto"/>
      </w:pPr>
    </w:p>
    <w:p w:rsidR="00C8190B" w:rsidP="008A7F94" w:rsidRDefault="00C8190B" w14:paraId="7550ECF1" w14:textId="77777777">
      <w:pPr>
        <w:spacing w:line="360" w:lineRule="auto"/>
      </w:pPr>
    </w:p>
    <w:p w:rsidR="00C8190B" w:rsidP="008A7F94" w:rsidRDefault="00C8190B" w14:paraId="3C9ED854" w14:textId="77777777">
      <w:pPr>
        <w:spacing w:line="360" w:lineRule="auto"/>
      </w:pPr>
      <w:r>
        <w:t xml:space="preserve">                   Fuente: Tabla 11. </w:t>
      </w:r>
    </w:p>
    <w:p w:rsidR="00C8190B" w:rsidP="008A7F94" w:rsidRDefault="00C8190B" w14:paraId="34DDF53E" w14:textId="77777777"/>
    <w:p w:rsidR="00C8190B" w:rsidP="008A7F94" w:rsidRDefault="00C8190B" w14:paraId="4216267D" w14:textId="77777777"/>
    <w:p w:rsidR="00C8190B" w:rsidP="008A7F94" w:rsidRDefault="00C8190B" w14:paraId="66CF5084" w14:textId="77777777"/>
    <w:p w:rsidR="00C8190B" w:rsidP="008A7F94" w:rsidRDefault="00C8190B" w14:paraId="3A50C041" w14:textId="77777777"/>
    <w:p w:rsidR="00C8190B" w:rsidP="008A7F94" w:rsidRDefault="00C8190B" w14:paraId="46EC5175" w14:textId="77777777"/>
    <w:p w:rsidR="00C8190B" w:rsidP="008A7F94" w:rsidRDefault="00C8190B" w14:paraId="72FDD928" w14:textId="77777777"/>
    <w:p w:rsidR="00C8190B" w:rsidP="008A7F94" w:rsidRDefault="00C8190B" w14:paraId="0F80C3B4" w14:textId="77777777"/>
    <w:p w:rsidR="00C8190B" w:rsidP="008A7F94" w:rsidRDefault="00C8190B" w14:paraId="59E080B8" w14:textId="77777777"/>
    <w:p w:rsidR="00C8190B" w:rsidP="008A7F94" w:rsidRDefault="00C8190B" w14:paraId="14B6F2C1" w14:textId="77777777"/>
    <w:p w:rsidR="00C8190B" w:rsidP="008A7F94" w:rsidRDefault="00C8190B" w14:paraId="498B9CC5" w14:textId="77777777"/>
    <w:p w:rsidR="00C8190B" w:rsidP="008A7F94" w:rsidRDefault="00C8190B" w14:paraId="0C0A166C" w14:textId="77777777"/>
    <w:p w:rsidR="00C8190B" w:rsidP="008A7F94" w:rsidRDefault="00C8190B" w14:paraId="7A0AF370" w14:textId="77777777"/>
    <w:p w:rsidR="002204D1" w:rsidP="008A7F94" w:rsidRDefault="002204D1" w14:paraId="112A1776" w14:textId="77777777"/>
    <w:p w:rsidR="00C8190B" w:rsidP="008A7F94" w:rsidRDefault="00C8190B" w14:paraId="16D2C271" w14:textId="77777777"/>
    <w:p w:rsidR="00C8190B" w:rsidP="008A7F94" w:rsidRDefault="00C8190B" w14:paraId="2E7A21D9" w14:textId="77777777"/>
    <w:p w:rsidR="00C8190B" w:rsidP="008A7F94" w:rsidRDefault="00C8190B" w14:paraId="1E714F89" w14:textId="77777777"/>
    <w:p w:rsidRPr="00F84F41" w:rsidR="00C8190B" w:rsidP="008A7F94" w:rsidRDefault="00C8190B" w14:paraId="7C04FC1B" w14:textId="77777777">
      <w:pPr>
        <w:spacing w:line="360" w:lineRule="auto"/>
        <w:jc w:val="center"/>
        <w:rPr>
          <w:b/>
          <w:sz w:val="30"/>
          <w:szCs w:val="30"/>
        </w:rPr>
      </w:pPr>
      <w:r w:rsidRPr="00F84F41">
        <w:rPr>
          <w:b/>
          <w:sz w:val="30"/>
          <w:szCs w:val="30"/>
        </w:rPr>
        <w:t>ANEXOS</w:t>
      </w:r>
    </w:p>
    <w:p w:rsidRPr="00F84F41" w:rsidR="00C8190B" w:rsidP="008A7F94" w:rsidRDefault="00C8190B" w14:paraId="664880A2" w14:textId="77777777">
      <w:pPr>
        <w:jc w:val="center"/>
        <w:rPr>
          <w:b/>
          <w:sz w:val="30"/>
          <w:szCs w:val="30"/>
        </w:rPr>
      </w:pPr>
      <w:r w:rsidRPr="00F84F41">
        <w:rPr>
          <w:b/>
          <w:sz w:val="30"/>
          <w:szCs w:val="30"/>
        </w:rPr>
        <w:t>UNIVERSIDAD AUTONOMASANTO DOMINGO</w:t>
      </w:r>
    </w:p>
    <w:p w:rsidRPr="00F84F41" w:rsidR="00C8190B" w:rsidP="008A7F94" w:rsidRDefault="00C8190B" w14:paraId="067BA531" w14:textId="77777777">
      <w:pPr>
        <w:jc w:val="center"/>
        <w:rPr>
          <w:b/>
          <w:sz w:val="30"/>
          <w:szCs w:val="30"/>
        </w:rPr>
      </w:pPr>
      <w:r w:rsidRPr="00F84F41">
        <w:rPr>
          <w:b/>
          <w:sz w:val="30"/>
          <w:szCs w:val="30"/>
        </w:rPr>
        <w:t>FACULTAD DE CIENCIAS DE LA SALUD</w:t>
      </w:r>
    </w:p>
    <w:p w:rsidRPr="00F84F41" w:rsidR="00C8190B" w:rsidP="008A7F94" w:rsidRDefault="00C8190B" w14:paraId="507CF036" w14:textId="77777777">
      <w:pPr>
        <w:jc w:val="center"/>
        <w:rPr>
          <w:sz w:val="30"/>
          <w:szCs w:val="30"/>
        </w:rPr>
      </w:pPr>
    </w:p>
    <w:p w:rsidRPr="00F84F41" w:rsidR="00C8190B" w:rsidP="008A7F94" w:rsidRDefault="00C8190B" w14:paraId="64183649" w14:textId="77777777">
      <w:pPr>
        <w:jc w:val="center"/>
        <w:rPr>
          <w:sz w:val="30"/>
          <w:szCs w:val="30"/>
        </w:rPr>
      </w:pPr>
      <w:r w:rsidRPr="00F84F41">
        <w:rPr>
          <w:sz w:val="30"/>
          <w:szCs w:val="30"/>
        </w:rPr>
        <w:t>FORMULARIO  DE RECOPILACION DE DATOS</w:t>
      </w:r>
    </w:p>
    <w:p w:rsidR="00C8190B" w:rsidP="008A7F94" w:rsidRDefault="00C8190B" w14:paraId="0FE7733A" w14:textId="77777777">
      <w:pPr>
        <w:jc w:val="center"/>
        <w:rPr>
          <w:sz w:val="40"/>
          <w:szCs w:val="40"/>
        </w:rPr>
      </w:pPr>
    </w:p>
    <w:p w:rsidR="00C8190B" w:rsidP="008A7F94" w:rsidRDefault="00C8190B" w14:paraId="3D3C3058" w14:textId="77777777">
      <w:pPr>
        <w:ind w:left="-360"/>
        <w:rPr>
          <w:b/>
        </w:rPr>
      </w:pPr>
      <w:r>
        <w:rPr>
          <w:b/>
        </w:rPr>
        <w:t xml:space="preserve">Record No. </w:t>
      </w:r>
    </w:p>
    <w:p w:rsidR="00C8190B" w:rsidP="008A7F94" w:rsidRDefault="00C8190B" w14:paraId="49176341" w14:textId="77777777">
      <w:pPr>
        <w:ind w:left="-360"/>
        <w:rPr>
          <w:b/>
        </w:rPr>
      </w:pPr>
    </w:p>
    <w:p w:rsidR="00C8190B" w:rsidP="008A7F94" w:rsidRDefault="00C8190B" w14:paraId="214792CD" w14:textId="77777777">
      <w:pPr>
        <w:numPr>
          <w:ilvl w:val="0"/>
          <w:numId w:val="26"/>
        </w:numPr>
        <w:tabs>
          <w:tab w:val="num" w:pos="-180"/>
        </w:tabs>
        <w:ind w:left="-360" w:firstLine="0"/>
        <w:rPr>
          <w:b/>
        </w:rPr>
      </w:pPr>
      <w:r>
        <w:rPr>
          <w:b/>
        </w:rPr>
        <w:t xml:space="preserve"> Datos Generales</w:t>
      </w:r>
    </w:p>
    <w:p w:rsidRPr="00F84F41" w:rsidR="00C8190B" w:rsidP="008A7F94" w:rsidRDefault="00C8190B" w14:paraId="51D78250" w14:textId="77777777">
      <w:pPr>
        <w:ind w:left="-360"/>
        <w:rPr>
          <w:b/>
          <w:sz w:val="16"/>
          <w:szCs w:val="16"/>
        </w:rPr>
      </w:pPr>
    </w:p>
    <w:p w:rsidR="00C8190B" w:rsidP="008A7F94" w:rsidRDefault="00C8190B" w14:paraId="53AF079C" w14:textId="77777777">
      <w:pPr>
        <w:ind w:left="-360"/>
      </w:pPr>
      <w:r>
        <w:t>Edad____Estado Civil_________ Profesión u Oficio __________</w:t>
      </w:r>
    </w:p>
    <w:p w:rsidR="00C8190B" w:rsidP="008A7F94" w:rsidRDefault="00C8190B" w14:paraId="7CC3CF9F" w14:textId="77777777">
      <w:pPr>
        <w:ind w:left="-360"/>
      </w:pPr>
      <w:r>
        <w:t>Escolaridad________      Años en la iglesia adventista_________</w:t>
      </w:r>
    </w:p>
    <w:p w:rsidR="00C8190B" w:rsidP="008A7F94" w:rsidRDefault="00C8190B" w14:paraId="7F0112CD" w14:textId="77777777">
      <w:pPr>
        <w:ind w:left="-360"/>
      </w:pPr>
    </w:p>
    <w:p w:rsidR="00C8190B" w:rsidP="008A7F94" w:rsidRDefault="00C8190B" w14:paraId="673B2F0B" w14:textId="77777777">
      <w:pPr>
        <w:ind w:left="-360"/>
      </w:pPr>
    </w:p>
    <w:p w:rsidRPr="00A5374B" w:rsidR="00C8190B" w:rsidP="008A7F94" w:rsidRDefault="00C8190B" w14:paraId="64889A7A" w14:textId="77777777">
      <w:pPr>
        <w:ind w:left="-360"/>
      </w:pPr>
      <w:r w:rsidRPr="00A5374B">
        <w:rPr>
          <w:b/>
        </w:rPr>
        <w:t>2.</w:t>
      </w:r>
      <w:r>
        <w:t xml:space="preserve"> </w:t>
      </w:r>
      <w:r>
        <w:rPr>
          <w:b/>
        </w:rPr>
        <w:t>Relaciones Prematrimoniales</w:t>
      </w:r>
    </w:p>
    <w:p w:rsidRPr="00F84F41" w:rsidR="00C8190B" w:rsidP="008A7F94" w:rsidRDefault="00C8190B" w14:paraId="679B2038" w14:textId="77777777">
      <w:pPr>
        <w:ind w:left="-360"/>
        <w:rPr>
          <w:sz w:val="16"/>
          <w:szCs w:val="16"/>
        </w:rPr>
      </w:pPr>
    </w:p>
    <w:p w:rsidR="00C8190B" w:rsidP="008A7F94" w:rsidRDefault="00C8190B" w14:paraId="453005BF" w14:textId="77777777">
      <w:pPr>
        <w:ind w:left="-360"/>
      </w:pPr>
      <w:r>
        <w:t>Si____ No____</w:t>
      </w:r>
    </w:p>
    <w:p w:rsidR="00C8190B" w:rsidP="008A7F94" w:rsidRDefault="00C8190B" w14:paraId="5E593E76" w14:textId="77777777">
      <w:pPr>
        <w:ind w:left="-360"/>
      </w:pPr>
    </w:p>
    <w:p w:rsidRPr="00A5374B" w:rsidR="00C8190B" w:rsidP="008A7F94" w:rsidRDefault="00C8190B" w14:paraId="20BE190C" w14:textId="77777777">
      <w:pPr>
        <w:ind w:left="-360"/>
      </w:pPr>
      <w:r w:rsidRPr="00A5374B">
        <w:rPr>
          <w:b/>
        </w:rPr>
        <w:t>3.</w:t>
      </w:r>
      <w:r>
        <w:t xml:space="preserve"> </w:t>
      </w:r>
      <w:r>
        <w:rPr>
          <w:b/>
        </w:rPr>
        <w:t>Abuso Sexual</w:t>
      </w:r>
    </w:p>
    <w:p w:rsidRPr="00F84F41" w:rsidR="00C8190B" w:rsidP="008A7F94" w:rsidRDefault="00C8190B" w14:paraId="37D3B594" w14:textId="77777777">
      <w:pPr>
        <w:ind w:left="-360"/>
        <w:rPr>
          <w:sz w:val="16"/>
          <w:szCs w:val="16"/>
        </w:rPr>
      </w:pPr>
    </w:p>
    <w:p w:rsidR="00C8190B" w:rsidP="008A7F94" w:rsidRDefault="00C8190B" w14:paraId="4FE9CEE6" w14:textId="77777777">
      <w:pPr>
        <w:ind w:left="-360"/>
      </w:pPr>
      <w:r>
        <w:t>Si____ No____                  Edad______  Fecha_________</w:t>
      </w:r>
    </w:p>
    <w:p w:rsidR="00C8190B" w:rsidP="008A7F94" w:rsidRDefault="00C8190B" w14:paraId="57B3291E" w14:textId="77777777">
      <w:pPr>
        <w:ind w:left="-360"/>
        <w:rPr>
          <w:b/>
        </w:rPr>
      </w:pPr>
    </w:p>
    <w:p w:rsidR="00C8190B" w:rsidP="008A7F94" w:rsidRDefault="00C8190B" w14:paraId="0F3D3C64" w14:textId="77777777">
      <w:pPr>
        <w:ind w:left="-360"/>
        <w:rPr>
          <w:b/>
        </w:rPr>
      </w:pPr>
      <w:r>
        <w:rPr>
          <w:b/>
        </w:rPr>
        <w:t xml:space="preserve">4. Tipo de Abuso a la Menor </w:t>
      </w:r>
    </w:p>
    <w:p w:rsidRPr="00F84F41" w:rsidR="00C8190B" w:rsidP="008A7F94" w:rsidRDefault="00C8190B" w14:paraId="3B428FA9" w14:textId="77777777">
      <w:pPr>
        <w:ind w:left="-360"/>
        <w:jc w:val="both"/>
        <w:rPr>
          <w:sz w:val="16"/>
          <w:szCs w:val="16"/>
        </w:rPr>
      </w:pPr>
    </w:p>
    <w:p w:rsidR="00C8190B" w:rsidP="008A7F94" w:rsidRDefault="00C8190B" w14:paraId="038E1D3E" w14:textId="77777777">
      <w:pPr>
        <w:ind w:left="-360"/>
        <w:jc w:val="both"/>
        <w:rPr>
          <w:b/>
        </w:rPr>
      </w:pPr>
      <w:r>
        <w:t>Besos por seducción o la fuerza___Penetración ___Caricias en los genitales___penetración con pene, dedo u otro objeto en el ano o la vagina___hacer que la niña lo masturbara___  masturbación en presencia de la niña___frotación del pene con el cuerpo de la niña___hacer que la niña se masturbe___hacer que la menor participara en juego o actividades sexuales___mostrar foto o película pornográfica___hacer que la niña le hiciera el sexo oral___hacer que la niña posara para fotos o película pornográfica___prostituir a la menor por dinero___mostrarse desnudo delante de la menor___Otros___</w:t>
      </w:r>
    </w:p>
    <w:p w:rsidR="00C8190B" w:rsidP="008A7F94" w:rsidRDefault="00C8190B" w14:paraId="7E0474A3" w14:textId="77777777">
      <w:pPr>
        <w:ind w:left="-360"/>
        <w:rPr>
          <w:b/>
        </w:rPr>
      </w:pPr>
    </w:p>
    <w:p w:rsidR="00C8190B" w:rsidP="008A7F94" w:rsidRDefault="00C8190B" w14:paraId="0BFB9C5C" w14:textId="77777777">
      <w:pPr>
        <w:numPr>
          <w:ilvl w:val="0"/>
          <w:numId w:val="32"/>
        </w:numPr>
        <w:ind w:left="-360" w:firstLine="0"/>
        <w:rPr>
          <w:b/>
        </w:rPr>
      </w:pPr>
      <w:r>
        <w:rPr>
          <w:b/>
        </w:rPr>
        <w:t>Parentesco del abusador</w:t>
      </w:r>
    </w:p>
    <w:p w:rsidR="00C8190B" w:rsidP="008A7F94" w:rsidRDefault="00C8190B" w14:paraId="4EAA34BC" w14:textId="77777777">
      <w:pPr>
        <w:ind w:left="-360"/>
        <w:rPr>
          <w:b/>
        </w:rPr>
      </w:pPr>
    </w:p>
    <w:p w:rsidRPr="00B76174" w:rsidR="00C8190B" w:rsidP="008A7F94" w:rsidRDefault="00C8190B" w14:paraId="72B5FCCA" w14:textId="77777777">
      <w:pPr>
        <w:ind w:left="-360"/>
        <w:rPr>
          <w:b/>
        </w:rPr>
      </w:pPr>
      <w:r>
        <w:t>Padres___Hermanos___Tío___Abuelo___Primo___Vecinos___Amigos de la familia___ Desconocidos___ otros___</w:t>
      </w:r>
    </w:p>
    <w:p w:rsidR="00C8190B" w:rsidP="008A7F94" w:rsidRDefault="00C8190B" w14:paraId="4AAFD22F" w14:textId="77777777">
      <w:pPr>
        <w:rPr>
          <w:b/>
        </w:rPr>
      </w:pPr>
    </w:p>
    <w:p w:rsidR="00C8190B" w:rsidP="008A7F94" w:rsidRDefault="00C8190B" w14:paraId="561F3834" w14:textId="77777777">
      <w:pPr>
        <w:numPr>
          <w:ilvl w:val="0"/>
          <w:numId w:val="32"/>
        </w:numPr>
        <w:ind w:left="-360" w:firstLine="0"/>
        <w:rPr>
          <w:b/>
        </w:rPr>
      </w:pPr>
      <w:r>
        <w:rPr>
          <w:b/>
        </w:rPr>
        <w:t xml:space="preserve">Edad  en la que ocurrió </w:t>
      </w:r>
      <w:r w:rsidRPr="00B76174">
        <w:rPr>
          <w:b/>
        </w:rPr>
        <w:t>e</w:t>
      </w:r>
      <w:r>
        <w:rPr>
          <w:b/>
        </w:rPr>
        <w:t>l</w:t>
      </w:r>
      <w:r w:rsidRPr="00B76174">
        <w:rPr>
          <w:b/>
        </w:rPr>
        <w:t xml:space="preserve"> abuso sexual</w:t>
      </w:r>
    </w:p>
    <w:tbl>
      <w:tblPr>
        <w:tblW w:w="0" w:type="auto"/>
        <w:tblLook w:val="01E0" w:firstRow="1" w:lastRow="1" w:firstColumn="1" w:lastColumn="1" w:noHBand="0" w:noVBand="0"/>
      </w:tblPr>
      <w:tblGrid>
        <w:gridCol w:w="2956"/>
      </w:tblGrid>
      <w:tr w:rsidR="00C8190B" w:rsidTr="008A7F94" w14:paraId="76A46F0A" w14:textId="77777777">
        <w:trPr>
          <w:trHeight w:val="282"/>
        </w:trPr>
        <w:tc>
          <w:tcPr>
            <w:tcW w:w="2956" w:type="dxa"/>
            <w:tcBorders>
              <w:top w:val="single" w:color="auto" w:sz="4" w:space="0"/>
            </w:tcBorders>
          </w:tcPr>
          <w:p w:rsidR="00C8190B" w:rsidP="008A7F94" w:rsidRDefault="00C8190B" w14:paraId="06BC08A6" w14:textId="77777777"/>
        </w:tc>
      </w:tr>
      <w:tr w:rsidR="00C8190B" w:rsidTr="008A7F94" w14:paraId="5D42A409" w14:textId="77777777">
        <w:trPr>
          <w:trHeight w:val="297"/>
        </w:trPr>
        <w:tc>
          <w:tcPr>
            <w:tcW w:w="2956" w:type="dxa"/>
          </w:tcPr>
          <w:p w:rsidR="00C8190B" w:rsidP="008A7F94" w:rsidRDefault="00C8190B" w14:paraId="1D44CF51" w14:textId="77777777">
            <w:r>
              <w:t>5-8____</w:t>
            </w:r>
          </w:p>
          <w:p w:rsidR="00C8190B" w:rsidP="008A7F94" w:rsidRDefault="00C8190B" w14:paraId="73D2137D" w14:textId="77777777">
            <w:r>
              <w:t>9-12___</w:t>
            </w:r>
          </w:p>
        </w:tc>
      </w:tr>
      <w:tr w:rsidR="00C8190B" w:rsidTr="008A7F94" w14:paraId="5496BECE" w14:textId="77777777">
        <w:trPr>
          <w:trHeight w:val="297"/>
        </w:trPr>
        <w:tc>
          <w:tcPr>
            <w:tcW w:w="2956" w:type="dxa"/>
          </w:tcPr>
          <w:p w:rsidR="00C8190B" w:rsidP="008A7F94" w:rsidRDefault="00C8190B" w14:paraId="609BD066" w14:textId="77777777">
            <w:r>
              <w:t>13-16___</w:t>
            </w:r>
          </w:p>
        </w:tc>
      </w:tr>
      <w:tr w:rsidR="00C8190B" w:rsidTr="008A7F94" w14:paraId="71D0D84A" w14:textId="77777777">
        <w:trPr>
          <w:trHeight w:val="282"/>
        </w:trPr>
        <w:tc>
          <w:tcPr>
            <w:tcW w:w="2956" w:type="dxa"/>
          </w:tcPr>
          <w:p w:rsidR="00C8190B" w:rsidP="008A7F94" w:rsidRDefault="00C8190B" w14:paraId="3622D84D" w14:textId="77777777">
            <w:r>
              <w:t>17-20___</w:t>
            </w:r>
          </w:p>
        </w:tc>
      </w:tr>
      <w:tr w:rsidR="00C8190B" w:rsidTr="008A7F94" w14:paraId="365C4267" w14:textId="77777777">
        <w:trPr>
          <w:trHeight w:val="282"/>
        </w:trPr>
        <w:tc>
          <w:tcPr>
            <w:tcW w:w="2956" w:type="dxa"/>
          </w:tcPr>
          <w:p w:rsidR="00C8190B" w:rsidP="008A7F94" w:rsidRDefault="00C8190B" w14:paraId="7406724F" w14:textId="77777777">
            <w:r>
              <w:t xml:space="preserve">≥ 21____ </w:t>
            </w:r>
          </w:p>
        </w:tc>
      </w:tr>
    </w:tbl>
    <w:p w:rsidR="00C8190B" w:rsidP="008A7F94" w:rsidRDefault="00C8190B" w14:paraId="0C6C2D15" w14:textId="77777777">
      <w:pPr>
        <w:ind w:left="-360"/>
        <w:rPr>
          <w:b/>
        </w:rPr>
      </w:pPr>
    </w:p>
    <w:p w:rsidR="00C8190B" w:rsidP="008A7F94" w:rsidRDefault="00C8190B" w14:paraId="2D0A32EE" w14:textId="77777777">
      <w:pPr>
        <w:numPr>
          <w:ilvl w:val="0"/>
          <w:numId w:val="32"/>
        </w:numPr>
        <w:ind w:left="-360" w:firstLine="0"/>
        <w:rPr>
          <w:b/>
        </w:rPr>
      </w:pPr>
      <w:r>
        <w:rPr>
          <w:b/>
        </w:rPr>
        <w:t xml:space="preserve">Primera Relación Sexual </w:t>
      </w:r>
    </w:p>
    <w:p w:rsidRPr="00F84F41" w:rsidR="00C8190B" w:rsidP="008A7F94" w:rsidRDefault="00C8190B" w14:paraId="7B50A60E" w14:textId="77777777">
      <w:pPr>
        <w:ind w:left="-360"/>
        <w:rPr>
          <w:sz w:val="16"/>
          <w:szCs w:val="16"/>
        </w:rPr>
      </w:pPr>
    </w:p>
    <w:p w:rsidR="00C8190B" w:rsidP="008A7F94" w:rsidRDefault="00C8190B" w14:paraId="5FFF5FDE" w14:textId="77777777">
      <w:pPr>
        <w:ind w:left="-360"/>
      </w:pPr>
      <w:r>
        <w:t>Edad___Voluntaria___ Involuntaria____</w:t>
      </w:r>
    </w:p>
    <w:p w:rsidR="00C8190B" w:rsidP="008A7F94" w:rsidRDefault="00C8190B" w14:paraId="630DC05B" w14:textId="77777777">
      <w:pPr>
        <w:ind w:left="-360"/>
      </w:pPr>
      <w:r>
        <w:t>Traumática _____</w:t>
      </w:r>
    </w:p>
    <w:p w:rsidR="00C8190B" w:rsidP="008A7F94" w:rsidRDefault="00C8190B" w14:paraId="219954CD" w14:textId="77777777">
      <w:pPr>
        <w:ind w:left="-360"/>
        <w:rPr>
          <w:b/>
        </w:rPr>
      </w:pPr>
    </w:p>
    <w:p w:rsidR="00C8190B" w:rsidP="008A7F94" w:rsidRDefault="00C8190B" w14:paraId="12570BFA" w14:textId="77777777">
      <w:pPr>
        <w:ind w:left="-360"/>
        <w:rPr>
          <w:b/>
        </w:rPr>
      </w:pPr>
      <w:r>
        <w:rPr>
          <w:b/>
        </w:rPr>
        <w:t xml:space="preserve">8.   ¿Cuáles de estas situaciones están presentes en su relación sexual </w:t>
      </w:r>
    </w:p>
    <w:p w:rsidRPr="00F84F41" w:rsidR="00C8190B" w:rsidP="008A7F94" w:rsidRDefault="00C8190B" w14:paraId="30731E95" w14:textId="77777777">
      <w:pPr>
        <w:ind w:left="-360"/>
        <w:rPr>
          <w:sz w:val="16"/>
          <w:szCs w:val="16"/>
        </w:rPr>
      </w:pPr>
    </w:p>
    <w:p w:rsidR="00C8190B" w:rsidP="008A7F94" w:rsidRDefault="00C8190B" w14:paraId="4B690CC6" w14:textId="77777777">
      <w:pPr>
        <w:ind w:left="-360"/>
      </w:pPr>
      <w:r>
        <w:t xml:space="preserve">a)   ______ Dificultad para excitarse.           </w:t>
      </w:r>
    </w:p>
    <w:p w:rsidR="00C8190B" w:rsidP="008A7F94" w:rsidRDefault="00C8190B" w14:paraId="181BEF2F" w14:textId="77777777">
      <w:pPr>
        <w:ind w:left="-360"/>
      </w:pPr>
      <w:r>
        <w:t>b)   ______ Dolor en la penetración.</w:t>
      </w:r>
    </w:p>
    <w:p w:rsidR="00C8190B" w:rsidP="008A7F94" w:rsidRDefault="00C8190B" w14:paraId="02B39D18" w14:textId="77777777">
      <w:pPr>
        <w:ind w:left="-360"/>
      </w:pPr>
      <w:r>
        <w:t>c)   ______ Dificultad para la lubricación</w:t>
      </w:r>
    </w:p>
    <w:p w:rsidR="00C8190B" w:rsidP="008A7F94" w:rsidRDefault="00C8190B" w14:paraId="3F9E4BFB" w14:textId="77777777">
      <w:pPr>
        <w:ind w:left="-360"/>
      </w:pPr>
      <w:r>
        <w:t>d)   ______ dificultad para la erección</w:t>
      </w:r>
    </w:p>
    <w:p w:rsidR="00C8190B" w:rsidP="008A7F94" w:rsidRDefault="00C8190B" w14:paraId="36D5A0BF" w14:textId="77777777">
      <w:pPr>
        <w:ind w:left="-360"/>
      </w:pPr>
      <w:r>
        <w:t>e)   ______ Solo logra el orgasmo con caricias en su clítoris o sexo oral</w:t>
      </w:r>
    </w:p>
    <w:p w:rsidR="00C8190B" w:rsidP="008A7F94" w:rsidRDefault="00C8190B" w14:paraId="3C849195" w14:textId="77777777">
      <w:pPr>
        <w:ind w:left="-360"/>
      </w:pPr>
      <w:r>
        <w:t>f)    ______ Antes lograba el orgasmo pero ahora no</w:t>
      </w:r>
    </w:p>
    <w:p w:rsidR="00C8190B" w:rsidP="008A7F94" w:rsidRDefault="00C8190B" w14:paraId="44D1E4EF" w14:textId="77777777">
      <w:pPr>
        <w:ind w:left="-360"/>
        <w:rPr>
          <w:b/>
        </w:rPr>
      </w:pPr>
      <w:r>
        <w:t>g)   ______ Se excita pero nunca ha logrado el orgasmo.</w:t>
      </w:r>
    </w:p>
    <w:p w:rsidR="00C8190B" w:rsidP="008A7F94" w:rsidRDefault="00C8190B" w14:paraId="43487C91" w14:textId="77777777">
      <w:pPr>
        <w:ind w:left="-360"/>
      </w:pPr>
      <w:r>
        <w:t>h)   ______ Nunca tiene fantasías sexuales</w:t>
      </w:r>
    </w:p>
    <w:p w:rsidR="00C8190B" w:rsidP="008A7F94" w:rsidRDefault="00C8190B" w14:paraId="4EDF950D" w14:textId="77777777">
      <w:pPr>
        <w:ind w:left="-360"/>
      </w:pPr>
      <w:r>
        <w:t>i)    ______ Tiene deseos y fantasía sexuales y desea tener actividad sexual</w:t>
      </w:r>
    </w:p>
    <w:p w:rsidR="00C8190B" w:rsidP="008A7F94" w:rsidRDefault="00C8190B" w14:paraId="7265ED69" w14:textId="77777777">
      <w:pPr>
        <w:ind w:left="-360"/>
      </w:pPr>
      <w:r>
        <w:t>j)    ______ no siente deseo</w:t>
      </w:r>
    </w:p>
    <w:p w:rsidR="00C8190B" w:rsidP="008A7F94" w:rsidRDefault="00C8190B" w14:paraId="4B51BF3E" w14:textId="77777777">
      <w:pPr>
        <w:ind w:left="-360"/>
        <w:rPr>
          <w:b/>
        </w:rPr>
      </w:pPr>
      <w:r>
        <w:t xml:space="preserve">k)   ______ A veces pasa mucho tiempo para tener relaciones sexuales. </w:t>
      </w:r>
    </w:p>
    <w:p w:rsidR="00C8190B" w:rsidP="008A7F94" w:rsidRDefault="00C8190B" w14:paraId="1A228F28" w14:textId="77777777">
      <w:pPr>
        <w:ind w:left="-360"/>
      </w:pPr>
      <w:r>
        <w:t>l)    ______ Tiene relaciones sexuales pero no siente nada</w:t>
      </w:r>
    </w:p>
    <w:p w:rsidR="00C8190B" w:rsidP="008A7F94" w:rsidRDefault="00C8190B" w14:paraId="3ADABF02" w14:textId="77777777">
      <w:pPr>
        <w:ind w:left="-360"/>
      </w:pPr>
      <w:r>
        <w:t xml:space="preserve">m)   ______ Tiene su esposo eyaculación  precoz </w:t>
      </w:r>
    </w:p>
    <w:p w:rsidR="00C8190B" w:rsidP="008A7F94" w:rsidRDefault="00C8190B" w14:paraId="74DE8285" w14:textId="77777777">
      <w:pPr>
        <w:ind w:left="-360"/>
      </w:pPr>
      <w:r>
        <w:t>n)   ______ Tiene su esposo eyaculación retardada</w:t>
      </w:r>
    </w:p>
    <w:p w:rsidR="00C8190B" w:rsidP="008A7F94" w:rsidRDefault="00C8190B" w14:paraId="17421D82" w14:textId="77777777">
      <w:pPr>
        <w:ind w:left="-360"/>
      </w:pPr>
      <w:r>
        <w:t xml:space="preserve">ñ)   ______  No ha podido ser penetrada aun siendo casada   </w:t>
      </w:r>
    </w:p>
    <w:p w:rsidR="00C8190B" w:rsidP="008A7F94" w:rsidRDefault="00C8190B" w14:paraId="5E72BAFF" w14:textId="77777777">
      <w:pPr>
        <w:ind w:left="-360"/>
      </w:pPr>
      <w:r>
        <w:t>o)   ______  Siente miedo o terror a la relaciones sexuales</w:t>
      </w:r>
    </w:p>
    <w:p w:rsidR="00C8190B" w:rsidP="008A7F94" w:rsidRDefault="00C8190B" w14:paraId="727CC05F" w14:textId="77777777">
      <w:pPr>
        <w:ind w:left="-360"/>
      </w:pPr>
    </w:p>
    <w:p w:rsidR="00C8190B" w:rsidP="008A7F94" w:rsidRDefault="00C8190B" w14:paraId="36ECE064" w14:textId="77777777">
      <w:pPr>
        <w:ind w:left="-360"/>
        <w:rPr>
          <w:b/>
        </w:rPr>
      </w:pPr>
      <w:r w:rsidRPr="00F84F41">
        <w:rPr>
          <w:b/>
        </w:rPr>
        <w:t>9.</w:t>
      </w:r>
      <w:r>
        <w:t xml:space="preserve"> </w:t>
      </w:r>
      <w:r>
        <w:rPr>
          <w:b/>
        </w:rPr>
        <w:t>Diagnostico o Disfunción Sexual</w:t>
      </w:r>
    </w:p>
    <w:p w:rsidRPr="00F84F41" w:rsidR="00C8190B" w:rsidP="008A7F94" w:rsidRDefault="00C8190B" w14:paraId="38693B1D" w14:textId="77777777">
      <w:pPr>
        <w:ind w:left="-360"/>
        <w:rPr>
          <w:sz w:val="16"/>
          <w:szCs w:val="16"/>
        </w:rPr>
      </w:pPr>
    </w:p>
    <w:p w:rsidR="00C8190B" w:rsidP="008A7F94" w:rsidRDefault="00C8190B" w14:paraId="380D98C2" w14:textId="77777777">
      <w:pPr>
        <w:ind w:left="-360"/>
      </w:pPr>
      <w:r>
        <w:t>Vaginismo____Anorgasmia Primaria____Anorgasmia Segundaria______</w:t>
      </w:r>
    </w:p>
    <w:p w:rsidR="00C8190B" w:rsidP="008A7F94" w:rsidRDefault="00C8190B" w14:paraId="7CAA206A" w14:textId="77777777">
      <w:pPr>
        <w:ind w:left="-360"/>
      </w:pPr>
      <w:r>
        <w:t>Anorgasmia Situacional___deseo sexual inhibido____Aversión al Sexo____ deseo sexual hipoactivo___  conflictos con la pareja____</w:t>
      </w:r>
    </w:p>
    <w:p w:rsidR="00C8190B" w:rsidP="008A7F94" w:rsidRDefault="00C8190B" w14:paraId="25AA8FD3" w14:textId="77777777">
      <w:pPr>
        <w:ind w:left="-360"/>
      </w:pPr>
    </w:p>
    <w:p w:rsidR="00C8190B" w:rsidP="008A7F94" w:rsidRDefault="00C8190B" w14:paraId="1B5C5B4F" w14:textId="77777777">
      <w:pPr>
        <w:numPr>
          <w:ilvl w:val="0"/>
          <w:numId w:val="33"/>
        </w:numPr>
        <w:tabs>
          <w:tab w:val="left" w:pos="-180"/>
        </w:tabs>
        <w:ind w:left="-360" w:firstLine="0"/>
        <w:rPr>
          <w:b/>
        </w:rPr>
      </w:pPr>
      <w:r>
        <w:rPr>
          <w:b/>
        </w:rPr>
        <w:t xml:space="preserve"> Fases de la Respuesta Sexual Afectada </w:t>
      </w:r>
    </w:p>
    <w:p w:rsidRPr="00F84F41" w:rsidR="00C8190B" w:rsidP="008A7F94" w:rsidRDefault="00C8190B" w14:paraId="4127AE61" w14:textId="77777777">
      <w:pPr>
        <w:ind w:left="-360"/>
        <w:rPr>
          <w:sz w:val="16"/>
          <w:szCs w:val="16"/>
        </w:rPr>
      </w:pPr>
    </w:p>
    <w:p w:rsidR="00C8190B" w:rsidP="008A7F94" w:rsidRDefault="00C8190B" w14:paraId="2A59A06C" w14:textId="77777777">
      <w:pPr>
        <w:ind w:left="-360"/>
      </w:pPr>
      <w:r>
        <w:t>Deseo_____Excitación_______Orgasmo______</w:t>
      </w:r>
    </w:p>
    <w:p w:rsidR="00C8190B" w:rsidP="008A7F94" w:rsidRDefault="00C8190B" w14:paraId="4B6C1943" w14:textId="77777777">
      <w:pPr>
        <w:tabs>
          <w:tab w:val="num" w:pos="540"/>
        </w:tabs>
        <w:ind w:left="-360"/>
        <w:rPr>
          <w:b/>
        </w:rPr>
      </w:pPr>
    </w:p>
    <w:p w:rsidR="00C8190B" w:rsidP="008A7F94" w:rsidRDefault="00C8190B" w14:paraId="0D120ADE" w14:textId="77777777">
      <w:pPr>
        <w:tabs>
          <w:tab w:val="num" w:pos="540"/>
        </w:tabs>
        <w:ind w:left="-360"/>
        <w:rPr>
          <w:b/>
        </w:rPr>
      </w:pPr>
      <w:r>
        <w:rPr>
          <w:b/>
        </w:rPr>
        <w:t>11. Comunico la Paciente el abuso  sexual</w:t>
      </w:r>
    </w:p>
    <w:p w:rsidRPr="00F84F41" w:rsidR="00C8190B" w:rsidP="008A7F94" w:rsidRDefault="00C8190B" w14:paraId="08378CDE" w14:textId="77777777">
      <w:pPr>
        <w:ind w:left="-360"/>
        <w:rPr>
          <w:sz w:val="16"/>
          <w:szCs w:val="16"/>
        </w:rPr>
      </w:pPr>
    </w:p>
    <w:p w:rsidR="00C8190B" w:rsidP="008A7F94" w:rsidRDefault="00C8190B" w14:paraId="5623C630" w14:textId="77777777">
      <w:pPr>
        <w:ind w:left="-360"/>
      </w:pPr>
      <w:r>
        <w:t>Si ___  No____</w:t>
      </w:r>
    </w:p>
    <w:p w:rsidR="00C8190B" w:rsidP="008A7F94" w:rsidRDefault="00C8190B" w14:paraId="3576F95A" w14:textId="77777777">
      <w:pPr>
        <w:ind w:left="-360"/>
        <w:rPr>
          <w:b/>
        </w:rPr>
      </w:pPr>
    </w:p>
    <w:p w:rsidR="00C8190B" w:rsidP="008A7F94" w:rsidRDefault="00C8190B" w14:paraId="3048CA56" w14:textId="77777777">
      <w:pPr>
        <w:ind w:left="-360"/>
      </w:pPr>
      <w:r>
        <w:rPr>
          <w:b/>
        </w:rPr>
        <w:t xml:space="preserve">12. Comunico la Paciente la difusión a la Pareja </w:t>
      </w:r>
    </w:p>
    <w:p w:rsidRPr="00F84F41" w:rsidR="00C8190B" w:rsidP="008A7F94" w:rsidRDefault="00C8190B" w14:paraId="73871A82" w14:textId="77777777">
      <w:pPr>
        <w:ind w:left="-360"/>
        <w:rPr>
          <w:sz w:val="16"/>
          <w:szCs w:val="16"/>
        </w:rPr>
      </w:pPr>
    </w:p>
    <w:p w:rsidR="00C8190B" w:rsidP="008A7F94" w:rsidRDefault="00C8190B" w14:paraId="2110E231" w14:textId="77777777">
      <w:pPr>
        <w:ind w:left="-360"/>
      </w:pPr>
      <w:r>
        <w:t>Si ____ No _____</w:t>
      </w:r>
    </w:p>
    <w:p w:rsidR="00C8190B" w:rsidP="008A7F94" w:rsidRDefault="00C8190B" w14:paraId="1FC23A1C" w14:textId="77777777">
      <w:pPr>
        <w:ind w:left="-360"/>
      </w:pPr>
      <w:r>
        <w:t xml:space="preserve">          </w:t>
      </w:r>
    </w:p>
    <w:p w:rsidR="00C8190B" w:rsidP="008A7F94" w:rsidRDefault="00C8190B" w14:paraId="793C0282" w14:textId="77777777">
      <w:pPr>
        <w:ind w:left="-360"/>
        <w:rPr>
          <w:b/>
        </w:rPr>
      </w:pPr>
      <w:r>
        <w:rPr>
          <w:b/>
        </w:rPr>
        <w:t xml:space="preserve">11. ¿Cree usted que su dificultad  sexual ha afectado su relación de pareja </w:t>
      </w:r>
    </w:p>
    <w:p w:rsidRPr="00F84F41" w:rsidR="00C8190B" w:rsidP="008A7F94" w:rsidRDefault="00C8190B" w14:paraId="0E393A3A" w14:textId="77777777">
      <w:pPr>
        <w:ind w:left="-360"/>
        <w:rPr>
          <w:b/>
          <w:sz w:val="16"/>
          <w:szCs w:val="16"/>
        </w:rPr>
      </w:pPr>
    </w:p>
    <w:p w:rsidR="00C8190B" w:rsidP="008A7F94" w:rsidRDefault="00C8190B" w14:paraId="447B866E" w14:textId="77777777">
      <w:pPr>
        <w:ind w:left="-360"/>
      </w:pPr>
      <w:r>
        <w:t>Si__  No__</w:t>
      </w:r>
    </w:p>
    <w:p w:rsidR="00C8190B" w:rsidP="008A7F94" w:rsidRDefault="00C8190B" w14:paraId="51E10F1D" w14:textId="77777777"/>
    <w:p w:rsidR="00C8190B" w:rsidP="008A7F94" w:rsidRDefault="00C8190B" w14:paraId="420DAD9E" w14:textId="77777777">
      <w:pPr>
        <w:autoSpaceDE w:val="0"/>
        <w:autoSpaceDN w:val="0"/>
        <w:adjustRightInd w:val="0"/>
        <w:spacing w:line="480" w:lineRule="auto"/>
        <w:rPr>
          <w:i/>
        </w:rPr>
      </w:pPr>
      <w:r w:rsidRPr="00133959">
        <w:rPr>
          <w:i/>
        </w:rPr>
        <w:t xml:space="preserve">Limitaciones </w:t>
      </w:r>
      <w:r>
        <w:rPr>
          <w:i/>
        </w:rPr>
        <w:t xml:space="preserve">y Dificultades </w:t>
      </w:r>
      <w:r w:rsidRPr="00133959">
        <w:rPr>
          <w:i/>
        </w:rPr>
        <w:t>de la Investigación</w:t>
      </w:r>
    </w:p>
    <w:p w:rsidR="00C8190B" w:rsidP="008A7F94" w:rsidRDefault="00C8190B" w14:paraId="21CA5753" w14:textId="77777777">
      <w:pPr>
        <w:autoSpaceDE w:val="0"/>
        <w:autoSpaceDN w:val="0"/>
        <w:adjustRightInd w:val="0"/>
        <w:spacing w:line="480" w:lineRule="auto"/>
        <w:rPr>
          <w:i/>
        </w:rPr>
      </w:pPr>
    </w:p>
    <w:p w:rsidRPr="00696BA0" w:rsidR="00C8190B" w:rsidP="008A7F94" w:rsidRDefault="00C8190B" w14:paraId="6A84C538" w14:textId="77777777">
      <w:pPr>
        <w:autoSpaceDE w:val="0"/>
        <w:autoSpaceDN w:val="0"/>
        <w:adjustRightInd w:val="0"/>
        <w:spacing w:line="480" w:lineRule="auto"/>
        <w:jc w:val="both"/>
      </w:pPr>
      <w:r>
        <w:rPr>
          <w:i/>
        </w:rPr>
        <w:tab/>
      </w:r>
      <w:r w:rsidRPr="00756793">
        <w:t>Debido al tiempo, esta investigación se vio muy limitada a solo incluir una población</w:t>
      </w:r>
      <w:r>
        <w:t xml:space="preserve"> </w:t>
      </w:r>
      <w:r w:rsidRPr="00756793">
        <w:t xml:space="preserve"> </w:t>
      </w:r>
      <w:r>
        <w:t xml:space="preserve">muy </w:t>
      </w:r>
      <w:r w:rsidRPr="00756793">
        <w:t>pequeña</w:t>
      </w:r>
      <w:r>
        <w:t>,</w:t>
      </w:r>
      <w:r w:rsidRPr="00756793">
        <w:t xml:space="preserve"> compuesta por las parejas que asistieron al departamento de Hogar y familia de la Misión del sureste de los adventistas del séptimo Día. Siendo que la muestra solo estuvo compuesta por 48  mujeres que  revelaron tener dificultades sexuales, esta es una gran limitante para generalizar los resultados</w:t>
      </w:r>
      <w:r>
        <w:t>,</w:t>
      </w:r>
      <w:r w:rsidRPr="00756793">
        <w:t xml:space="preserve"> como  la verdadera realidad a nivel las  iglesias Adventistas en la provincia Santo Domingo este</w:t>
      </w:r>
      <w:r w:rsidRPr="00943FB5">
        <w:t>. De ahí que se sugiere en el futuro realizar una investigación que incluya una población más amplia a nivel de todas las iglesia adventistas de la misión del sureste y que este compuesta por mujeres nacidas en la iglesia,  con dificultades sexuales, para poder comprobar y generalizar el problema de abuso sexual a nivel de la iglesia Adventista</w:t>
      </w:r>
      <w:r>
        <w:t xml:space="preserve"> y su incidencia en la aparición de los trastornos sexuales</w:t>
      </w:r>
      <w:r>
        <w:rPr>
          <w:b/>
          <w:i/>
        </w:rPr>
        <w:t xml:space="preserve">. </w:t>
      </w:r>
      <w:r w:rsidRPr="00696BA0">
        <w:t>Algunas dificultades fueron múltiples trabajos y poco tiempo</w:t>
      </w:r>
    </w:p>
    <w:p w:rsidR="00C8190B" w:rsidP="008A7F94" w:rsidRDefault="00C8190B" w14:paraId="028EECC9" w14:textId="77777777"/>
    <w:p w:rsidRPr="008A7F94" w:rsidR="00C8190B" w:rsidP="008A7F94" w:rsidRDefault="00C8190B" w14:paraId="401E7CAA" w14:textId="77777777">
      <w:pPr>
        <w:spacing w:line="312" w:lineRule="auto"/>
        <w:jc w:val="center"/>
        <w:rPr>
          <w:sz w:val="72"/>
          <w:szCs w:val="72"/>
        </w:rPr>
      </w:pPr>
    </w:p>
    <w:sectPr w:rsidRPr="008A7F94" w:rsidR="00C8190B" w:rsidSect="00AD5F16">
      <w:footerReference w:type="even" r:id="rId21"/>
      <w:footerReference w:type="default" r:id="rId22"/>
      <w:footerReference w:type="first" r:id="rId23"/>
      <w:pgSz w:w="12242" w:h="15842" w:orient="portrait" w:code="1"/>
      <w:pgMar w:top="1728" w:right="1728" w:bottom="1584" w:left="1872"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CA3" w:rsidRDefault="00F94CA3" w14:paraId="3F1E483F" w14:textId="77777777">
      <w:r>
        <w:separator/>
      </w:r>
    </w:p>
  </w:endnote>
  <w:endnote w:type="continuationSeparator" w:id="0">
    <w:p w:rsidR="00F94CA3" w:rsidRDefault="00F94CA3" w14:paraId="64DB47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sans-serif">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32" w:rsidRDefault="00291732" w14:paraId="4748729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1732" w:rsidRDefault="00291732" w14:paraId="41607A1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32" w:rsidRDefault="00291732" w14:paraId="5526EC38" w14:textId="77777777">
    <w:pPr>
      <w:pStyle w:val="Footer"/>
      <w:jc w:val="right"/>
    </w:pPr>
    <w:r>
      <w:fldChar w:fldCharType="begin"/>
    </w:r>
    <w:r>
      <w:instrText xml:space="preserve"> PAGE   \* MERGEFORMAT </w:instrText>
    </w:r>
    <w:r>
      <w:fldChar w:fldCharType="separate"/>
    </w:r>
    <w:r w:rsidR="00AD3507">
      <w:rPr>
        <w:noProof/>
      </w:rPr>
      <w:t>86</w:t>
    </w:r>
    <w:r>
      <w:rPr>
        <w:noProof/>
      </w:rPr>
      <w:fldChar w:fldCharType="end"/>
    </w:r>
  </w:p>
  <w:p w:rsidR="00291732" w:rsidRDefault="00291732" w14:paraId="5140F28A"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32" w:rsidRDefault="00291732" w14:paraId="3E907DEE" w14:textId="77777777">
    <w:pPr>
      <w:pStyle w:val="Footer"/>
      <w:jc w:val="right"/>
    </w:pPr>
    <w:r>
      <w:fldChar w:fldCharType="begin"/>
    </w:r>
    <w:r>
      <w:instrText xml:space="preserve"> PAGE   \* MERGEFORMAT </w:instrText>
    </w:r>
    <w:r>
      <w:fldChar w:fldCharType="separate"/>
    </w:r>
    <w:r w:rsidR="00AD3507">
      <w:rPr>
        <w:noProof/>
      </w:rPr>
      <w:t>1</w:t>
    </w:r>
    <w:r>
      <w:rPr>
        <w:noProof/>
      </w:rPr>
      <w:fldChar w:fldCharType="end"/>
    </w:r>
  </w:p>
  <w:p w:rsidR="00291732" w:rsidRDefault="00291732" w14:paraId="483BE1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CA3" w:rsidRDefault="00F94CA3" w14:paraId="416BBB6B" w14:textId="77777777">
      <w:r>
        <w:separator/>
      </w:r>
    </w:p>
  </w:footnote>
  <w:footnote w:type="continuationSeparator" w:id="0">
    <w:p w:rsidR="00F94CA3" w:rsidRDefault="00F94CA3" w14:paraId="2BD6ADC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EA1B5F"/>
    <w:multiLevelType w:val="hybridMultilevel"/>
    <w:tmpl w:val="76D8E2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5C20B3"/>
    <w:multiLevelType w:val="hybridMultilevel"/>
    <w:tmpl w:val="61BE3372"/>
    <w:lvl w:ilvl="0" w:tplc="0409000F">
      <w:start w:val="1"/>
      <w:numFmt w:val="decimal"/>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 w15:restartNumberingAfterBreak="0">
    <w:nsid w:val="11BB7072"/>
    <w:multiLevelType w:val="hybridMultilevel"/>
    <w:tmpl w:val="25B87C4A"/>
    <w:lvl w:ilvl="0" w:tplc="0409000F">
      <w:start w:val="1"/>
      <w:numFmt w:val="decimal"/>
      <w:lvlText w:val="%1."/>
      <w:lvlJc w:val="left"/>
      <w:pPr>
        <w:tabs>
          <w:tab w:val="num" w:pos="720"/>
        </w:tabs>
        <w:ind w:left="720" w:hanging="360"/>
      </w:pPr>
      <w:rPr>
        <w:rFonts w:hint="default" w:cs="Times New Roman"/>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8897D67"/>
    <w:multiLevelType w:val="hybridMultilevel"/>
    <w:tmpl w:val="653AC1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9CD0AF6"/>
    <w:multiLevelType w:val="multilevel"/>
    <w:tmpl w:val="46B868A2"/>
    <w:lvl w:ilvl="0">
      <w:start w:val="1"/>
      <w:numFmt w:val="decimal"/>
      <w:lvlText w:val="%1."/>
      <w:lvlJc w:val="left"/>
      <w:pPr>
        <w:tabs>
          <w:tab w:val="num" w:pos="1080"/>
        </w:tabs>
        <w:ind w:left="1080" w:hanging="360"/>
      </w:pPr>
      <w:rPr>
        <w:rFonts w:hint="default" w:cs="Times New Roman"/>
        <w:sz w:val="20"/>
      </w:rPr>
    </w:lvl>
    <w:lvl w:ilvl="1">
      <w:start w:val="1"/>
      <w:numFmt w:val="decimal"/>
      <w:lvlText w:val="%2."/>
      <w:lvlJc w:val="left"/>
      <w:pPr>
        <w:tabs>
          <w:tab w:val="num" w:pos="900"/>
        </w:tabs>
        <w:ind w:left="900" w:hanging="360"/>
      </w:pPr>
      <w:rPr>
        <w:rFonts w:hint="default" w:cs="Times New Roman"/>
      </w:rPr>
    </w:lvl>
    <w:lvl w:ilvl="2">
      <w:start w:val="1"/>
      <w:numFmt w:val="lowerLetter"/>
      <w:lvlText w:val="%3)"/>
      <w:lvlJc w:val="left"/>
      <w:pPr>
        <w:ind w:left="2520" w:hanging="360"/>
      </w:pPr>
      <w:rPr>
        <w:rFonts w:hint="default" w:cs="Times New Roman"/>
        <w:i/>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 w15:restartNumberingAfterBreak="0">
    <w:nsid w:val="20825407"/>
    <w:multiLevelType w:val="hybridMultilevel"/>
    <w:tmpl w:val="3A6E192E"/>
    <w:lvl w:ilvl="0" w:tplc="0C0A0011">
      <w:start w:val="1"/>
      <w:numFmt w:val="decimal"/>
      <w:lvlText w:val="%1)"/>
      <w:lvlJc w:val="left"/>
      <w:pPr>
        <w:tabs>
          <w:tab w:val="num" w:pos="720"/>
        </w:tabs>
        <w:ind w:left="720" w:hanging="360"/>
      </w:pPr>
      <w:rPr>
        <w:rFonts w:hint="default"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F90738"/>
    <w:multiLevelType w:val="hybridMultilevel"/>
    <w:tmpl w:val="8E7A4EFE"/>
    <w:lvl w:ilvl="0" w:tplc="0C0A0019">
      <w:start w:val="1"/>
      <w:numFmt w:val="decimal"/>
      <w:lvlText w:val="%1."/>
      <w:lvlJc w:val="left"/>
      <w:pPr>
        <w:tabs>
          <w:tab w:val="num" w:pos="765"/>
        </w:tabs>
        <w:ind w:left="765" w:hanging="405"/>
      </w:pPr>
      <w:rPr>
        <w:rFonts w:hint="default"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384C68"/>
    <w:multiLevelType w:val="hybridMultilevel"/>
    <w:tmpl w:val="D73C997E"/>
    <w:lvl w:ilvl="0" w:tplc="2E500CBC">
      <w:start w:val="7"/>
      <w:numFmt w:val="decimal"/>
      <w:lvlText w:val="%1."/>
      <w:lvlJc w:val="left"/>
      <w:pPr>
        <w:tabs>
          <w:tab w:val="num" w:pos="180"/>
        </w:tabs>
        <w:ind w:left="180" w:hanging="360"/>
      </w:pPr>
      <w:rPr>
        <w:rFonts w:hint="default" w:cs="Times New Roman"/>
      </w:rPr>
    </w:lvl>
    <w:lvl w:ilvl="1" w:tplc="040A0019" w:tentative="1">
      <w:start w:val="1"/>
      <w:numFmt w:val="lowerLetter"/>
      <w:lvlText w:val="%2."/>
      <w:lvlJc w:val="left"/>
      <w:pPr>
        <w:tabs>
          <w:tab w:val="num" w:pos="900"/>
        </w:tabs>
        <w:ind w:left="900" w:hanging="360"/>
      </w:pPr>
      <w:rPr>
        <w:rFonts w:cs="Times New Roman"/>
      </w:rPr>
    </w:lvl>
    <w:lvl w:ilvl="2" w:tplc="040A001B" w:tentative="1">
      <w:start w:val="1"/>
      <w:numFmt w:val="lowerRoman"/>
      <w:lvlText w:val="%3."/>
      <w:lvlJc w:val="right"/>
      <w:pPr>
        <w:tabs>
          <w:tab w:val="num" w:pos="1620"/>
        </w:tabs>
        <w:ind w:left="1620" w:hanging="180"/>
      </w:pPr>
      <w:rPr>
        <w:rFonts w:cs="Times New Roman"/>
      </w:rPr>
    </w:lvl>
    <w:lvl w:ilvl="3" w:tplc="040A000F" w:tentative="1">
      <w:start w:val="1"/>
      <w:numFmt w:val="decimal"/>
      <w:lvlText w:val="%4."/>
      <w:lvlJc w:val="left"/>
      <w:pPr>
        <w:tabs>
          <w:tab w:val="num" w:pos="2340"/>
        </w:tabs>
        <w:ind w:left="2340" w:hanging="360"/>
      </w:pPr>
      <w:rPr>
        <w:rFonts w:cs="Times New Roman"/>
      </w:rPr>
    </w:lvl>
    <w:lvl w:ilvl="4" w:tplc="040A0019" w:tentative="1">
      <w:start w:val="1"/>
      <w:numFmt w:val="lowerLetter"/>
      <w:lvlText w:val="%5."/>
      <w:lvlJc w:val="left"/>
      <w:pPr>
        <w:tabs>
          <w:tab w:val="num" w:pos="3060"/>
        </w:tabs>
        <w:ind w:left="3060" w:hanging="360"/>
      </w:pPr>
      <w:rPr>
        <w:rFonts w:cs="Times New Roman"/>
      </w:rPr>
    </w:lvl>
    <w:lvl w:ilvl="5" w:tplc="040A001B" w:tentative="1">
      <w:start w:val="1"/>
      <w:numFmt w:val="lowerRoman"/>
      <w:lvlText w:val="%6."/>
      <w:lvlJc w:val="right"/>
      <w:pPr>
        <w:tabs>
          <w:tab w:val="num" w:pos="3780"/>
        </w:tabs>
        <w:ind w:left="3780" w:hanging="180"/>
      </w:pPr>
      <w:rPr>
        <w:rFonts w:cs="Times New Roman"/>
      </w:rPr>
    </w:lvl>
    <w:lvl w:ilvl="6" w:tplc="040A000F" w:tentative="1">
      <w:start w:val="1"/>
      <w:numFmt w:val="decimal"/>
      <w:lvlText w:val="%7."/>
      <w:lvlJc w:val="left"/>
      <w:pPr>
        <w:tabs>
          <w:tab w:val="num" w:pos="4500"/>
        </w:tabs>
        <w:ind w:left="4500" w:hanging="360"/>
      </w:pPr>
      <w:rPr>
        <w:rFonts w:cs="Times New Roman"/>
      </w:rPr>
    </w:lvl>
    <w:lvl w:ilvl="7" w:tplc="040A0019" w:tentative="1">
      <w:start w:val="1"/>
      <w:numFmt w:val="lowerLetter"/>
      <w:lvlText w:val="%8."/>
      <w:lvlJc w:val="left"/>
      <w:pPr>
        <w:tabs>
          <w:tab w:val="num" w:pos="5220"/>
        </w:tabs>
        <w:ind w:left="5220" w:hanging="360"/>
      </w:pPr>
      <w:rPr>
        <w:rFonts w:cs="Times New Roman"/>
      </w:rPr>
    </w:lvl>
    <w:lvl w:ilvl="8" w:tplc="040A001B" w:tentative="1">
      <w:start w:val="1"/>
      <w:numFmt w:val="lowerRoman"/>
      <w:lvlText w:val="%9."/>
      <w:lvlJc w:val="right"/>
      <w:pPr>
        <w:tabs>
          <w:tab w:val="num" w:pos="5940"/>
        </w:tabs>
        <w:ind w:left="5940" w:hanging="180"/>
      </w:pPr>
      <w:rPr>
        <w:rFonts w:cs="Times New Roman"/>
      </w:rPr>
    </w:lvl>
  </w:abstractNum>
  <w:abstractNum w:abstractNumId="8" w15:restartNumberingAfterBreak="0">
    <w:nsid w:val="278B37A8"/>
    <w:multiLevelType w:val="hybridMultilevel"/>
    <w:tmpl w:val="D994A1E8"/>
    <w:lvl w:ilvl="0" w:tplc="0409000F">
      <w:start w:val="1"/>
      <w:numFmt w:val="decimal"/>
      <w:lvlText w:val="%1."/>
      <w:lvlJc w:val="left"/>
      <w:pPr>
        <w:tabs>
          <w:tab w:val="num" w:pos="720"/>
        </w:tabs>
        <w:ind w:left="720" w:hanging="360"/>
      </w:pPr>
      <w:rPr>
        <w:rFonts w:hint="default" w:cs="Times New Roman"/>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A007444"/>
    <w:multiLevelType w:val="hybridMultilevel"/>
    <w:tmpl w:val="4F32BE58"/>
    <w:lvl w:ilvl="0" w:tplc="0409000F">
      <w:start w:val="1"/>
      <w:numFmt w:val="decimal"/>
      <w:lvlText w:val="%1."/>
      <w:lvlJc w:val="left"/>
      <w:pPr>
        <w:tabs>
          <w:tab w:val="num" w:pos="720"/>
        </w:tabs>
        <w:ind w:left="720" w:hanging="360"/>
      </w:pPr>
      <w:rPr>
        <w:rFonts w:hint="default" w:cs="Times New Roman"/>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5111330"/>
    <w:multiLevelType w:val="hybridMultilevel"/>
    <w:tmpl w:val="AA6EB89E"/>
    <w:lvl w:ilvl="0" w:tplc="F1AAB308">
      <w:start w:val="10"/>
      <w:numFmt w:val="decimal"/>
      <w:lvlText w:val="%1."/>
      <w:lvlJc w:val="left"/>
      <w:pPr>
        <w:ind w:left="90" w:hanging="360"/>
      </w:pPr>
      <w:rPr>
        <w:rFonts w:hint="default" w:cs="Times New Roman"/>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11" w15:restartNumberingAfterBreak="0">
    <w:nsid w:val="35944023"/>
    <w:multiLevelType w:val="hybridMultilevel"/>
    <w:tmpl w:val="6442D3C8"/>
    <w:lvl w:ilvl="0" w:tplc="0409000F">
      <w:start w:val="1"/>
      <w:numFmt w:val="decimal"/>
      <w:lvlText w:val="%1."/>
      <w:lvlJc w:val="left"/>
      <w:pPr>
        <w:tabs>
          <w:tab w:val="num" w:pos="780"/>
        </w:tabs>
        <w:ind w:left="780" w:hanging="360"/>
      </w:pPr>
      <w:rPr>
        <w:rFonts w:hint="default" w:cs="Times New Roman"/>
      </w:rPr>
    </w:lvl>
    <w:lvl w:ilvl="1" w:tplc="0C0A0003" w:tentative="1">
      <w:start w:val="1"/>
      <w:numFmt w:val="bullet"/>
      <w:lvlText w:val="o"/>
      <w:lvlJc w:val="left"/>
      <w:pPr>
        <w:tabs>
          <w:tab w:val="num" w:pos="1500"/>
        </w:tabs>
        <w:ind w:left="1500" w:hanging="360"/>
      </w:pPr>
      <w:rPr>
        <w:rFonts w:hint="default" w:ascii="Courier New" w:hAnsi="Courier New"/>
      </w:rPr>
    </w:lvl>
    <w:lvl w:ilvl="2" w:tplc="0C0A0005" w:tentative="1">
      <w:start w:val="1"/>
      <w:numFmt w:val="bullet"/>
      <w:lvlText w:val=""/>
      <w:lvlJc w:val="left"/>
      <w:pPr>
        <w:tabs>
          <w:tab w:val="num" w:pos="2220"/>
        </w:tabs>
        <w:ind w:left="2220" w:hanging="360"/>
      </w:pPr>
      <w:rPr>
        <w:rFonts w:hint="default" w:ascii="Wingdings" w:hAnsi="Wingdings"/>
      </w:rPr>
    </w:lvl>
    <w:lvl w:ilvl="3" w:tplc="0C0A0001" w:tentative="1">
      <w:start w:val="1"/>
      <w:numFmt w:val="bullet"/>
      <w:lvlText w:val=""/>
      <w:lvlJc w:val="left"/>
      <w:pPr>
        <w:tabs>
          <w:tab w:val="num" w:pos="2940"/>
        </w:tabs>
        <w:ind w:left="2940" w:hanging="360"/>
      </w:pPr>
      <w:rPr>
        <w:rFonts w:hint="default" w:ascii="Symbol" w:hAnsi="Symbol"/>
      </w:rPr>
    </w:lvl>
    <w:lvl w:ilvl="4" w:tplc="0C0A0003" w:tentative="1">
      <w:start w:val="1"/>
      <w:numFmt w:val="bullet"/>
      <w:lvlText w:val="o"/>
      <w:lvlJc w:val="left"/>
      <w:pPr>
        <w:tabs>
          <w:tab w:val="num" w:pos="3660"/>
        </w:tabs>
        <w:ind w:left="3660" w:hanging="360"/>
      </w:pPr>
      <w:rPr>
        <w:rFonts w:hint="default" w:ascii="Courier New" w:hAnsi="Courier New"/>
      </w:rPr>
    </w:lvl>
    <w:lvl w:ilvl="5" w:tplc="0C0A0005" w:tentative="1">
      <w:start w:val="1"/>
      <w:numFmt w:val="bullet"/>
      <w:lvlText w:val=""/>
      <w:lvlJc w:val="left"/>
      <w:pPr>
        <w:tabs>
          <w:tab w:val="num" w:pos="4380"/>
        </w:tabs>
        <w:ind w:left="4380" w:hanging="360"/>
      </w:pPr>
      <w:rPr>
        <w:rFonts w:hint="default" w:ascii="Wingdings" w:hAnsi="Wingdings"/>
      </w:rPr>
    </w:lvl>
    <w:lvl w:ilvl="6" w:tplc="0C0A0001" w:tentative="1">
      <w:start w:val="1"/>
      <w:numFmt w:val="bullet"/>
      <w:lvlText w:val=""/>
      <w:lvlJc w:val="left"/>
      <w:pPr>
        <w:tabs>
          <w:tab w:val="num" w:pos="5100"/>
        </w:tabs>
        <w:ind w:left="5100" w:hanging="360"/>
      </w:pPr>
      <w:rPr>
        <w:rFonts w:hint="default" w:ascii="Symbol" w:hAnsi="Symbol"/>
      </w:rPr>
    </w:lvl>
    <w:lvl w:ilvl="7" w:tplc="0C0A0003" w:tentative="1">
      <w:start w:val="1"/>
      <w:numFmt w:val="bullet"/>
      <w:lvlText w:val="o"/>
      <w:lvlJc w:val="left"/>
      <w:pPr>
        <w:tabs>
          <w:tab w:val="num" w:pos="5820"/>
        </w:tabs>
        <w:ind w:left="5820" w:hanging="360"/>
      </w:pPr>
      <w:rPr>
        <w:rFonts w:hint="default" w:ascii="Courier New" w:hAnsi="Courier New"/>
      </w:rPr>
    </w:lvl>
    <w:lvl w:ilvl="8" w:tplc="0C0A0005" w:tentative="1">
      <w:start w:val="1"/>
      <w:numFmt w:val="bullet"/>
      <w:lvlText w:val=""/>
      <w:lvlJc w:val="left"/>
      <w:pPr>
        <w:tabs>
          <w:tab w:val="num" w:pos="6540"/>
        </w:tabs>
        <w:ind w:left="6540" w:hanging="360"/>
      </w:pPr>
      <w:rPr>
        <w:rFonts w:hint="default" w:ascii="Wingdings" w:hAnsi="Wingdings"/>
      </w:rPr>
    </w:lvl>
  </w:abstractNum>
  <w:abstractNum w:abstractNumId="12" w15:restartNumberingAfterBreak="0">
    <w:nsid w:val="37126EF9"/>
    <w:multiLevelType w:val="hybridMultilevel"/>
    <w:tmpl w:val="50E850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E41390"/>
    <w:multiLevelType w:val="hybridMultilevel"/>
    <w:tmpl w:val="518E0526"/>
    <w:lvl w:ilvl="0" w:tplc="0409000F">
      <w:start w:val="1"/>
      <w:numFmt w:val="decimal"/>
      <w:lvlText w:val="%1."/>
      <w:lvlJc w:val="left"/>
      <w:pPr>
        <w:tabs>
          <w:tab w:val="num" w:pos="720"/>
        </w:tabs>
        <w:ind w:left="720" w:hanging="360"/>
      </w:pPr>
      <w:rPr>
        <w:rFonts w:hint="default"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17185B"/>
    <w:multiLevelType w:val="hybridMultilevel"/>
    <w:tmpl w:val="DC228E82"/>
    <w:lvl w:ilvl="0" w:tplc="1C0A0019">
      <w:start w:val="1"/>
      <w:numFmt w:val="lowerLetter"/>
      <w:lvlText w:val="%1."/>
      <w:lvlJc w:val="left"/>
      <w:pPr>
        <w:ind w:left="720" w:hanging="360"/>
      </w:pPr>
      <w:rPr>
        <w:rFonts w:hint="default" w:cs="Times New Roman"/>
      </w:rPr>
    </w:lvl>
    <w:lvl w:ilvl="1" w:tplc="A050A112">
      <w:start w:val="1"/>
      <w:numFmt w:val="decimal"/>
      <w:lvlText w:val="%2."/>
      <w:lvlJc w:val="left"/>
      <w:pPr>
        <w:tabs>
          <w:tab w:val="num" w:pos="540"/>
        </w:tabs>
        <w:ind w:left="540" w:hanging="360"/>
      </w:pPr>
      <w:rPr>
        <w:rFonts w:hint="default" w:cs="Times New Roman"/>
      </w:rPr>
    </w:lvl>
    <w:lvl w:ilvl="2" w:tplc="1C0A0019">
      <w:start w:val="1"/>
      <w:numFmt w:val="lowerLetter"/>
      <w:lvlText w:val="%3."/>
      <w:lvlJc w:val="left"/>
      <w:pPr>
        <w:ind w:left="2340" w:hanging="360"/>
      </w:pPr>
      <w:rPr>
        <w:rFonts w:hint="default" w:cs="Times New Roman"/>
      </w:rPr>
    </w:lvl>
    <w:lvl w:ilvl="3" w:tplc="ED30F4D2">
      <w:start w:val="1"/>
      <w:numFmt w:val="decimal"/>
      <w:lvlText w:val="%4)"/>
      <w:lvlJc w:val="left"/>
      <w:pPr>
        <w:tabs>
          <w:tab w:val="num" w:pos="1080"/>
        </w:tabs>
        <w:ind w:left="1080" w:hanging="360"/>
      </w:pPr>
      <w:rPr>
        <w:rFonts w:hint="default" w:cs="Times New Roman"/>
      </w:rPr>
    </w:lvl>
    <w:lvl w:ilvl="4" w:tplc="A350D83E">
      <w:start w:val="3"/>
      <w:numFmt w:val="lowerLetter"/>
      <w:lvlText w:val="%5)"/>
      <w:lvlJc w:val="left"/>
      <w:pPr>
        <w:ind w:left="3600" w:hanging="360"/>
      </w:pPr>
      <w:rPr>
        <w:rFonts w:hint="default"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15" w15:restartNumberingAfterBreak="0">
    <w:nsid w:val="3F415E34"/>
    <w:multiLevelType w:val="hybridMultilevel"/>
    <w:tmpl w:val="106EB7A4"/>
    <w:lvl w:ilvl="0" w:tplc="0C0A000F">
      <w:start w:val="1"/>
      <w:numFmt w:val="decimal"/>
      <w:lvlText w:val="%1."/>
      <w:lvlJc w:val="left"/>
      <w:pPr>
        <w:tabs>
          <w:tab w:val="num" w:pos="720"/>
        </w:tabs>
        <w:ind w:left="720" w:hanging="360"/>
      </w:pPr>
      <w:rPr>
        <w:rFonts w:hint="default"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F667C0C"/>
    <w:multiLevelType w:val="hybridMultilevel"/>
    <w:tmpl w:val="6B96B302"/>
    <w:lvl w:ilvl="0" w:tplc="0409000F">
      <w:start w:val="1"/>
      <w:numFmt w:val="decimal"/>
      <w:lvlText w:val="%1."/>
      <w:lvlJc w:val="left"/>
      <w:pPr>
        <w:tabs>
          <w:tab w:val="num" w:pos="720"/>
        </w:tabs>
        <w:ind w:left="720" w:hanging="360"/>
      </w:pPr>
      <w:rPr>
        <w:rFonts w:hint="default" w:cs="Times New Roman"/>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0181E04"/>
    <w:multiLevelType w:val="hybridMultilevel"/>
    <w:tmpl w:val="6F40799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40832170"/>
    <w:multiLevelType w:val="hybridMultilevel"/>
    <w:tmpl w:val="F788A0D4"/>
    <w:lvl w:ilvl="0" w:tplc="0C0A0019">
      <w:start w:val="1"/>
      <w:numFmt w:val="decimal"/>
      <w:lvlText w:val="%1."/>
      <w:lvlJc w:val="left"/>
      <w:pPr>
        <w:tabs>
          <w:tab w:val="num" w:pos="1125"/>
        </w:tabs>
        <w:ind w:left="1125" w:hanging="405"/>
      </w:pPr>
      <w:rPr>
        <w:rFonts w:hint="default"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13B2C44"/>
    <w:multiLevelType w:val="hybridMultilevel"/>
    <w:tmpl w:val="F6AA9F44"/>
    <w:lvl w:ilvl="0" w:tplc="0C0A0019">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33E6A0C"/>
    <w:multiLevelType w:val="multilevel"/>
    <w:tmpl w:val="46B868A2"/>
    <w:lvl w:ilvl="0">
      <w:start w:val="1"/>
      <w:numFmt w:val="decimal"/>
      <w:lvlText w:val="%1."/>
      <w:lvlJc w:val="left"/>
      <w:pPr>
        <w:tabs>
          <w:tab w:val="num" w:pos="1080"/>
        </w:tabs>
        <w:ind w:left="1080" w:hanging="360"/>
      </w:pPr>
      <w:rPr>
        <w:rFonts w:hint="default" w:cs="Times New Roman"/>
        <w:sz w:val="20"/>
      </w:rPr>
    </w:lvl>
    <w:lvl w:ilvl="1">
      <w:start w:val="1"/>
      <w:numFmt w:val="decimal"/>
      <w:lvlText w:val="%2."/>
      <w:lvlJc w:val="left"/>
      <w:pPr>
        <w:tabs>
          <w:tab w:val="num" w:pos="900"/>
        </w:tabs>
        <w:ind w:left="900" w:hanging="360"/>
      </w:pPr>
      <w:rPr>
        <w:rFonts w:hint="default" w:cs="Times New Roman"/>
      </w:rPr>
    </w:lvl>
    <w:lvl w:ilvl="2">
      <w:start w:val="1"/>
      <w:numFmt w:val="lowerLetter"/>
      <w:lvlText w:val="%3)"/>
      <w:lvlJc w:val="left"/>
      <w:pPr>
        <w:ind w:left="2520" w:hanging="360"/>
      </w:pPr>
      <w:rPr>
        <w:rFonts w:hint="default" w:cs="Times New Roman"/>
        <w:i/>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1" w15:restartNumberingAfterBreak="0">
    <w:nsid w:val="43777E3F"/>
    <w:multiLevelType w:val="hybridMultilevel"/>
    <w:tmpl w:val="17080A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E6A7611"/>
    <w:multiLevelType w:val="hybridMultilevel"/>
    <w:tmpl w:val="61F8BF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2030E83"/>
    <w:multiLevelType w:val="hybridMultilevel"/>
    <w:tmpl w:val="61F8BF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3CC7C6F"/>
    <w:multiLevelType w:val="hybridMultilevel"/>
    <w:tmpl w:val="17EAED52"/>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A2A5918"/>
    <w:multiLevelType w:val="hybridMultilevel"/>
    <w:tmpl w:val="877AB5B8"/>
    <w:lvl w:ilvl="0" w:tplc="0409000F">
      <w:start w:val="1"/>
      <w:numFmt w:val="decimal"/>
      <w:lvlText w:val="%1."/>
      <w:lvlJc w:val="left"/>
      <w:pPr>
        <w:tabs>
          <w:tab w:val="num" w:pos="720"/>
        </w:tabs>
        <w:ind w:left="720" w:hanging="360"/>
      </w:pPr>
      <w:rPr>
        <w:rFonts w:hint="default" w:cs="Times New Roman"/>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A7D265E"/>
    <w:multiLevelType w:val="hybridMultilevel"/>
    <w:tmpl w:val="73A8586A"/>
    <w:lvl w:ilvl="0" w:tplc="F5EC07D2">
      <w:numFmt w:val="bullet"/>
      <w:lvlText w:val="-"/>
      <w:lvlJc w:val="left"/>
      <w:pPr>
        <w:ind w:left="720" w:hanging="360"/>
      </w:pPr>
      <w:rPr>
        <w:rFonts w:hint="default" w:ascii="Times New Roman" w:hAnsi="Times New Roman" w:eastAsia="Times New Roman"/>
      </w:rPr>
    </w:lvl>
    <w:lvl w:ilvl="1" w:tplc="1C0A0003" w:tentative="1">
      <w:start w:val="1"/>
      <w:numFmt w:val="bullet"/>
      <w:lvlText w:val="o"/>
      <w:lvlJc w:val="left"/>
      <w:pPr>
        <w:ind w:left="1440" w:hanging="360"/>
      </w:pPr>
      <w:rPr>
        <w:rFonts w:hint="default" w:ascii="Courier New" w:hAnsi="Courier New"/>
      </w:rPr>
    </w:lvl>
    <w:lvl w:ilvl="2" w:tplc="1C0A0005" w:tentative="1">
      <w:start w:val="1"/>
      <w:numFmt w:val="bullet"/>
      <w:lvlText w:val=""/>
      <w:lvlJc w:val="left"/>
      <w:pPr>
        <w:ind w:left="2160" w:hanging="360"/>
      </w:pPr>
      <w:rPr>
        <w:rFonts w:hint="default" w:ascii="Wingdings" w:hAnsi="Wingdings"/>
      </w:rPr>
    </w:lvl>
    <w:lvl w:ilvl="3" w:tplc="1C0A0001" w:tentative="1">
      <w:start w:val="1"/>
      <w:numFmt w:val="bullet"/>
      <w:lvlText w:val=""/>
      <w:lvlJc w:val="left"/>
      <w:pPr>
        <w:ind w:left="2880" w:hanging="360"/>
      </w:pPr>
      <w:rPr>
        <w:rFonts w:hint="default" w:ascii="Symbol" w:hAnsi="Symbol"/>
      </w:rPr>
    </w:lvl>
    <w:lvl w:ilvl="4" w:tplc="1C0A0003" w:tentative="1">
      <w:start w:val="1"/>
      <w:numFmt w:val="bullet"/>
      <w:lvlText w:val="o"/>
      <w:lvlJc w:val="left"/>
      <w:pPr>
        <w:ind w:left="3600" w:hanging="360"/>
      </w:pPr>
      <w:rPr>
        <w:rFonts w:hint="default" w:ascii="Courier New" w:hAnsi="Courier New"/>
      </w:rPr>
    </w:lvl>
    <w:lvl w:ilvl="5" w:tplc="1C0A0005" w:tentative="1">
      <w:start w:val="1"/>
      <w:numFmt w:val="bullet"/>
      <w:lvlText w:val=""/>
      <w:lvlJc w:val="left"/>
      <w:pPr>
        <w:ind w:left="4320" w:hanging="360"/>
      </w:pPr>
      <w:rPr>
        <w:rFonts w:hint="default" w:ascii="Wingdings" w:hAnsi="Wingdings"/>
      </w:rPr>
    </w:lvl>
    <w:lvl w:ilvl="6" w:tplc="1C0A0001" w:tentative="1">
      <w:start w:val="1"/>
      <w:numFmt w:val="bullet"/>
      <w:lvlText w:val=""/>
      <w:lvlJc w:val="left"/>
      <w:pPr>
        <w:ind w:left="5040" w:hanging="360"/>
      </w:pPr>
      <w:rPr>
        <w:rFonts w:hint="default" w:ascii="Symbol" w:hAnsi="Symbol"/>
      </w:rPr>
    </w:lvl>
    <w:lvl w:ilvl="7" w:tplc="1C0A0003" w:tentative="1">
      <w:start w:val="1"/>
      <w:numFmt w:val="bullet"/>
      <w:lvlText w:val="o"/>
      <w:lvlJc w:val="left"/>
      <w:pPr>
        <w:ind w:left="5760" w:hanging="360"/>
      </w:pPr>
      <w:rPr>
        <w:rFonts w:hint="default" w:ascii="Courier New" w:hAnsi="Courier New"/>
      </w:rPr>
    </w:lvl>
    <w:lvl w:ilvl="8" w:tplc="1C0A0005" w:tentative="1">
      <w:start w:val="1"/>
      <w:numFmt w:val="bullet"/>
      <w:lvlText w:val=""/>
      <w:lvlJc w:val="left"/>
      <w:pPr>
        <w:ind w:left="6480" w:hanging="360"/>
      </w:pPr>
      <w:rPr>
        <w:rFonts w:hint="default" w:ascii="Wingdings" w:hAnsi="Wingdings"/>
      </w:rPr>
    </w:lvl>
  </w:abstractNum>
  <w:abstractNum w:abstractNumId="27" w15:restartNumberingAfterBreak="0">
    <w:nsid w:val="5F0767A4"/>
    <w:multiLevelType w:val="multilevel"/>
    <w:tmpl w:val="3E8CEC2C"/>
    <w:lvl w:ilvl="0">
      <w:start w:val="5"/>
      <w:numFmt w:val="decimal"/>
      <w:lvlText w:val="%1."/>
      <w:lvlJc w:val="left"/>
      <w:pPr>
        <w:ind w:left="360" w:hanging="360"/>
      </w:pPr>
      <w:rPr>
        <w:rFonts w:hint="default" w:cs="Times New Roman"/>
      </w:rPr>
    </w:lvl>
    <w:lvl w:ilvl="1">
      <w:start w:val="1"/>
      <w:numFmt w:val="decimal"/>
      <w:isLgl/>
      <w:lvlText w:val="%1.%2"/>
      <w:lvlJc w:val="left"/>
      <w:pPr>
        <w:ind w:hanging="360"/>
      </w:pPr>
      <w:rPr>
        <w:rFonts w:hint="default" w:cs="Times New Roman"/>
        <w:b/>
      </w:rPr>
    </w:lvl>
    <w:lvl w:ilvl="2">
      <w:start w:val="1"/>
      <w:numFmt w:val="decimal"/>
      <w:isLgl/>
      <w:lvlText w:val="%1.%2.%3"/>
      <w:lvlJc w:val="left"/>
      <w:pPr>
        <w:ind w:left="360" w:hanging="720"/>
      </w:pPr>
      <w:rPr>
        <w:rFonts w:hint="default" w:cs="Times New Roman"/>
        <w:b/>
      </w:rPr>
    </w:lvl>
    <w:lvl w:ilvl="3">
      <w:start w:val="1"/>
      <w:numFmt w:val="decimal"/>
      <w:isLgl/>
      <w:lvlText w:val="%1.%2.%3.%4"/>
      <w:lvlJc w:val="left"/>
      <w:pPr>
        <w:ind w:left="360" w:hanging="720"/>
      </w:pPr>
      <w:rPr>
        <w:rFonts w:hint="default" w:cs="Times New Roman"/>
        <w:b/>
      </w:rPr>
    </w:lvl>
    <w:lvl w:ilvl="4">
      <w:start w:val="1"/>
      <w:numFmt w:val="decimal"/>
      <w:isLgl/>
      <w:lvlText w:val="%1.%2.%3.%4.%5"/>
      <w:lvlJc w:val="left"/>
      <w:pPr>
        <w:ind w:left="720" w:hanging="1080"/>
      </w:pPr>
      <w:rPr>
        <w:rFonts w:hint="default" w:cs="Times New Roman"/>
        <w:b/>
      </w:rPr>
    </w:lvl>
    <w:lvl w:ilvl="5">
      <w:start w:val="1"/>
      <w:numFmt w:val="decimal"/>
      <w:isLgl/>
      <w:lvlText w:val="%1.%2.%3.%4.%5.%6"/>
      <w:lvlJc w:val="left"/>
      <w:pPr>
        <w:ind w:left="720" w:hanging="1080"/>
      </w:pPr>
      <w:rPr>
        <w:rFonts w:hint="default" w:cs="Times New Roman"/>
        <w:b/>
      </w:rPr>
    </w:lvl>
    <w:lvl w:ilvl="6">
      <w:start w:val="1"/>
      <w:numFmt w:val="decimal"/>
      <w:isLgl/>
      <w:lvlText w:val="%1.%2.%3.%4.%5.%6.%7"/>
      <w:lvlJc w:val="left"/>
      <w:pPr>
        <w:ind w:left="1080" w:hanging="1440"/>
      </w:pPr>
      <w:rPr>
        <w:rFonts w:hint="default" w:cs="Times New Roman"/>
        <w:b/>
      </w:rPr>
    </w:lvl>
    <w:lvl w:ilvl="7">
      <w:start w:val="1"/>
      <w:numFmt w:val="decimal"/>
      <w:isLgl/>
      <w:lvlText w:val="%1.%2.%3.%4.%5.%6.%7.%8"/>
      <w:lvlJc w:val="left"/>
      <w:pPr>
        <w:ind w:left="1080" w:hanging="1440"/>
      </w:pPr>
      <w:rPr>
        <w:rFonts w:hint="default" w:cs="Times New Roman"/>
        <w:b/>
      </w:rPr>
    </w:lvl>
    <w:lvl w:ilvl="8">
      <w:start w:val="1"/>
      <w:numFmt w:val="decimal"/>
      <w:isLgl/>
      <w:lvlText w:val="%1.%2.%3.%4.%5.%6.%7.%8.%9"/>
      <w:lvlJc w:val="left"/>
      <w:pPr>
        <w:ind w:left="1440" w:hanging="1800"/>
      </w:pPr>
      <w:rPr>
        <w:rFonts w:hint="default" w:cs="Times New Roman"/>
        <w:b/>
      </w:rPr>
    </w:lvl>
  </w:abstractNum>
  <w:abstractNum w:abstractNumId="28" w15:restartNumberingAfterBreak="0">
    <w:nsid w:val="652D32B7"/>
    <w:multiLevelType w:val="hybridMultilevel"/>
    <w:tmpl w:val="8E7A4EFE"/>
    <w:lvl w:ilvl="0" w:tplc="0C0A0019">
      <w:start w:val="1"/>
      <w:numFmt w:val="decimal"/>
      <w:lvlText w:val="%1."/>
      <w:lvlJc w:val="left"/>
      <w:pPr>
        <w:tabs>
          <w:tab w:val="num" w:pos="765"/>
        </w:tabs>
        <w:ind w:left="765" w:hanging="405"/>
      </w:pPr>
      <w:rPr>
        <w:rFonts w:hint="default"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A045794"/>
    <w:multiLevelType w:val="hybridMultilevel"/>
    <w:tmpl w:val="3BA2FF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F683AD3"/>
    <w:multiLevelType w:val="multilevel"/>
    <w:tmpl w:val="EBA234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8F237B2"/>
    <w:multiLevelType w:val="hybridMultilevel"/>
    <w:tmpl w:val="AD564638"/>
    <w:lvl w:ilvl="0" w:tplc="040A000F">
      <w:start w:val="1"/>
      <w:numFmt w:val="decimal"/>
      <w:lvlText w:val="%1."/>
      <w:lvlJc w:val="left"/>
      <w:pPr>
        <w:tabs>
          <w:tab w:val="num" w:pos="540"/>
        </w:tabs>
        <w:ind w:left="540" w:hanging="360"/>
      </w:pPr>
      <w:rPr>
        <w:rFonts w:hint="default"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DED4D9A"/>
    <w:multiLevelType w:val="hybridMultilevel"/>
    <w:tmpl w:val="97C4D42A"/>
    <w:lvl w:ilvl="0" w:tplc="0409000F">
      <w:start w:val="1"/>
      <w:numFmt w:val="decimal"/>
      <w:lvlText w:val="%1."/>
      <w:lvlJc w:val="left"/>
      <w:pPr>
        <w:tabs>
          <w:tab w:val="num" w:pos="720"/>
        </w:tabs>
        <w:ind w:left="720" w:hanging="360"/>
      </w:pPr>
      <w:rPr>
        <w:rFonts w:hint="default" w:cs="Times New Roman"/>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35">
    <w:abstractNumId w:val="34"/>
  </w:num>
  <w:num w:numId="34">
    <w:abstractNumId w:val="33"/>
  </w:num>
  <w:num w:numId="1">
    <w:abstractNumId w:val="4"/>
  </w:num>
  <w:num w:numId="2">
    <w:abstractNumId w:val="24"/>
  </w:num>
  <w:num w:numId="3">
    <w:abstractNumId w:val="26"/>
  </w:num>
  <w:num w:numId="4">
    <w:abstractNumId w:val="14"/>
  </w:num>
  <w:num w:numId="5">
    <w:abstractNumId w:val="12"/>
  </w:num>
  <w:num w:numId="6">
    <w:abstractNumId w:val="30"/>
  </w:num>
  <w:num w:numId="7">
    <w:abstractNumId w:val="15"/>
  </w:num>
  <w:num w:numId="8">
    <w:abstractNumId w:val="5"/>
  </w:num>
  <w:num w:numId="9">
    <w:abstractNumId w:val="28"/>
  </w:num>
  <w:num w:numId="10">
    <w:abstractNumId w:val="18"/>
  </w:num>
  <w:num w:numId="11">
    <w:abstractNumId w:val="19"/>
  </w:num>
  <w:num w:numId="12">
    <w:abstractNumId w:val="20"/>
  </w:num>
  <w:num w:numId="13">
    <w:abstractNumId w:val="3"/>
  </w:num>
  <w:num w:numId="14">
    <w:abstractNumId w:val="1"/>
  </w:num>
  <w:num w:numId="15">
    <w:abstractNumId w:val="22"/>
  </w:num>
  <w:num w:numId="16">
    <w:abstractNumId w:val="2"/>
  </w:num>
  <w:num w:numId="17">
    <w:abstractNumId w:val="8"/>
  </w:num>
  <w:num w:numId="18">
    <w:abstractNumId w:val="32"/>
  </w:num>
  <w:num w:numId="19">
    <w:abstractNumId w:val="11"/>
  </w:num>
  <w:num w:numId="20">
    <w:abstractNumId w:val="9"/>
  </w:num>
  <w:num w:numId="21">
    <w:abstractNumId w:val="25"/>
  </w:num>
  <w:num w:numId="22">
    <w:abstractNumId w:val="17"/>
  </w:num>
  <w:num w:numId="23">
    <w:abstractNumId w:val="13"/>
  </w:num>
  <w:num w:numId="24">
    <w:abstractNumId w:val="16"/>
  </w:num>
  <w:num w:numId="25">
    <w:abstractNumId w:val="0"/>
  </w:num>
  <w:num w:numId="26">
    <w:abstractNumId w:val="31"/>
  </w:num>
  <w:num w:numId="27">
    <w:abstractNumId w:val="7"/>
  </w:num>
  <w:num w:numId="28">
    <w:abstractNumId w:val="21"/>
  </w:num>
  <w:num w:numId="29">
    <w:abstractNumId w:val="23"/>
  </w:num>
  <w:num w:numId="30">
    <w:abstractNumId w:val="6"/>
  </w:num>
  <w:num w:numId="31">
    <w:abstractNumId w:val="29"/>
  </w:num>
  <w:num w:numId="32">
    <w:abstractNumId w:val="27"/>
  </w:num>
  <w:num w:numId="3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64"/>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s>
  <w:rsids>
    <w:rsidRoot w:val="009251D8"/>
    <w:rsid w:val="00001FC4"/>
    <w:rsid w:val="000035A5"/>
    <w:rsid w:val="00007B16"/>
    <w:rsid w:val="00014BB4"/>
    <w:rsid w:val="000154B4"/>
    <w:rsid w:val="0001680E"/>
    <w:rsid w:val="00023656"/>
    <w:rsid w:val="0003032C"/>
    <w:rsid w:val="00035289"/>
    <w:rsid w:val="0003707A"/>
    <w:rsid w:val="00040216"/>
    <w:rsid w:val="0004217D"/>
    <w:rsid w:val="00043548"/>
    <w:rsid w:val="00046AAE"/>
    <w:rsid w:val="0005400C"/>
    <w:rsid w:val="00054145"/>
    <w:rsid w:val="0005508A"/>
    <w:rsid w:val="000558AC"/>
    <w:rsid w:val="000608CD"/>
    <w:rsid w:val="00062D7B"/>
    <w:rsid w:val="000663B3"/>
    <w:rsid w:val="00073A02"/>
    <w:rsid w:val="000756C4"/>
    <w:rsid w:val="00076E32"/>
    <w:rsid w:val="00080852"/>
    <w:rsid w:val="00080A38"/>
    <w:rsid w:val="00082A94"/>
    <w:rsid w:val="00090EEA"/>
    <w:rsid w:val="000936B0"/>
    <w:rsid w:val="00096F56"/>
    <w:rsid w:val="000975AA"/>
    <w:rsid w:val="000A2B66"/>
    <w:rsid w:val="000A384D"/>
    <w:rsid w:val="000A3B29"/>
    <w:rsid w:val="000A4531"/>
    <w:rsid w:val="000A481C"/>
    <w:rsid w:val="000A7B66"/>
    <w:rsid w:val="000B2747"/>
    <w:rsid w:val="000B2FF7"/>
    <w:rsid w:val="000B395C"/>
    <w:rsid w:val="000B77BE"/>
    <w:rsid w:val="000C1803"/>
    <w:rsid w:val="000C4DF1"/>
    <w:rsid w:val="000C5A0D"/>
    <w:rsid w:val="000D1E35"/>
    <w:rsid w:val="000D3D5B"/>
    <w:rsid w:val="000D4081"/>
    <w:rsid w:val="000E3501"/>
    <w:rsid w:val="000E4E69"/>
    <w:rsid w:val="000F000F"/>
    <w:rsid w:val="000F4292"/>
    <w:rsid w:val="000F6914"/>
    <w:rsid w:val="000F6F1E"/>
    <w:rsid w:val="00107C28"/>
    <w:rsid w:val="00107D8F"/>
    <w:rsid w:val="00113254"/>
    <w:rsid w:val="00115CD7"/>
    <w:rsid w:val="001175E0"/>
    <w:rsid w:val="001206F7"/>
    <w:rsid w:val="00125B3B"/>
    <w:rsid w:val="00131234"/>
    <w:rsid w:val="001332BD"/>
    <w:rsid w:val="00133959"/>
    <w:rsid w:val="00133BAD"/>
    <w:rsid w:val="00136474"/>
    <w:rsid w:val="00142DAA"/>
    <w:rsid w:val="00145E02"/>
    <w:rsid w:val="00147270"/>
    <w:rsid w:val="0015132E"/>
    <w:rsid w:val="0015168C"/>
    <w:rsid w:val="0015407A"/>
    <w:rsid w:val="001661E1"/>
    <w:rsid w:val="001724A8"/>
    <w:rsid w:val="00175C47"/>
    <w:rsid w:val="00177B8C"/>
    <w:rsid w:val="00192739"/>
    <w:rsid w:val="00192F8A"/>
    <w:rsid w:val="00197B01"/>
    <w:rsid w:val="001A1C48"/>
    <w:rsid w:val="001A5901"/>
    <w:rsid w:val="001B12BE"/>
    <w:rsid w:val="001B2750"/>
    <w:rsid w:val="001E08D7"/>
    <w:rsid w:val="001E24C4"/>
    <w:rsid w:val="001E5626"/>
    <w:rsid w:val="001F62BB"/>
    <w:rsid w:val="00202547"/>
    <w:rsid w:val="0020332F"/>
    <w:rsid w:val="00205F83"/>
    <w:rsid w:val="0021019C"/>
    <w:rsid w:val="00211EA3"/>
    <w:rsid w:val="002135C5"/>
    <w:rsid w:val="002163D3"/>
    <w:rsid w:val="002204D1"/>
    <w:rsid w:val="00223150"/>
    <w:rsid w:val="002263AA"/>
    <w:rsid w:val="0022736D"/>
    <w:rsid w:val="00233AF3"/>
    <w:rsid w:val="00234106"/>
    <w:rsid w:val="00237661"/>
    <w:rsid w:val="00241C06"/>
    <w:rsid w:val="00244D48"/>
    <w:rsid w:val="002529F4"/>
    <w:rsid w:val="00257175"/>
    <w:rsid w:val="002717B2"/>
    <w:rsid w:val="00273C59"/>
    <w:rsid w:val="00274DF0"/>
    <w:rsid w:val="00281372"/>
    <w:rsid w:val="00283F39"/>
    <w:rsid w:val="00285B2F"/>
    <w:rsid w:val="00291732"/>
    <w:rsid w:val="00292923"/>
    <w:rsid w:val="00292E05"/>
    <w:rsid w:val="00296A98"/>
    <w:rsid w:val="002A573D"/>
    <w:rsid w:val="002A5FD7"/>
    <w:rsid w:val="002B6F70"/>
    <w:rsid w:val="002B79C4"/>
    <w:rsid w:val="002C0533"/>
    <w:rsid w:val="002D0C28"/>
    <w:rsid w:val="002D2318"/>
    <w:rsid w:val="002D497A"/>
    <w:rsid w:val="002D7AEF"/>
    <w:rsid w:val="002E6FF1"/>
    <w:rsid w:val="002F12A6"/>
    <w:rsid w:val="002F4D49"/>
    <w:rsid w:val="002F5FD7"/>
    <w:rsid w:val="002F6FB7"/>
    <w:rsid w:val="00303740"/>
    <w:rsid w:val="00303D12"/>
    <w:rsid w:val="00305A19"/>
    <w:rsid w:val="003100A8"/>
    <w:rsid w:val="00310923"/>
    <w:rsid w:val="00314B9D"/>
    <w:rsid w:val="00316A80"/>
    <w:rsid w:val="00322055"/>
    <w:rsid w:val="003302FF"/>
    <w:rsid w:val="00333EFA"/>
    <w:rsid w:val="003346EE"/>
    <w:rsid w:val="0034525A"/>
    <w:rsid w:val="00350781"/>
    <w:rsid w:val="0035175C"/>
    <w:rsid w:val="00351FD3"/>
    <w:rsid w:val="003542BA"/>
    <w:rsid w:val="00355203"/>
    <w:rsid w:val="00355A83"/>
    <w:rsid w:val="003616C7"/>
    <w:rsid w:val="0036320D"/>
    <w:rsid w:val="0036419E"/>
    <w:rsid w:val="00371384"/>
    <w:rsid w:val="003729DC"/>
    <w:rsid w:val="00387007"/>
    <w:rsid w:val="00390EAF"/>
    <w:rsid w:val="003939EA"/>
    <w:rsid w:val="00396945"/>
    <w:rsid w:val="003A072D"/>
    <w:rsid w:val="003A171F"/>
    <w:rsid w:val="003B3222"/>
    <w:rsid w:val="003B7280"/>
    <w:rsid w:val="003C03EB"/>
    <w:rsid w:val="003C196D"/>
    <w:rsid w:val="003C3CFA"/>
    <w:rsid w:val="003C5746"/>
    <w:rsid w:val="003E2FF1"/>
    <w:rsid w:val="003E4EE8"/>
    <w:rsid w:val="003E617F"/>
    <w:rsid w:val="003E6B79"/>
    <w:rsid w:val="003E79F4"/>
    <w:rsid w:val="003F20D8"/>
    <w:rsid w:val="003F3B48"/>
    <w:rsid w:val="003F55B5"/>
    <w:rsid w:val="004006D5"/>
    <w:rsid w:val="00402F61"/>
    <w:rsid w:val="00410F3A"/>
    <w:rsid w:val="00413DF8"/>
    <w:rsid w:val="004210CD"/>
    <w:rsid w:val="004234D9"/>
    <w:rsid w:val="0042465F"/>
    <w:rsid w:val="004249B1"/>
    <w:rsid w:val="004258CD"/>
    <w:rsid w:val="004278DA"/>
    <w:rsid w:val="00427B56"/>
    <w:rsid w:val="00431A5F"/>
    <w:rsid w:val="00432506"/>
    <w:rsid w:val="0044313D"/>
    <w:rsid w:val="004457D7"/>
    <w:rsid w:val="004470E3"/>
    <w:rsid w:val="00452D27"/>
    <w:rsid w:val="00455321"/>
    <w:rsid w:val="0045563B"/>
    <w:rsid w:val="0046519B"/>
    <w:rsid w:val="004654BF"/>
    <w:rsid w:val="00465D0B"/>
    <w:rsid w:val="00472447"/>
    <w:rsid w:val="00474083"/>
    <w:rsid w:val="00485464"/>
    <w:rsid w:val="0048568C"/>
    <w:rsid w:val="004856E1"/>
    <w:rsid w:val="0048653D"/>
    <w:rsid w:val="004924DE"/>
    <w:rsid w:val="004A12E7"/>
    <w:rsid w:val="004B0D1F"/>
    <w:rsid w:val="004B1C92"/>
    <w:rsid w:val="004B3973"/>
    <w:rsid w:val="004B5122"/>
    <w:rsid w:val="004B692D"/>
    <w:rsid w:val="004B74D8"/>
    <w:rsid w:val="004C21F3"/>
    <w:rsid w:val="004C23A1"/>
    <w:rsid w:val="004C2C98"/>
    <w:rsid w:val="004C60CE"/>
    <w:rsid w:val="004C7BA4"/>
    <w:rsid w:val="004D25CA"/>
    <w:rsid w:val="004E00E5"/>
    <w:rsid w:val="004E0162"/>
    <w:rsid w:val="004E78E2"/>
    <w:rsid w:val="004F4DA4"/>
    <w:rsid w:val="004F5A5D"/>
    <w:rsid w:val="005007BC"/>
    <w:rsid w:val="00501535"/>
    <w:rsid w:val="00501F43"/>
    <w:rsid w:val="0050201A"/>
    <w:rsid w:val="005037D7"/>
    <w:rsid w:val="005042F3"/>
    <w:rsid w:val="00507540"/>
    <w:rsid w:val="00512000"/>
    <w:rsid w:val="00514268"/>
    <w:rsid w:val="00516933"/>
    <w:rsid w:val="00517553"/>
    <w:rsid w:val="00521241"/>
    <w:rsid w:val="00523044"/>
    <w:rsid w:val="00533F6F"/>
    <w:rsid w:val="0053511C"/>
    <w:rsid w:val="00540A9A"/>
    <w:rsid w:val="00544E57"/>
    <w:rsid w:val="00547A20"/>
    <w:rsid w:val="005520FD"/>
    <w:rsid w:val="00552E73"/>
    <w:rsid w:val="00553463"/>
    <w:rsid w:val="005635FC"/>
    <w:rsid w:val="00565165"/>
    <w:rsid w:val="00565CDC"/>
    <w:rsid w:val="00566649"/>
    <w:rsid w:val="00567151"/>
    <w:rsid w:val="00570CE1"/>
    <w:rsid w:val="00571154"/>
    <w:rsid w:val="005711FC"/>
    <w:rsid w:val="005750B5"/>
    <w:rsid w:val="005818D0"/>
    <w:rsid w:val="005832A4"/>
    <w:rsid w:val="00586E28"/>
    <w:rsid w:val="005900BB"/>
    <w:rsid w:val="00592D89"/>
    <w:rsid w:val="00593971"/>
    <w:rsid w:val="00594BA6"/>
    <w:rsid w:val="0059588E"/>
    <w:rsid w:val="00597150"/>
    <w:rsid w:val="005B4EF3"/>
    <w:rsid w:val="005B5E1E"/>
    <w:rsid w:val="005D2D97"/>
    <w:rsid w:val="005D5CCF"/>
    <w:rsid w:val="005E01B0"/>
    <w:rsid w:val="005E22FE"/>
    <w:rsid w:val="005E5001"/>
    <w:rsid w:val="005E5872"/>
    <w:rsid w:val="005F1C46"/>
    <w:rsid w:val="00600694"/>
    <w:rsid w:val="00600CD9"/>
    <w:rsid w:val="0060107A"/>
    <w:rsid w:val="00601D8B"/>
    <w:rsid w:val="00603AC3"/>
    <w:rsid w:val="00603B54"/>
    <w:rsid w:val="006041ED"/>
    <w:rsid w:val="00605BAA"/>
    <w:rsid w:val="00615F90"/>
    <w:rsid w:val="00620F60"/>
    <w:rsid w:val="006227AD"/>
    <w:rsid w:val="00622D6E"/>
    <w:rsid w:val="00623A13"/>
    <w:rsid w:val="00626FBE"/>
    <w:rsid w:val="00630DCE"/>
    <w:rsid w:val="0063183F"/>
    <w:rsid w:val="0063248F"/>
    <w:rsid w:val="00633E89"/>
    <w:rsid w:val="00634E25"/>
    <w:rsid w:val="006412D9"/>
    <w:rsid w:val="006434F5"/>
    <w:rsid w:val="00644D98"/>
    <w:rsid w:val="006469BE"/>
    <w:rsid w:val="0064780E"/>
    <w:rsid w:val="006577F0"/>
    <w:rsid w:val="00657A19"/>
    <w:rsid w:val="006613D7"/>
    <w:rsid w:val="00662E18"/>
    <w:rsid w:val="00672C01"/>
    <w:rsid w:val="00676E27"/>
    <w:rsid w:val="00686519"/>
    <w:rsid w:val="00695D6A"/>
    <w:rsid w:val="00696BA0"/>
    <w:rsid w:val="0069769F"/>
    <w:rsid w:val="006A0F85"/>
    <w:rsid w:val="006A35A6"/>
    <w:rsid w:val="006B05BA"/>
    <w:rsid w:val="006B245C"/>
    <w:rsid w:val="006B4441"/>
    <w:rsid w:val="006B549D"/>
    <w:rsid w:val="006C0788"/>
    <w:rsid w:val="006C2F8B"/>
    <w:rsid w:val="006C4314"/>
    <w:rsid w:val="006C4BD1"/>
    <w:rsid w:val="006D0027"/>
    <w:rsid w:val="006D6A82"/>
    <w:rsid w:val="006E2E3E"/>
    <w:rsid w:val="006E654B"/>
    <w:rsid w:val="00704EF6"/>
    <w:rsid w:val="007059F3"/>
    <w:rsid w:val="00712388"/>
    <w:rsid w:val="00713061"/>
    <w:rsid w:val="00715737"/>
    <w:rsid w:val="00716332"/>
    <w:rsid w:val="007220B5"/>
    <w:rsid w:val="0072431E"/>
    <w:rsid w:val="007311D3"/>
    <w:rsid w:val="007336E7"/>
    <w:rsid w:val="0073480D"/>
    <w:rsid w:val="0073500E"/>
    <w:rsid w:val="007353FF"/>
    <w:rsid w:val="00754111"/>
    <w:rsid w:val="00756793"/>
    <w:rsid w:val="00762980"/>
    <w:rsid w:val="0078237E"/>
    <w:rsid w:val="00786B60"/>
    <w:rsid w:val="00790C0B"/>
    <w:rsid w:val="00791F08"/>
    <w:rsid w:val="00795FC3"/>
    <w:rsid w:val="00797463"/>
    <w:rsid w:val="007B1397"/>
    <w:rsid w:val="007B14FE"/>
    <w:rsid w:val="007B1958"/>
    <w:rsid w:val="007B1FC6"/>
    <w:rsid w:val="007B4B13"/>
    <w:rsid w:val="007C4FD3"/>
    <w:rsid w:val="007D462E"/>
    <w:rsid w:val="007D59E0"/>
    <w:rsid w:val="007E0E11"/>
    <w:rsid w:val="007E1D29"/>
    <w:rsid w:val="007E24D2"/>
    <w:rsid w:val="007E3773"/>
    <w:rsid w:val="007E4295"/>
    <w:rsid w:val="007E7CCF"/>
    <w:rsid w:val="007F6D04"/>
    <w:rsid w:val="00805742"/>
    <w:rsid w:val="0080679A"/>
    <w:rsid w:val="00811777"/>
    <w:rsid w:val="008151AB"/>
    <w:rsid w:val="00824E11"/>
    <w:rsid w:val="008434BA"/>
    <w:rsid w:val="00847314"/>
    <w:rsid w:val="008515F6"/>
    <w:rsid w:val="00853C12"/>
    <w:rsid w:val="008547B4"/>
    <w:rsid w:val="00856ED6"/>
    <w:rsid w:val="00857AD9"/>
    <w:rsid w:val="00863F65"/>
    <w:rsid w:val="00870871"/>
    <w:rsid w:val="008720C3"/>
    <w:rsid w:val="00873BC9"/>
    <w:rsid w:val="00873BEE"/>
    <w:rsid w:val="00875241"/>
    <w:rsid w:val="0088355C"/>
    <w:rsid w:val="00890861"/>
    <w:rsid w:val="00896997"/>
    <w:rsid w:val="008A0D47"/>
    <w:rsid w:val="008A4C3F"/>
    <w:rsid w:val="008A7F94"/>
    <w:rsid w:val="008B16FB"/>
    <w:rsid w:val="008B4EAE"/>
    <w:rsid w:val="008C0F68"/>
    <w:rsid w:val="008E10F2"/>
    <w:rsid w:val="008E11FA"/>
    <w:rsid w:val="008E1801"/>
    <w:rsid w:val="008F0040"/>
    <w:rsid w:val="008F1CEA"/>
    <w:rsid w:val="008F2100"/>
    <w:rsid w:val="008F2683"/>
    <w:rsid w:val="008F76AD"/>
    <w:rsid w:val="00901311"/>
    <w:rsid w:val="00902048"/>
    <w:rsid w:val="00902CC1"/>
    <w:rsid w:val="009118C5"/>
    <w:rsid w:val="009251D8"/>
    <w:rsid w:val="00925A5C"/>
    <w:rsid w:val="0094062E"/>
    <w:rsid w:val="009413F2"/>
    <w:rsid w:val="00943FB5"/>
    <w:rsid w:val="009460EA"/>
    <w:rsid w:val="00946A5E"/>
    <w:rsid w:val="0095284D"/>
    <w:rsid w:val="00955D5C"/>
    <w:rsid w:val="009613B5"/>
    <w:rsid w:val="0096245B"/>
    <w:rsid w:val="009633DB"/>
    <w:rsid w:val="0097523A"/>
    <w:rsid w:val="00980BF8"/>
    <w:rsid w:val="00993BBF"/>
    <w:rsid w:val="009B0B58"/>
    <w:rsid w:val="009B2212"/>
    <w:rsid w:val="009B4215"/>
    <w:rsid w:val="009B74AA"/>
    <w:rsid w:val="009C12DC"/>
    <w:rsid w:val="009C25A7"/>
    <w:rsid w:val="009C3E38"/>
    <w:rsid w:val="009D1114"/>
    <w:rsid w:val="009D1860"/>
    <w:rsid w:val="009D36BF"/>
    <w:rsid w:val="009E3CF5"/>
    <w:rsid w:val="009E48BD"/>
    <w:rsid w:val="009E5256"/>
    <w:rsid w:val="009E55EE"/>
    <w:rsid w:val="009F4102"/>
    <w:rsid w:val="009F4DE8"/>
    <w:rsid w:val="009F52D3"/>
    <w:rsid w:val="009F7250"/>
    <w:rsid w:val="00A015E4"/>
    <w:rsid w:val="00A04946"/>
    <w:rsid w:val="00A04C4C"/>
    <w:rsid w:val="00A10698"/>
    <w:rsid w:val="00A13F50"/>
    <w:rsid w:val="00A21C93"/>
    <w:rsid w:val="00A234E7"/>
    <w:rsid w:val="00A260B5"/>
    <w:rsid w:val="00A27830"/>
    <w:rsid w:val="00A339F2"/>
    <w:rsid w:val="00A343F7"/>
    <w:rsid w:val="00A34534"/>
    <w:rsid w:val="00A45D24"/>
    <w:rsid w:val="00A52539"/>
    <w:rsid w:val="00A52A7D"/>
    <w:rsid w:val="00A535AA"/>
    <w:rsid w:val="00A5374B"/>
    <w:rsid w:val="00A56B22"/>
    <w:rsid w:val="00A62DE7"/>
    <w:rsid w:val="00A71B06"/>
    <w:rsid w:val="00A80118"/>
    <w:rsid w:val="00A805A1"/>
    <w:rsid w:val="00A8100A"/>
    <w:rsid w:val="00A8158D"/>
    <w:rsid w:val="00A84CE4"/>
    <w:rsid w:val="00A91963"/>
    <w:rsid w:val="00A9435A"/>
    <w:rsid w:val="00A95024"/>
    <w:rsid w:val="00A958F1"/>
    <w:rsid w:val="00AB1141"/>
    <w:rsid w:val="00AC619B"/>
    <w:rsid w:val="00AC633F"/>
    <w:rsid w:val="00AD29A6"/>
    <w:rsid w:val="00AD3507"/>
    <w:rsid w:val="00AD4F32"/>
    <w:rsid w:val="00AD5F16"/>
    <w:rsid w:val="00AD63A7"/>
    <w:rsid w:val="00AD6F31"/>
    <w:rsid w:val="00AD724C"/>
    <w:rsid w:val="00AE3597"/>
    <w:rsid w:val="00AE41F0"/>
    <w:rsid w:val="00AF0D61"/>
    <w:rsid w:val="00AF2998"/>
    <w:rsid w:val="00AF426A"/>
    <w:rsid w:val="00AF4F1B"/>
    <w:rsid w:val="00B040E7"/>
    <w:rsid w:val="00B1266C"/>
    <w:rsid w:val="00B13ADA"/>
    <w:rsid w:val="00B14C22"/>
    <w:rsid w:val="00B14D80"/>
    <w:rsid w:val="00B21D4A"/>
    <w:rsid w:val="00B34202"/>
    <w:rsid w:val="00B4049B"/>
    <w:rsid w:val="00B40912"/>
    <w:rsid w:val="00B50940"/>
    <w:rsid w:val="00B56FD6"/>
    <w:rsid w:val="00B60271"/>
    <w:rsid w:val="00B716AF"/>
    <w:rsid w:val="00B729C0"/>
    <w:rsid w:val="00B76174"/>
    <w:rsid w:val="00B77BBC"/>
    <w:rsid w:val="00B77C65"/>
    <w:rsid w:val="00B865B5"/>
    <w:rsid w:val="00B86AD3"/>
    <w:rsid w:val="00B8794E"/>
    <w:rsid w:val="00B91E7C"/>
    <w:rsid w:val="00B93260"/>
    <w:rsid w:val="00B96811"/>
    <w:rsid w:val="00B97D01"/>
    <w:rsid w:val="00BA4FEF"/>
    <w:rsid w:val="00BC547A"/>
    <w:rsid w:val="00BD4F0C"/>
    <w:rsid w:val="00BD54D5"/>
    <w:rsid w:val="00BD5E7E"/>
    <w:rsid w:val="00BD7166"/>
    <w:rsid w:val="00BE0426"/>
    <w:rsid w:val="00BE0562"/>
    <w:rsid w:val="00BE24AF"/>
    <w:rsid w:val="00BE3172"/>
    <w:rsid w:val="00BE6B1D"/>
    <w:rsid w:val="00BF1FF3"/>
    <w:rsid w:val="00C00C32"/>
    <w:rsid w:val="00C01EA0"/>
    <w:rsid w:val="00C02550"/>
    <w:rsid w:val="00C062EB"/>
    <w:rsid w:val="00C1000D"/>
    <w:rsid w:val="00C11B78"/>
    <w:rsid w:val="00C11E80"/>
    <w:rsid w:val="00C12169"/>
    <w:rsid w:val="00C13DE0"/>
    <w:rsid w:val="00C15896"/>
    <w:rsid w:val="00C213AF"/>
    <w:rsid w:val="00C2336C"/>
    <w:rsid w:val="00C24128"/>
    <w:rsid w:val="00C25DA8"/>
    <w:rsid w:val="00C26253"/>
    <w:rsid w:val="00C273AD"/>
    <w:rsid w:val="00C30F6E"/>
    <w:rsid w:val="00C33276"/>
    <w:rsid w:val="00C3575E"/>
    <w:rsid w:val="00C36A70"/>
    <w:rsid w:val="00C40481"/>
    <w:rsid w:val="00C40EF3"/>
    <w:rsid w:val="00C44504"/>
    <w:rsid w:val="00C556C8"/>
    <w:rsid w:val="00C57352"/>
    <w:rsid w:val="00C57A46"/>
    <w:rsid w:val="00C6337D"/>
    <w:rsid w:val="00C63A69"/>
    <w:rsid w:val="00C67328"/>
    <w:rsid w:val="00C7402C"/>
    <w:rsid w:val="00C74372"/>
    <w:rsid w:val="00C75EEA"/>
    <w:rsid w:val="00C764E1"/>
    <w:rsid w:val="00C8190B"/>
    <w:rsid w:val="00C8530A"/>
    <w:rsid w:val="00C858DA"/>
    <w:rsid w:val="00C86407"/>
    <w:rsid w:val="00C91850"/>
    <w:rsid w:val="00C92AD8"/>
    <w:rsid w:val="00C92C3D"/>
    <w:rsid w:val="00C94EFB"/>
    <w:rsid w:val="00C957CB"/>
    <w:rsid w:val="00CA012C"/>
    <w:rsid w:val="00CA3612"/>
    <w:rsid w:val="00CA4471"/>
    <w:rsid w:val="00CA7E69"/>
    <w:rsid w:val="00CB4D24"/>
    <w:rsid w:val="00CC4213"/>
    <w:rsid w:val="00CC6D95"/>
    <w:rsid w:val="00CC6E1A"/>
    <w:rsid w:val="00CC7020"/>
    <w:rsid w:val="00CD65A5"/>
    <w:rsid w:val="00CE28C2"/>
    <w:rsid w:val="00CE6197"/>
    <w:rsid w:val="00CE7480"/>
    <w:rsid w:val="00CF1D27"/>
    <w:rsid w:val="00CF3EC3"/>
    <w:rsid w:val="00CF54CD"/>
    <w:rsid w:val="00CF71B3"/>
    <w:rsid w:val="00CF7203"/>
    <w:rsid w:val="00D018B1"/>
    <w:rsid w:val="00D0583B"/>
    <w:rsid w:val="00D05BF5"/>
    <w:rsid w:val="00D0726E"/>
    <w:rsid w:val="00D10651"/>
    <w:rsid w:val="00D16605"/>
    <w:rsid w:val="00D16A59"/>
    <w:rsid w:val="00D17309"/>
    <w:rsid w:val="00D17AE5"/>
    <w:rsid w:val="00D2294A"/>
    <w:rsid w:val="00D241B1"/>
    <w:rsid w:val="00D243FE"/>
    <w:rsid w:val="00D3026E"/>
    <w:rsid w:val="00D31D8A"/>
    <w:rsid w:val="00D320B1"/>
    <w:rsid w:val="00D32D0F"/>
    <w:rsid w:val="00D351C7"/>
    <w:rsid w:val="00D4518B"/>
    <w:rsid w:val="00D570AE"/>
    <w:rsid w:val="00D71E88"/>
    <w:rsid w:val="00D73222"/>
    <w:rsid w:val="00D73A04"/>
    <w:rsid w:val="00D75315"/>
    <w:rsid w:val="00D829E4"/>
    <w:rsid w:val="00D83BD0"/>
    <w:rsid w:val="00D869AB"/>
    <w:rsid w:val="00D871B2"/>
    <w:rsid w:val="00D87255"/>
    <w:rsid w:val="00D931EB"/>
    <w:rsid w:val="00D96318"/>
    <w:rsid w:val="00D96C1E"/>
    <w:rsid w:val="00DA031C"/>
    <w:rsid w:val="00DB0EAD"/>
    <w:rsid w:val="00DB691C"/>
    <w:rsid w:val="00DD0BCD"/>
    <w:rsid w:val="00DD3F4B"/>
    <w:rsid w:val="00DD45CC"/>
    <w:rsid w:val="00DE0773"/>
    <w:rsid w:val="00DE197E"/>
    <w:rsid w:val="00DE3412"/>
    <w:rsid w:val="00DE3483"/>
    <w:rsid w:val="00DE6B87"/>
    <w:rsid w:val="00DE73FE"/>
    <w:rsid w:val="00DF187F"/>
    <w:rsid w:val="00DF3041"/>
    <w:rsid w:val="00DF63EE"/>
    <w:rsid w:val="00E00A6D"/>
    <w:rsid w:val="00E02A4D"/>
    <w:rsid w:val="00E107A5"/>
    <w:rsid w:val="00E10F3A"/>
    <w:rsid w:val="00E1247D"/>
    <w:rsid w:val="00E262A9"/>
    <w:rsid w:val="00E3258A"/>
    <w:rsid w:val="00E44044"/>
    <w:rsid w:val="00E47A69"/>
    <w:rsid w:val="00E722DE"/>
    <w:rsid w:val="00E72C79"/>
    <w:rsid w:val="00E7398D"/>
    <w:rsid w:val="00E77798"/>
    <w:rsid w:val="00E81565"/>
    <w:rsid w:val="00E81C33"/>
    <w:rsid w:val="00E828C5"/>
    <w:rsid w:val="00E86D3F"/>
    <w:rsid w:val="00E878D1"/>
    <w:rsid w:val="00E91816"/>
    <w:rsid w:val="00E9453A"/>
    <w:rsid w:val="00E95AEF"/>
    <w:rsid w:val="00EA6139"/>
    <w:rsid w:val="00EB13CF"/>
    <w:rsid w:val="00EB1B40"/>
    <w:rsid w:val="00EB28DB"/>
    <w:rsid w:val="00EB35F9"/>
    <w:rsid w:val="00EB3D6E"/>
    <w:rsid w:val="00EC6414"/>
    <w:rsid w:val="00EC7557"/>
    <w:rsid w:val="00ED0D3A"/>
    <w:rsid w:val="00ED376C"/>
    <w:rsid w:val="00EE2262"/>
    <w:rsid w:val="00EF63EF"/>
    <w:rsid w:val="00F0494E"/>
    <w:rsid w:val="00F079C4"/>
    <w:rsid w:val="00F1058E"/>
    <w:rsid w:val="00F2061C"/>
    <w:rsid w:val="00F216AB"/>
    <w:rsid w:val="00F23660"/>
    <w:rsid w:val="00F2438C"/>
    <w:rsid w:val="00F310DF"/>
    <w:rsid w:val="00F34A48"/>
    <w:rsid w:val="00F3644C"/>
    <w:rsid w:val="00F404A0"/>
    <w:rsid w:val="00F41736"/>
    <w:rsid w:val="00F4331F"/>
    <w:rsid w:val="00F43867"/>
    <w:rsid w:val="00F56D4F"/>
    <w:rsid w:val="00F5757A"/>
    <w:rsid w:val="00F646C0"/>
    <w:rsid w:val="00F66D66"/>
    <w:rsid w:val="00F7103B"/>
    <w:rsid w:val="00F727C2"/>
    <w:rsid w:val="00F72E28"/>
    <w:rsid w:val="00F74CAB"/>
    <w:rsid w:val="00F77F55"/>
    <w:rsid w:val="00F8187F"/>
    <w:rsid w:val="00F84F41"/>
    <w:rsid w:val="00F86170"/>
    <w:rsid w:val="00F94CA3"/>
    <w:rsid w:val="00F95F45"/>
    <w:rsid w:val="00FB230C"/>
    <w:rsid w:val="00FB5747"/>
    <w:rsid w:val="00FB5C44"/>
    <w:rsid w:val="00FB654D"/>
    <w:rsid w:val="00FC0116"/>
    <w:rsid w:val="00FC4C7B"/>
    <w:rsid w:val="00FC588D"/>
    <w:rsid w:val="00FD1420"/>
    <w:rsid w:val="00FD223F"/>
    <w:rsid w:val="00FD22BA"/>
    <w:rsid w:val="00FD3A88"/>
    <w:rsid w:val="00FD429F"/>
    <w:rsid w:val="00FD5B05"/>
    <w:rsid w:val="00FD6028"/>
    <w:rsid w:val="00FE026A"/>
    <w:rsid w:val="00FE0D66"/>
    <w:rsid w:val="00FF5090"/>
    <w:rsid w:val="00FF534A"/>
    <w:rsid w:val="5B70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37F07"/>
  <w15:docId w15:val="{BD577E4B-21D2-2340-9EF2-576975B8F7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3BEE"/>
    <w:rPr>
      <w:sz w:val="24"/>
      <w:szCs w:val="24"/>
      <w:lang w:val="es-ES" w:eastAsia="es-ES"/>
    </w:rPr>
  </w:style>
  <w:style w:type="paragraph" w:styleId="Heading1">
    <w:name w:val="heading 1"/>
    <w:basedOn w:val="Normal"/>
    <w:next w:val="Normal"/>
    <w:link w:val="Heading1Char"/>
    <w:uiPriority w:val="99"/>
    <w:qFormat/>
    <w:rsid w:val="00873BE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73BEE"/>
    <w:pPr>
      <w:keepNext/>
      <w:jc w:val="both"/>
      <w:outlineLvl w:val="1"/>
    </w:pPr>
    <w:rPr>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873BEE"/>
    <w:rPr>
      <w:rFonts w:ascii="Cambria" w:hAnsi="Cambria" w:cs="Times New Roman"/>
      <w:b/>
      <w:kern w:val="32"/>
      <w:sz w:val="32"/>
    </w:rPr>
  </w:style>
  <w:style w:type="character" w:styleId="Heading2Char" w:customStyle="1">
    <w:name w:val="Heading 2 Char"/>
    <w:basedOn w:val="DefaultParagraphFont"/>
    <w:link w:val="Heading2"/>
    <w:uiPriority w:val="99"/>
    <w:semiHidden/>
    <w:locked/>
    <w:rsid w:val="00350781"/>
    <w:rPr>
      <w:rFonts w:ascii="Cambria" w:hAnsi="Cambria" w:cs="Times New Roman"/>
      <w:b/>
      <w:bCs/>
      <w:i/>
      <w:iCs/>
      <w:sz w:val="28"/>
      <w:szCs w:val="28"/>
      <w:lang w:val="es-ES" w:eastAsia="es-ES"/>
    </w:rPr>
  </w:style>
  <w:style w:type="paragraph" w:styleId="NormalWeb">
    <w:name w:val="Normal (Web)"/>
    <w:basedOn w:val="Normal"/>
    <w:uiPriority w:val="99"/>
    <w:semiHidden/>
    <w:rsid w:val="00873BEE"/>
    <w:pPr>
      <w:spacing w:before="100" w:beforeAutospacing="1" w:after="100" w:afterAutospacing="1"/>
    </w:pPr>
  </w:style>
  <w:style w:type="paragraph" w:styleId="BodyTextIndent2">
    <w:name w:val="Body Text Indent 2"/>
    <w:basedOn w:val="Normal"/>
    <w:link w:val="BodyTextIndent2Char"/>
    <w:uiPriority w:val="99"/>
    <w:semiHidden/>
    <w:rsid w:val="00873BEE"/>
    <w:pPr>
      <w:spacing w:line="360" w:lineRule="auto"/>
      <w:ind w:firstLine="708"/>
      <w:jc w:val="both"/>
    </w:pPr>
    <w:rPr>
      <w:rFonts w:ascii="Arial" w:hAnsi="Arial" w:cs="Arial"/>
    </w:rPr>
  </w:style>
  <w:style w:type="character" w:styleId="BodyTextIndent2Char" w:customStyle="1">
    <w:name w:val="Body Text Indent 2 Char"/>
    <w:basedOn w:val="DefaultParagraphFont"/>
    <w:link w:val="BodyTextIndent2"/>
    <w:uiPriority w:val="99"/>
    <w:semiHidden/>
    <w:locked/>
    <w:rsid w:val="00350781"/>
    <w:rPr>
      <w:rFonts w:cs="Times New Roman"/>
      <w:sz w:val="24"/>
      <w:szCs w:val="24"/>
      <w:lang w:val="es-ES" w:eastAsia="es-ES"/>
    </w:rPr>
  </w:style>
  <w:style w:type="character" w:styleId="Hyperlink">
    <w:name w:val="Hyperlink"/>
    <w:basedOn w:val="DefaultParagraphFont"/>
    <w:uiPriority w:val="99"/>
    <w:semiHidden/>
    <w:rsid w:val="00873BEE"/>
    <w:rPr>
      <w:rFonts w:cs="Times New Roman"/>
      <w:color w:val="0000FF"/>
      <w:u w:val="single"/>
    </w:rPr>
  </w:style>
  <w:style w:type="character" w:styleId="Emphasis">
    <w:name w:val="Emphasis"/>
    <w:basedOn w:val="DefaultParagraphFont"/>
    <w:uiPriority w:val="99"/>
    <w:qFormat/>
    <w:rsid w:val="00873BEE"/>
    <w:rPr>
      <w:rFonts w:cs="Times New Roman"/>
      <w:i/>
    </w:rPr>
  </w:style>
  <w:style w:type="character" w:styleId="Strong">
    <w:name w:val="Strong"/>
    <w:basedOn w:val="DefaultParagraphFont"/>
    <w:uiPriority w:val="99"/>
    <w:qFormat/>
    <w:rsid w:val="00873BEE"/>
    <w:rPr>
      <w:rFonts w:cs="Times New Roman"/>
      <w:b/>
    </w:rPr>
  </w:style>
  <w:style w:type="paragraph" w:styleId="fuente" w:customStyle="1">
    <w:name w:val="fuente"/>
    <w:basedOn w:val="Normal"/>
    <w:uiPriority w:val="99"/>
    <w:rsid w:val="00873BEE"/>
    <w:pPr>
      <w:spacing w:before="100" w:beforeAutospacing="1" w:after="100" w:afterAutospacing="1"/>
    </w:pPr>
  </w:style>
  <w:style w:type="paragraph" w:styleId="BodyText">
    <w:name w:val="Body Text"/>
    <w:basedOn w:val="Normal"/>
    <w:link w:val="BodyTextChar"/>
    <w:uiPriority w:val="99"/>
    <w:semiHidden/>
    <w:rsid w:val="00873BEE"/>
    <w:pPr>
      <w:spacing w:after="120"/>
    </w:pPr>
  </w:style>
  <w:style w:type="character" w:styleId="BodyTextChar" w:customStyle="1">
    <w:name w:val="Body Text Char"/>
    <w:basedOn w:val="DefaultParagraphFont"/>
    <w:link w:val="BodyText"/>
    <w:uiPriority w:val="99"/>
    <w:semiHidden/>
    <w:locked/>
    <w:rsid w:val="00350781"/>
    <w:rPr>
      <w:rFonts w:cs="Times New Roman"/>
      <w:sz w:val="24"/>
      <w:szCs w:val="24"/>
      <w:lang w:val="es-ES" w:eastAsia="es-ES"/>
    </w:rPr>
  </w:style>
  <w:style w:type="paragraph" w:styleId="BodyTextIndent">
    <w:name w:val="Body Text Indent"/>
    <w:basedOn w:val="Normal"/>
    <w:link w:val="BodyTextIndentChar"/>
    <w:uiPriority w:val="99"/>
    <w:semiHidden/>
    <w:rsid w:val="00873BEE"/>
    <w:pPr>
      <w:spacing w:after="120"/>
      <w:ind w:left="283"/>
    </w:pPr>
  </w:style>
  <w:style w:type="character" w:styleId="BodyTextIndentChar" w:customStyle="1">
    <w:name w:val="Body Text Indent Char"/>
    <w:basedOn w:val="DefaultParagraphFont"/>
    <w:link w:val="BodyTextIndent"/>
    <w:uiPriority w:val="99"/>
    <w:semiHidden/>
    <w:locked/>
    <w:rsid w:val="00350781"/>
    <w:rPr>
      <w:rFonts w:cs="Times New Roman"/>
      <w:sz w:val="24"/>
      <w:szCs w:val="24"/>
      <w:lang w:val="es-ES" w:eastAsia="es-ES"/>
    </w:rPr>
  </w:style>
  <w:style w:type="character" w:styleId="FooterChar" w:customStyle="1">
    <w:name w:val="Footer Char"/>
    <w:uiPriority w:val="99"/>
    <w:locked/>
    <w:rsid w:val="000E3501"/>
    <w:rPr>
      <w:sz w:val="24"/>
      <w:lang w:val="es-ES" w:eastAsia="es-ES"/>
    </w:rPr>
  </w:style>
  <w:style w:type="paragraph" w:styleId="BodyText2">
    <w:name w:val="Body Text 2"/>
    <w:basedOn w:val="Normal"/>
    <w:link w:val="BodyText2Char"/>
    <w:uiPriority w:val="99"/>
    <w:semiHidden/>
    <w:rsid w:val="00873BEE"/>
    <w:pPr>
      <w:spacing w:after="120" w:line="480" w:lineRule="auto"/>
    </w:pPr>
  </w:style>
  <w:style w:type="character" w:styleId="BodyText2Char" w:customStyle="1">
    <w:name w:val="Body Text 2 Char"/>
    <w:basedOn w:val="DefaultParagraphFont"/>
    <w:link w:val="BodyText2"/>
    <w:uiPriority w:val="99"/>
    <w:semiHidden/>
    <w:locked/>
    <w:rsid w:val="00350781"/>
    <w:rPr>
      <w:rFonts w:cs="Times New Roman"/>
      <w:sz w:val="24"/>
      <w:szCs w:val="24"/>
      <w:lang w:val="es-ES" w:eastAsia="es-ES"/>
    </w:rPr>
  </w:style>
  <w:style w:type="paragraph" w:styleId="FootnoteText">
    <w:name w:val="footnote text"/>
    <w:basedOn w:val="Normal"/>
    <w:link w:val="FootnoteTextChar"/>
    <w:uiPriority w:val="99"/>
    <w:semiHidden/>
    <w:rsid w:val="00873BEE"/>
    <w:rPr>
      <w:sz w:val="20"/>
      <w:szCs w:val="20"/>
    </w:rPr>
  </w:style>
  <w:style w:type="character" w:styleId="FootnoteTextChar" w:customStyle="1">
    <w:name w:val="Footnote Text Char"/>
    <w:basedOn w:val="DefaultParagraphFont"/>
    <w:link w:val="FootnoteText"/>
    <w:uiPriority w:val="99"/>
    <w:semiHidden/>
    <w:locked/>
    <w:rsid w:val="00350781"/>
    <w:rPr>
      <w:rFonts w:cs="Times New Roman"/>
      <w:sz w:val="20"/>
      <w:szCs w:val="20"/>
      <w:lang w:val="es-ES" w:eastAsia="es-ES"/>
    </w:rPr>
  </w:style>
  <w:style w:type="paragraph" w:styleId="Footer">
    <w:name w:val="footer"/>
    <w:basedOn w:val="Normal"/>
    <w:link w:val="FooterChar1"/>
    <w:uiPriority w:val="99"/>
    <w:rsid w:val="00873BEE"/>
    <w:pPr>
      <w:tabs>
        <w:tab w:val="center" w:pos="4252"/>
        <w:tab w:val="right" w:pos="8504"/>
      </w:tabs>
    </w:pPr>
  </w:style>
  <w:style w:type="character" w:styleId="FooterChar1" w:customStyle="1">
    <w:name w:val="Footer Char1"/>
    <w:basedOn w:val="DefaultParagraphFont"/>
    <w:link w:val="Footer"/>
    <w:uiPriority w:val="99"/>
    <w:semiHidden/>
    <w:locked/>
    <w:rsid w:val="00350781"/>
    <w:rPr>
      <w:rFonts w:cs="Times New Roman"/>
      <w:sz w:val="24"/>
      <w:szCs w:val="24"/>
      <w:lang w:val="es-ES" w:eastAsia="es-ES"/>
    </w:rPr>
  </w:style>
  <w:style w:type="character" w:styleId="PageNumber">
    <w:name w:val="page number"/>
    <w:basedOn w:val="DefaultParagraphFont"/>
    <w:uiPriority w:val="99"/>
    <w:semiHidden/>
    <w:rsid w:val="00873BEE"/>
    <w:rPr>
      <w:rFonts w:cs="Times New Roman"/>
    </w:rPr>
  </w:style>
  <w:style w:type="paragraph" w:styleId="manchete" w:customStyle="1">
    <w:name w:val="manchete"/>
    <w:basedOn w:val="Normal"/>
    <w:uiPriority w:val="99"/>
    <w:rsid w:val="00873BEE"/>
    <w:pPr>
      <w:spacing w:before="100" w:beforeAutospacing="1" w:after="100" w:afterAutospacing="1"/>
    </w:pPr>
  </w:style>
  <w:style w:type="character" w:styleId="style171" w:customStyle="1">
    <w:name w:val="style171"/>
    <w:uiPriority w:val="99"/>
    <w:rsid w:val="00873BEE"/>
    <w:rPr>
      <w:rFonts w:ascii="Arial" w:hAnsi="Arial"/>
      <w:sz w:val="18"/>
    </w:rPr>
  </w:style>
  <w:style w:type="character" w:styleId="style271" w:customStyle="1">
    <w:name w:val="style271"/>
    <w:uiPriority w:val="99"/>
    <w:rsid w:val="00873BEE"/>
    <w:rPr>
      <w:b/>
      <w:color w:val="003366"/>
    </w:rPr>
  </w:style>
  <w:style w:type="paragraph" w:styleId="style28" w:customStyle="1">
    <w:name w:val="style28"/>
    <w:basedOn w:val="Normal"/>
    <w:uiPriority w:val="99"/>
    <w:rsid w:val="00873BEE"/>
    <w:pPr>
      <w:spacing w:before="100" w:beforeAutospacing="1" w:after="100" w:afterAutospacing="1"/>
    </w:pPr>
    <w:rPr>
      <w:rFonts w:ascii="Arial" w:hAnsi="Arial" w:cs="Arial"/>
      <w:b/>
      <w:bCs/>
      <w:color w:val="003366"/>
      <w:sz w:val="18"/>
      <w:szCs w:val="18"/>
    </w:rPr>
  </w:style>
  <w:style w:type="character" w:styleId="style291" w:customStyle="1">
    <w:name w:val="style291"/>
    <w:uiPriority w:val="99"/>
    <w:rsid w:val="00873BEE"/>
    <w:rPr>
      <w:b/>
      <w:color w:val="003366"/>
    </w:rPr>
  </w:style>
  <w:style w:type="character" w:styleId="style301" w:customStyle="1">
    <w:name w:val="style301"/>
    <w:uiPriority w:val="99"/>
    <w:rsid w:val="00873BEE"/>
    <w:rPr>
      <w:rFonts w:ascii="Arial" w:hAnsi="Arial"/>
      <w:b/>
      <w:color w:val="003366"/>
      <w:sz w:val="18"/>
    </w:rPr>
  </w:style>
  <w:style w:type="character" w:styleId="style311" w:customStyle="1">
    <w:name w:val="style311"/>
    <w:uiPriority w:val="99"/>
    <w:rsid w:val="00873BEE"/>
    <w:rPr>
      <w:b/>
      <w:color w:val="003366"/>
    </w:rPr>
  </w:style>
  <w:style w:type="paragraph" w:styleId="Header">
    <w:name w:val="header"/>
    <w:basedOn w:val="Normal"/>
    <w:link w:val="HeaderChar"/>
    <w:uiPriority w:val="99"/>
    <w:semiHidden/>
    <w:rsid w:val="00873BEE"/>
    <w:pPr>
      <w:tabs>
        <w:tab w:val="center" w:pos="4680"/>
        <w:tab w:val="right" w:pos="9360"/>
      </w:tabs>
    </w:pPr>
  </w:style>
  <w:style w:type="character" w:styleId="HeaderChar" w:customStyle="1">
    <w:name w:val="Header Char"/>
    <w:basedOn w:val="DefaultParagraphFont"/>
    <w:link w:val="Header"/>
    <w:uiPriority w:val="99"/>
    <w:locked/>
    <w:rsid w:val="00873BEE"/>
    <w:rPr>
      <w:rFonts w:cs="Times New Roman"/>
      <w:sz w:val="24"/>
      <w:szCs w:val="24"/>
      <w:lang w:val="es-ES" w:eastAsia="es-ES"/>
    </w:rPr>
  </w:style>
  <w:style w:type="paragraph" w:styleId="Normal1" w:customStyle="1">
    <w:name w:val="Normal+1"/>
    <w:basedOn w:val="Normal"/>
    <w:next w:val="Normal"/>
    <w:uiPriority w:val="99"/>
    <w:rsid w:val="00873BEE"/>
    <w:pPr>
      <w:autoSpaceDE w:val="0"/>
      <w:autoSpaceDN w:val="0"/>
      <w:adjustRightInd w:val="0"/>
    </w:pPr>
    <w:rPr>
      <w:rFonts w:ascii="Arial" w:hAnsi="Arial" w:cs="Arial"/>
      <w:lang w:val="en-US" w:eastAsia="en-US"/>
    </w:rPr>
  </w:style>
  <w:style w:type="paragraph" w:styleId="ListParagraph">
    <w:name w:val="List Paragraph"/>
    <w:basedOn w:val="Normal"/>
    <w:uiPriority w:val="99"/>
    <w:qFormat/>
    <w:rsid w:val="004E78E2"/>
    <w:pPr>
      <w:ind w:left="720"/>
      <w:contextualSpacing/>
    </w:pPr>
  </w:style>
  <w:style w:type="paragraph" w:styleId="BalloonText">
    <w:name w:val="Balloon Text"/>
    <w:basedOn w:val="Normal"/>
    <w:link w:val="BalloonTextChar"/>
    <w:uiPriority w:val="99"/>
    <w:semiHidden/>
    <w:rsid w:val="006577F0"/>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577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404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hart" Target="charts/chart4.xml" Id="rId13" /><Relationship Type="http://schemas.openxmlformats.org/officeDocument/2006/relationships/chart" Target="charts/chart9.xm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chart" Target="charts/chart3.xml" Id="rId12" /><Relationship Type="http://schemas.openxmlformats.org/officeDocument/2006/relationships/chart" Target="charts/chart8.xm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chart" Target="charts/chart7.xml" Id="rId16" /><Relationship Type="http://schemas.openxmlformats.org/officeDocument/2006/relationships/chart" Target="charts/chart1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hart" Target="charts/chart2.xm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chart" Target="charts/chart6.xml" Id="rId15" /><Relationship Type="http://schemas.openxmlformats.org/officeDocument/2006/relationships/footer" Target="footer3.xml" Id="rId23" /><Relationship Type="http://schemas.openxmlformats.org/officeDocument/2006/relationships/chart" Target="charts/chart1.xml" Id="rId10" /><Relationship Type="http://schemas.openxmlformats.org/officeDocument/2006/relationships/chart" Target="charts/chart10.xml" Id="rId19" /><Relationship Type="http://schemas.openxmlformats.org/officeDocument/2006/relationships/settings" Target="settings.xml" Id="rId4" /><Relationship Type="http://schemas.openxmlformats.org/officeDocument/2006/relationships/hyperlink" Target="http://www.nspcc.org.uk/Inform/" TargetMode="External" Id="rId9" /><Relationship Type="http://schemas.openxmlformats.org/officeDocument/2006/relationships/chart" Target="charts/chart5.xml" Id="rId14" /><Relationship Type="http://schemas.openxmlformats.org/officeDocument/2006/relationships/footer" Target="footer2.xml" Id="rId22"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Macro-Enabled_Worksheet.xlsm"/></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57627118644068"/>
          <c:y val="0.128630705394191"/>
          <c:w val="0.77627118644068405"/>
          <c:h val="0.65560165975104401"/>
        </c:manualLayout>
      </c:layout>
      <c:bar3DChart>
        <c:barDir val="col"/>
        <c:grouping val="clustered"/>
        <c:varyColors val="0"/>
        <c:ser>
          <c:idx val="0"/>
          <c:order val="0"/>
          <c:tx>
            <c:strRef>
              <c:f>Sheet1!$A$2</c:f>
              <c:strCache>
                <c:ptCount val="1"/>
                <c:pt idx="0">
                  <c:v>0</c:v>
                </c:pt>
              </c:strCache>
            </c:strRef>
          </c:tx>
          <c:spPr>
            <a:gradFill rotWithShape="0">
              <a:gsLst>
                <a:gs pos="0">
                  <a:srgbClr val="9999FF"/>
                </a:gs>
                <a:gs pos="100000">
                  <a:srgbClr val="9999FF">
                    <a:gamma/>
                    <a:shade val="46275"/>
                    <a:invGamma/>
                  </a:srgbClr>
                </a:gs>
              </a:gsLst>
              <a:lin ang="5400000" scaled="1"/>
            </a:gradFill>
            <a:ln w="21313">
              <a:noFill/>
            </a:ln>
          </c:spPr>
          <c:invertIfNegative val="0"/>
          <c:dPt>
            <c:idx val="0"/>
            <c:invertIfNegative val="0"/>
            <c:bubble3D val="0"/>
            <c:spPr>
              <a:solidFill>
                <a:srgbClr val="FF99CC"/>
              </a:solidFill>
              <a:ln w="21313">
                <a:noFill/>
              </a:ln>
            </c:spPr>
            <c:extLst>
              <c:ext xmlns:c16="http://schemas.microsoft.com/office/drawing/2014/chart" uri="{C3380CC4-5D6E-409C-BE32-E72D297353CC}">
                <c16:uniqueId val="{00000001-14E2-4444-B9B3-9C470E371C4A}"/>
              </c:ext>
            </c:extLst>
          </c:dPt>
          <c:dPt>
            <c:idx val="1"/>
            <c:invertIfNegative val="0"/>
            <c:bubble3D val="0"/>
            <c:spPr>
              <a:solidFill>
                <a:srgbClr val="99CC00"/>
              </a:solidFill>
              <a:ln w="21313">
                <a:noFill/>
              </a:ln>
            </c:spPr>
            <c:extLst>
              <c:ext xmlns:c16="http://schemas.microsoft.com/office/drawing/2014/chart" uri="{C3380CC4-5D6E-409C-BE32-E72D297353CC}">
                <c16:uniqueId val="{00000003-14E2-4444-B9B3-9C470E371C4A}"/>
              </c:ext>
            </c:extLst>
          </c:dPt>
          <c:dPt>
            <c:idx val="3"/>
            <c:invertIfNegative val="0"/>
            <c:bubble3D val="0"/>
            <c:spPr>
              <a:solidFill>
                <a:srgbClr val="FFCC99"/>
              </a:solidFill>
              <a:ln w="21313">
                <a:noFill/>
              </a:ln>
            </c:spPr>
            <c:extLst>
              <c:ext xmlns:c16="http://schemas.microsoft.com/office/drawing/2014/chart" uri="{C3380CC4-5D6E-409C-BE32-E72D297353CC}">
                <c16:uniqueId val="{00000005-14E2-4444-B9B3-9C470E371C4A}"/>
              </c:ext>
            </c:extLst>
          </c:dPt>
          <c:dPt>
            <c:idx val="4"/>
            <c:invertIfNegative val="0"/>
            <c:bubble3D val="0"/>
            <c:spPr>
              <a:solidFill>
                <a:srgbClr val="CCCCFF"/>
              </a:solidFill>
              <a:ln w="21313">
                <a:noFill/>
              </a:ln>
            </c:spPr>
            <c:extLst>
              <c:ext xmlns:c16="http://schemas.microsoft.com/office/drawing/2014/chart" uri="{C3380CC4-5D6E-409C-BE32-E72D297353CC}">
                <c16:uniqueId val="{00000007-14E2-4444-B9B3-9C470E371C4A}"/>
              </c:ext>
            </c:extLst>
          </c:dPt>
          <c:dPt>
            <c:idx val="5"/>
            <c:invertIfNegative val="0"/>
            <c:bubble3D val="0"/>
            <c:spPr>
              <a:solidFill>
                <a:srgbClr val="FFFFCC"/>
              </a:solidFill>
              <a:ln w="21313">
                <a:noFill/>
              </a:ln>
            </c:spPr>
            <c:extLst>
              <c:ext xmlns:c16="http://schemas.microsoft.com/office/drawing/2014/chart" uri="{C3380CC4-5D6E-409C-BE32-E72D297353CC}">
                <c16:uniqueId val="{00000009-14E2-4444-B9B3-9C470E371C4A}"/>
              </c:ext>
            </c:extLst>
          </c:dPt>
          <c:dPt>
            <c:idx val="6"/>
            <c:invertIfNegative val="0"/>
            <c:bubble3D val="0"/>
            <c:spPr>
              <a:solidFill>
                <a:srgbClr val="33CCCC"/>
              </a:solidFill>
              <a:ln w="21313">
                <a:noFill/>
              </a:ln>
            </c:spPr>
            <c:extLst>
              <c:ext xmlns:c16="http://schemas.microsoft.com/office/drawing/2014/chart" uri="{C3380CC4-5D6E-409C-BE32-E72D297353CC}">
                <c16:uniqueId val="{0000000B-14E2-4444-B9B3-9C470E371C4A}"/>
              </c:ext>
            </c:extLst>
          </c:dPt>
          <c:dLbls>
            <c:spPr>
              <a:noFill/>
              <a:ln w="21313">
                <a:noFill/>
              </a:ln>
            </c:spPr>
            <c:txPr>
              <a:bodyPr/>
              <a:lstStyle/>
              <a:p>
                <a:pPr>
                  <a:defRPr sz="836"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 ≤ 15 años</c:v>
                </c:pt>
                <c:pt idx="1">
                  <c:v>16-20 años</c:v>
                </c:pt>
                <c:pt idx="2">
                  <c:v>21-25 años</c:v>
                </c:pt>
                <c:pt idx="3">
                  <c:v>26-30 años</c:v>
                </c:pt>
                <c:pt idx="4">
                  <c:v>31-35 años</c:v>
                </c:pt>
                <c:pt idx="5">
                  <c:v>36-40 años</c:v>
                </c:pt>
                <c:pt idx="6">
                  <c:v> ≥ 41 y más</c:v>
                </c:pt>
              </c:strCache>
            </c:strRef>
          </c:cat>
          <c:val>
            <c:numRef>
              <c:f>Sheet1!$B$2:$H$2</c:f>
              <c:numCache>
                <c:formatCode>General</c:formatCode>
                <c:ptCount val="7"/>
                <c:pt idx="0">
                  <c:v>10.4</c:v>
                </c:pt>
                <c:pt idx="1">
                  <c:v>33.299999999999997</c:v>
                </c:pt>
                <c:pt idx="2">
                  <c:v>10.4</c:v>
                </c:pt>
                <c:pt idx="3">
                  <c:v>2.1</c:v>
                </c:pt>
                <c:pt idx="4">
                  <c:v>22.9</c:v>
                </c:pt>
                <c:pt idx="5">
                  <c:v>8.3000000000000007</c:v>
                </c:pt>
                <c:pt idx="6">
                  <c:v>12.5</c:v>
                </c:pt>
              </c:numCache>
            </c:numRef>
          </c:val>
          <c:extLst>
            <c:ext xmlns:c16="http://schemas.microsoft.com/office/drawing/2014/chart" uri="{C3380CC4-5D6E-409C-BE32-E72D297353CC}">
              <c16:uniqueId val="{0000000C-14E2-4444-B9B3-9C470E371C4A}"/>
            </c:ext>
          </c:extLst>
        </c:ser>
        <c:ser>
          <c:idx val="1"/>
          <c:order val="1"/>
          <c:tx>
            <c:strRef>
              <c:f>Sheet1!$A$3</c:f>
              <c:strCache>
                <c:ptCount val="1"/>
              </c:strCache>
            </c:strRef>
          </c:tx>
          <c:spPr>
            <a:solidFill>
              <a:srgbClr val="993366"/>
            </a:solidFill>
            <a:ln w="10657">
              <a:solidFill>
                <a:srgbClr val="000000"/>
              </a:solidFill>
              <a:prstDash val="solid"/>
            </a:ln>
          </c:spPr>
          <c:invertIfNegative val="0"/>
          <c:dLbls>
            <c:spPr>
              <a:noFill/>
              <a:ln w="21313">
                <a:noFill/>
              </a:ln>
            </c:spPr>
            <c:txPr>
              <a:bodyPr/>
              <a:lstStyle/>
              <a:p>
                <a:pPr>
                  <a:defRPr sz="1299"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 ≤ 15 años</c:v>
                </c:pt>
                <c:pt idx="1">
                  <c:v>16-20 años</c:v>
                </c:pt>
                <c:pt idx="2">
                  <c:v>21-25 años</c:v>
                </c:pt>
                <c:pt idx="3">
                  <c:v>26-30 años</c:v>
                </c:pt>
                <c:pt idx="4">
                  <c:v>31-35 años</c:v>
                </c:pt>
                <c:pt idx="5">
                  <c:v>36-40 años</c:v>
                </c:pt>
                <c:pt idx="6">
                  <c:v> ≥ 41 y más</c:v>
                </c:pt>
              </c:strCache>
            </c:strRef>
          </c:cat>
          <c:val>
            <c:numRef>
              <c:f>Sheet1!$B$3:$H$3</c:f>
              <c:numCache>
                <c:formatCode>General</c:formatCode>
                <c:ptCount val="7"/>
              </c:numCache>
            </c:numRef>
          </c:val>
          <c:extLst>
            <c:ext xmlns:c16="http://schemas.microsoft.com/office/drawing/2014/chart" uri="{C3380CC4-5D6E-409C-BE32-E72D297353CC}">
              <c16:uniqueId val="{0000000D-14E2-4444-B9B3-9C470E371C4A}"/>
            </c:ext>
          </c:extLst>
        </c:ser>
        <c:dLbls>
          <c:showLegendKey val="0"/>
          <c:showVal val="1"/>
          <c:showCatName val="0"/>
          <c:showSerName val="0"/>
          <c:showPercent val="0"/>
          <c:showBubbleSize val="0"/>
        </c:dLbls>
        <c:gapWidth val="150"/>
        <c:gapDepth val="0"/>
        <c:shape val="cylinder"/>
        <c:axId val="-2145622232"/>
        <c:axId val="-2145551992"/>
        <c:axId val="0"/>
      </c:bar3DChart>
      <c:catAx>
        <c:axId val="-2145622232"/>
        <c:scaling>
          <c:orientation val="minMax"/>
        </c:scaling>
        <c:delete val="0"/>
        <c:axPos val="b"/>
        <c:numFmt formatCode="General" sourceLinked="1"/>
        <c:majorTickMark val="out"/>
        <c:minorTickMark val="none"/>
        <c:tickLblPos val="low"/>
        <c:spPr>
          <a:ln w="2664">
            <a:solidFill>
              <a:srgbClr val="000000"/>
            </a:solidFill>
            <a:prstDash val="solid"/>
          </a:ln>
        </c:spPr>
        <c:txPr>
          <a:bodyPr rot="0" vert="horz"/>
          <a:lstStyle/>
          <a:p>
            <a:pPr>
              <a:defRPr sz="672" b="1" i="0" u="none" strike="noStrike" baseline="0">
                <a:solidFill>
                  <a:srgbClr val="000000"/>
                </a:solidFill>
                <a:latin typeface="Arial"/>
                <a:ea typeface="Arial"/>
                <a:cs typeface="Arial"/>
              </a:defRPr>
            </a:pPr>
            <a:endParaRPr lang="en-US"/>
          </a:p>
        </c:txPr>
        <c:crossAx val="-2145551992"/>
        <c:crosses val="autoZero"/>
        <c:auto val="1"/>
        <c:lblAlgn val="ctr"/>
        <c:lblOffset val="100"/>
        <c:tickLblSkip val="1"/>
        <c:tickMarkSkip val="1"/>
        <c:noMultiLvlLbl val="0"/>
      </c:catAx>
      <c:valAx>
        <c:axId val="-2145551992"/>
        <c:scaling>
          <c:orientation val="minMax"/>
        </c:scaling>
        <c:delete val="0"/>
        <c:axPos val="l"/>
        <c:numFmt formatCode="General" sourceLinked="1"/>
        <c:majorTickMark val="out"/>
        <c:minorTickMark val="none"/>
        <c:tickLblPos val="nextTo"/>
        <c:spPr>
          <a:ln w="2664">
            <a:solidFill>
              <a:srgbClr val="000000"/>
            </a:solidFill>
            <a:prstDash val="solid"/>
          </a:ln>
        </c:spPr>
        <c:txPr>
          <a:bodyPr rot="0" vert="horz"/>
          <a:lstStyle/>
          <a:p>
            <a:pPr>
              <a:defRPr sz="836" b="1" i="0" u="none" strike="noStrike" baseline="0">
                <a:solidFill>
                  <a:srgbClr val="000000"/>
                </a:solidFill>
                <a:latin typeface="Arial"/>
                <a:ea typeface="Arial"/>
                <a:cs typeface="Arial"/>
              </a:defRPr>
            </a:pPr>
            <a:endParaRPr lang="en-US"/>
          </a:p>
        </c:txPr>
        <c:crossAx val="-2145622232"/>
        <c:crosses val="autoZero"/>
        <c:crossBetween val="between"/>
      </c:valAx>
      <c:spPr>
        <a:solidFill>
          <a:srgbClr val="FFFFFF"/>
        </a:solidFill>
        <a:ln w="10657">
          <a:solidFill>
            <a:srgbClr val="808080"/>
          </a:solidFill>
          <a:prstDash val="solid"/>
        </a:ln>
      </c:spPr>
    </c:plotArea>
    <c:plotVisOnly val="1"/>
    <c:dispBlanksAs val="gap"/>
    <c:showDLblsOverMax val="0"/>
  </c:chart>
  <c:spPr>
    <a:solidFill>
      <a:srgbClr val="FFFFFF"/>
    </a:solidFill>
    <a:ln>
      <a:noFill/>
    </a:ln>
  </c:spPr>
  <c:txPr>
    <a:bodyPr/>
    <a:lstStyle/>
    <a:p>
      <a:pPr>
        <a:defRPr sz="881" b="1"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0889679715302505"/>
          <c:y val="3.9370078740157497E-3"/>
          <c:w val="0.48398576512456098"/>
          <c:h val="0.93307086614173296"/>
        </c:manualLayout>
      </c:layout>
      <c:barChart>
        <c:barDir val="bar"/>
        <c:grouping val="clustered"/>
        <c:varyColors val="0"/>
        <c:ser>
          <c:idx val="0"/>
          <c:order val="0"/>
          <c:tx>
            <c:strRef>
              <c:f>Sheet1!$A$2</c:f>
              <c:strCache>
                <c:ptCount val="1"/>
              </c:strCache>
            </c:strRef>
          </c:tx>
          <c:spPr>
            <a:solidFill>
              <a:srgbClr val="9999FF"/>
            </a:solidFill>
            <a:ln w="12687">
              <a:solidFill>
                <a:srgbClr val="000000"/>
              </a:solidFill>
              <a:prstDash val="solid"/>
            </a:ln>
          </c:spPr>
          <c:invertIfNegative val="0"/>
          <c:dLbls>
            <c:spPr>
              <a:noFill/>
              <a:ln w="25373">
                <a:noFill/>
              </a:ln>
            </c:spPr>
            <c:txPr>
              <a:bodyPr/>
              <a:lstStyle/>
              <a:p>
                <a:pPr>
                  <a:defRPr sz="849"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Sheet1!$B$1:$O$1</c:f>
              <c:strCache>
                <c:ptCount val="13"/>
                <c:pt idx="0">
                  <c:v>Dificultad para excitarse</c:v>
                </c:pt>
                <c:pt idx="1">
                  <c:v>Dolor en la penetración </c:v>
                </c:pt>
                <c:pt idx="2">
                  <c:v>Dificultad para la eracción</c:v>
                </c:pt>
                <c:pt idx="3">
                  <c:v>Solo lograr el órganos con caricias en su clítoris o sexo oral</c:v>
                </c:pt>
                <c:pt idx="4">
                  <c:v>Antes lograba el orgasmo con caricias en su clítoris o sexo oral</c:v>
                </c:pt>
                <c:pt idx="5">
                  <c:v>Se excita pero nunca ha logrado el orgasmo</c:v>
                </c:pt>
                <c:pt idx="6">
                  <c:v>Tiene miedo a las relaciones sexuales</c:v>
                </c:pt>
                <c:pt idx="7">
                  <c:v>No siente deseo</c:v>
                </c:pt>
                <c:pt idx="9">
                  <c:v>Tiene relaciones sexuales pero no siente nada</c:v>
                </c:pt>
                <c:pt idx="10">
                  <c:v>Tiene su esposo eyaculación precoz</c:v>
                </c:pt>
                <c:pt idx="11">
                  <c:v>Tiene su esposo eyaculación retardada</c:v>
                </c:pt>
                <c:pt idx="12">
                  <c:v>No ha podido ser penetrada aun siendo casada</c:v>
                </c:pt>
              </c:strCache>
            </c:strRef>
          </c:cat>
          <c:val>
            <c:numRef>
              <c:f>Sheet1!$B$2:$O$2</c:f>
              <c:numCache>
                <c:formatCode>General</c:formatCode>
                <c:ptCount val="14"/>
                <c:pt idx="0">
                  <c:v>16.2</c:v>
                </c:pt>
                <c:pt idx="1">
                  <c:v>12.5</c:v>
                </c:pt>
                <c:pt idx="2">
                  <c:v>2.1</c:v>
                </c:pt>
                <c:pt idx="3">
                  <c:v>18.8</c:v>
                </c:pt>
                <c:pt idx="4">
                  <c:v>33.299999999999997</c:v>
                </c:pt>
                <c:pt idx="5">
                  <c:v>12.5</c:v>
                </c:pt>
                <c:pt idx="6">
                  <c:v>10.4</c:v>
                </c:pt>
                <c:pt idx="7">
                  <c:v>14.6</c:v>
                </c:pt>
                <c:pt idx="9">
                  <c:v>14.6</c:v>
                </c:pt>
                <c:pt idx="10">
                  <c:v>6.3</c:v>
                </c:pt>
                <c:pt idx="11">
                  <c:v>6.3</c:v>
                </c:pt>
                <c:pt idx="12">
                  <c:v>2.1</c:v>
                </c:pt>
              </c:numCache>
            </c:numRef>
          </c:val>
          <c:extLst>
            <c:ext xmlns:c16="http://schemas.microsoft.com/office/drawing/2014/chart" uri="{C3380CC4-5D6E-409C-BE32-E72D297353CC}">
              <c16:uniqueId val="{00000000-5954-0647-854C-B370CD65F9A1}"/>
            </c:ext>
          </c:extLst>
        </c:ser>
        <c:ser>
          <c:idx val="1"/>
          <c:order val="1"/>
          <c:tx>
            <c:strRef>
              <c:f>Sheet1!$A$3</c:f>
              <c:strCache>
                <c:ptCount val="1"/>
              </c:strCache>
            </c:strRef>
          </c:tx>
          <c:spPr>
            <a:solidFill>
              <a:srgbClr val="993366"/>
            </a:solidFill>
            <a:ln w="12687">
              <a:solidFill>
                <a:srgbClr val="000000"/>
              </a:solidFill>
              <a:prstDash val="solid"/>
            </a:ln>
          </c:spPr>
          <c:invertIfNegative val="0"/>
          <c:dLbls>
            <c:spPr>
              <a:noFill/>
              <a:ln w="25373">
                <a:noFill/>
              </a:ln>
            </c:spPr>
            <c:txPr>
              <a:bodyPr/>
              <a:lstStyle/>
              <a:p>
                <a:pPr>
                  <a:defRPr sz="4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Sheet1!$B$1:$O$1</c:f>
              <c:strCache>
                <c:ptCount val="13"/>
                <c:pt idx="0">
                  <c:v>Dificultad para excitarse</c:v>
                </c:pt>
                <c:pt idx="1">
                  <c:v>Dolor en la penetración </c:v>
                </c:pt>
                <c:pt idx="2">
                  <c:v>Dificultad para la eracción</c:v>
                </c:pt>
                <c:pt idx="3">
                  <c:v>Solo lograr el órganos con caricias en su clítoris o sexo oral</c:v>
                </c:pt>
                <c:pt idx="4">
                  <c:v>Antes lograba el orgasmo con caricias en su clítoris o sexo oral</c:v>
                </c:pt>
                <c:pt idx="5">
                  <c:v>Se excita pero nunca ha logrado el orgasmo</c:v>
                </c:pt>
                <c:pt idx="6">
                  <c:v>Tiene miedo a las relaciones sexuales</c:v>
                </c:pt>
                <c:pt idx="7">
                  <c:v>No siente deseo</c:v>
                </c:pt>
                <c:pt idx="9">
                  <c:v>Tiene relaciones sexuales pero no siente nada</c:v>
                </c:pt>
                <c:pt idx="10">
                  <c:v>Tiene su esposo eyaculación precoz</c:v>
                </c:pt>
                <c:pt idx="11">
                  <c:v>Tiene su esposo eyaculación retardada</c:v>
                </c:pt>
                <c:pt idx="12">
                  <c:v>No ha podido ser penetrada aun siendo casada</c:v>
                </c:pt>
              </c:strCache>
            </c:strRef>
          </c:cat>
          <c:val>
            <c:numRef>
              <c:f>Sheet1!$B$3:$O$3</c:f>
              <c:numCache>
                <c:formatCode>General</c:formatCode>
                <c:ptCount val="14"/>
              </c:numCache>
            </c:numRef>
          </c:val>
          <c:extLst>
            <c:ext xmlns:c16="http://schemas.microsoft.com/office/drawing/2014/chart" uri="{C3380CC4-5D6E-409C-BE32-E72D297353CC}">
              <c16:uniqueId val="{00000001-5954-0647-854C-B370CD65F9A1}"/>
            </c:ext>
          </c:extLst>
        </c:ser>
        <c:dLbls>
          <c:showLegendKey val="0"/>
          <c:showVal val="1"/>
          <c:showCatName val="0"/>
          <c:showSerName val="0"/>
          <c:showPercent val="0"/>
          <c:showBubbleSize val="0"/>
        </c:dLbls>
        <c:gapWidth val="150"/>
        <c:axId val="2146597784"/>
        <c:axId val="2146601032"/>
      </c:barChart>
      <c:catAx>
        <c:axId val="2146597784"/>
        <c:scaling>
          <c:orientation val="minMax"/>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575" b="1" i="0" u="none" strike="noStrike" baseline="0">
                <a:solidFill>
                  <a:srgbClr val="000000"/>
                </a:solidFill>
                <a:latin typeface="Arial"/>
                <a:ea typeface="Arial"/>
                <a:cs typeface="Arial"/>
              </a:defRPr>
            </a:pPr>
            <a:endParaRPr lang="en-US"/>
          </a:p>
        </c:txPr>
        <c:crossAx val="2146601032"/>
        <c:crosses val="autoZero"/>
        <c:auto val="1"/>
        <c:lblAlgn val="ctr"/>
        <c:lblOffset val="100"/>
        <c:tickLblSkip val="2"/>
        <c:tickMarkSkip val="1"/>
        <c:noMultiLvlLbl val="0"/>
      </c:catAx>
      <c:valAx>
        <c:axId val="2146601032"/>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475" b="1" i="0" u="none" strike="noStrike" baseline="0">
                <a:solidFill>
                  <a:srgbClr val="000000"/>
                </a:solidFill>
                <a:latin typeface="Arial"/>
                <a:ea typeface="Arial"/>
                <a:cs typeface="Arial"/>
              </a:defRPr>
            </a:pPr>
            <a:endParaRPr lang="en-US"/>
          </a:p>
        </c:txPr>
        <c:crossAx val="2146597784"/>
        <c:crosses val="autoZero"/>
        <c:crossBetween val="between"/>
      </c:valAx>
      <c:spPr>
        <a:solidFill>
          <a:srgbClr val="C0C0C0"/>
        </a:solidFill>
        <a:ln w="12687">
          <a:solidFill>
            <a:srgbClr val="808080"/>
          </a:solidFill>
          <a:prstDash val="solid"/>
        </a:ln>
      </c:spPr>
    </c:plotArea>
    <c:plotVisOnly val="1"/>
    <c:dispBlanksAs val="gap"/>
    <c:showDLblsOverMax val="0"/>
  </c:chart>
  <c:spPr>
    <a:noFill/>
    <a:ln>
      <a:noFill/>
    </a:ln>
  </c:spPr>
  <c:txPr>
    <a:bodyPr/>
    <a:lstStyle/>
    <a:p>
      <a:pPr>
        <a:defRPr sz="400" b="1"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2855">
          <a:noFill/>
        </a:ln>
      </c:spPr>
    </c:title>
    <c:autoTitleDeleted val="0"/>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44078947368425E-2"/>
          <c:y val="3.81679389312977E-3"/>
          <c:w val="0.95559210526315697"/>
          <c:h val="0.83969465648855901"/>
        </c:manualLayout>
      </c:layout>
      <c:bar3DChart>
        <c:barDir val="col"/>
        <c:grouping val="clustered"/>
        <c:varyColors val="0"/>
        <c:ser>
          <c:idx val="0"/>
          <c:order val="0"/>
          <c:tx>
            <c:strRef>
              <c:f>Sheet1!$A$2</c:f>
              <c:strCache>
                <c:ptCount val="1"/>
              </c:strCache>
            </c:strRef>
          </c:tx>
          <c:spPr>
            <a:solidFill>
              <a:srgbClr val="63AAFE"/>
            </a:solidFill>
            <a:ln w="2857">
              <a:solidFill>
                <a:srgbClr val="000000"/>
              </a:solidFill>
              <a:prstDash val="solid"/>
            </a:ln>
          </c:spPr>
          <c:invertIfNegative val="0"/>
          <c:dLbls>
            <c:spPr>
              <a:noFill/>
              <a:ln w="22855">
                <a:noFill/>
              </a:ln>
            </c:spPr>
            <c:txPr>
              <a:bodyPr/>
              <a:lstStyle/>
              <a:p>
                <a:pPr>
                  <a:defRPr sz="108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Vaginismo</c:v>
                </c:pt>
                <c:pt idx="1">
                  <c:v>Anorgamia primaria</c:v>
                </c:pt>
                <c:pt idx="2">
                  <c:v>Anorgamia secundaria</c:v>
                </c:pt>
                <c:pt idx="3">
                  <c:v>Anorgamia situacional</c:v>
                </c:pt>
                <c:pt idx="4">
                  <c:v>DSI</c:v>
                </c:pt>
                <c:pt idx="5">
                  <c:v>Aversión al sexo</c:v>
                </c:pt>
                <c:pt idx="6">
                  <c:v>Dispareunia</c:v>
                </c:pt>
              </c:strCache>
            </c:strRef>
          </c:cat>
          <c:val>
            <c:numRef>
              <c:f>Sheet1!$B$2:$H$2</c:f>
              <c:numCache>
                <c:formatCode>General</c:formatCode>
                <c:ptCount val="7"/>
                <c:pt idx="0">
                  <c:v>2.1</c:v>
                </c:pt>
                <c:pt idx="1">
                  <c:v>12.5</c:v>
                </c:pt>
                <c:pt idx="2">
                  <c:v>33.299999999999997</c:v>
                </c:pt>
                <c:pt idx="3">
                  <c:v>18.8</c:v>
                </c:pt>
                <c:pt idx="4">
                  <c:v>14.6</c:v>
                </c:pt>
                <c:pt idx="5">
                  <c:v>10.4</c:v>
                </c:pt>
                <c:pt idx="6">
                  <c:v>12.5</c:v>
                </c:pt>
              </c:numCache>
            </c:numRef>
          </c:val>
          <c:extLst>
            <c:ext xmlns:c16="http://schemas.microsoft.com/office/drawing/2014/chart" uri="{C3380CC4-5D6E-409C-BE32-E72D297353CC}">
              <c16:uniqueId val="{00000000-8D41-1F49-8893-23D645ADC78C}"/>
            </c:ext>
          </c:extLst>
        </c:ser>
        <c:dLbls>
          <c:showLegendKey val="0"/>
          <c:showVal val="1"/>
          <c:showCatName val="0"/>
          <c:showSerName val="0"/>
          <c:showPercent val="0"/>
          <c:showBubbleSize val="0"/>
        </c:dLbls>
        <c:gapWidth val="150"/>
        <c:gapDepth val="0"/>
        <c:shape val="box"/>
        <c:axId val="2146564584"/>
        <c:axId val="2146551064"/>
        <c:axId val="0"/>
      </c:bar3DChart>
      <c:catAx>
        <c:axId val="2146564584"/>
        <c:scaling>
          <c:orientation val="minMax"/>
        </c:scaling>
        <c:delete val="0"/>
        <c:axPos val="b"/>
        <c:numFmt formatCode="General" sourceLinked="1"/>
        <c:majorTickMark val="out"/>
        <c:minorTickMark val="none"/>
        <c:tickLblPos val="low"/>
        <c:spPr>
          <a:ln w="2857">
            <a:solidFill>
              <a:srgbClr val="000000"/>
            </a:solidFill>
            <a:prstDash val="solid"/>
          </a:ln>
        </c:spPr>
        <c:txPr>
          <a:bodyPr rot="0" vert="horz"/>
          <a:lstStyle/>
          <a:p>
            <a:pPr>
              <a:defRPr sz="630" b="1" i="0" u="none" strike="noStrike" baseline="0">
                <a:solidFill>
                  <a:srgbClr val="000000"/>
                </a:solidFill>
                <a:latin typeface="Arial"/>
                <a:ea typeface="Arial"/>
                <a:cs typeface="Arial"/>
              </a:defRPr>
            </a:pPr>
            <a:endParaRPr lang="en-US"/>
          </a:p>
        </c:txPr>
        <c:crossAx val="2146551064"/>
        <c:crosses val="autoZero"/>
        <c:auto val="1"/>
        <c:lblAlgn val="ctr"/>
        <c:lblOffset val="100"/>
        <c:tickLblSkip val="1"/>
        <c:tickMarkSkip val="1"/>
        <c:noMultiLvlLbl val="0"/>
      </c:catAx>
      <c:valAx>
        <c:axId val="2146551064"/>
        <c:scaling>
          <c:orientation val="minMax"/>
        </c:scaling>
        <c:delete val="0"/>
        <c:axPos val="l"/>
        <c:majorGridlines>
          <c:spPr>
            <a:ln w="2857">
              <a:solidFill>
                <a:srgbClr val="000000"/>
              </a:solidFill>
              <a:prstDash val="solid"/>
            </a:ln>
          </c:spPr>
        </c:majorGridlines>
        <c:numFmt formatCode="General" sourceLinked="1"/>
        <c:majorTickMark val="out"/>
        <c:minorTickMark val="none"/>
        <c:tickLblPos val="nextTo"/>
        <c:spPr>
          <a:ln w="2857">
            <a:solidFill>
              <a:srgbClr val="000000"/>
            </a:solidFill>
            <a:prstDash val="solid"/>
          </a:ln>
        </c:spPr>
        <c:txPr>
          <a:bodyPr rot="0" vert="horz"/>
          <a:lstStyle/>
          <a:p>
            <a:pPr>
              <a:defRPr sz="450" b="1" i="0" u="none" strike="noStrike" baseline="0">
                <a:solidFill>
                  <a:srgbClr val="000000"/>
                </a:solidFill>
                <a:latin typeface="Arial"/>
                <a:ea typeface="Arial"/>
                <a:cs typeface="Arial"/>
              </a:defRPr>
            </a:pPr>
            <a:endParaRPr lang="en-US"/>
          </a:p>
        </c:txPr>
        <c:crossAx val="2146564584"/>
        <c:crosses val="autoZero"/>
        <c:crossBetween val="between"/>
      </c:valAx>
      <c:spPr>
        <a:noFill/>
        <a:ln w="22855">
          <a:noFill/>
        </a:ln>
      </c:spPr>
    </c:plotArea>
    <c:plotVisOnly val="1"/>
    <c:dispBlanksAs val="gap"/>
    <c:showDLblsOverMax val="0"/>
  </c:chart>
  <c:spPr>
    <a:noFill/>
    <a:ln>
      <a:noFill/>
    </a:ln>
  </c:spPr>
  <c:txPr>
    <a:bodyPr/>
    <a:lstStyle/>
    <a:p>
      <a:pPr>
        <a:defRPr sz="1035"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57627118644068"/>
          <c:y val="0.116182572614108"/>
          <c:w val="0.77627118644068505"/>
          <c:h val="0.730290456431548"/>
        </c:manualLayout>
      </c:layout>
      <c:bar3DChart>
        <c:barDir val="col"/>
        <c:grouping val="clustered"/>
        <c:varyColors val="0"/>
        <c:ser>
          <c:idx val="0"/>
          <c:order val="0"/>
          <c:tx>
            <c:strRef>
              <c:f>Sheet1!$A$2</c:f>
              <c:strCache>
                <c:ptCount val="1"/>
                <c:pt idx="0">
                  <c:v>0</c:v>
                </c:pt>
              </c:strCache>
            </c:strRef>
          </c:tx>
          <c:spPr>
            <a:gradFill rotWithShape="0">
              <a:gsLst>
                <a:gs pos="0">
                  <a:srgbClr val="9999FF"/>
                </a:gs>
                <a:gs pos="100000">
                  <a:srgbClr val="9999FF">
                    <a:gamma/>
                    <a:shade val="46275"/>
                    <a:invGamma/>
                  </a:srgbClr>
                </a:gs>
              </a:gsLst>
              <a:lin ang="5400000" scaled="1"/>
            </a:gradFill>
            <a:ln w="21313">
              <a:noFill/>
            </a:ln>
          </c:spPr>
          <c:invertIfNegative val="0"/>
          <c:dPt>
            <c:idx val="0"/>
            <c:invertIfNegative val="0"/>
            <c:bubble3D val="0"/>
            <c:spPr>
              <a:solidFill>
                <a:srgbClr val="FF99CC"/>
              </a:solidFill>
              <a:ln w="21313">
                <a:noFill/>
              </a:ln>
            </c:spPr>
            <c:extLst>
              <c:ext xmlns:c16="http://schemas.microsoft.com/office/drawing/2014/chart" uri="{C3380CC4-5D6E-409C-BE32-E72D297353CC}">
                <c16:uniqueId val="{00000001-EE53-0943-A354-B032D72412F5}"/>
              </c:ext>
            </c:extLst>
          </c:dPt>
          <c:dPt>
            <c:idx val="1"/>
            <c:invertIfNegative val="0"/>
            <c:bubble3D val="0"/>
            <c:spPr>
              <a:solidFill>
                <a:srgbClr val="99CC00"/>
              </a:solidFill>
              <a:ln w="21313">
                <a:noFill/>
              </a:ln>
            </c:spPr>
            <c:extLst>
              <c:ext xmlns:c16="http://schemas.microsoft.com/office/drawing/2014/chart" uri="{C3380CC4-5D6E-409C-BE32-E72D297353CC}">
                <c16:uniqueId val="{00000003-EE53-0943-A354-B032D72412F5}"/>
              </c:ext>
            </c:extLst>
          </c:dPt>
          <c:dPt>
            <c:idx val="3"/>
            <c:invertIfNegative val="0"/>
            <c:bubble3D val="0"/>
            <c:spPr>
              <a:solidFill>
                <a:srgbClr val="FFCC99"/>
              </a:solidFill>
              <a:ln w="21313">
                <a:noFill/>
              </a:ln>
            </c:spPr>
            <c:extLst>
              <c:ext xmlns:c16="http://schemas.microsoft.com/office/drawing/2014/chart" uri="{C3380CC4-5D6E-409C-BE32-E72D297353CC}">
                <c16:uniqueId val="{00000005-EE53-0943-A354-B032D72412F5}"/>
              </c:ext>
            </c:extLst>
          </c:dPt>
          <c:dLbls>
            <c:spPr>
              <a:noFill/>
              <a:ln w="21313">
                <a:noFill/>
              </a:ln>
            </c:spPr>
            <c:txPr>
              <a:bodyPr/>
              <a:lstStyle/>
              <a:p>
                <a:pPr>
                  <a:defRPr sz="836"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Casada</c:v>
                </c:pt>
                <c:pt idx="1">
                  <c:v>Soltera</c:v>
                </c:pt>
                <c:pt idx="2">
                  <c:v>Unión libre</c:v>
                </c:pt>
                <c:pt idx="3">
                  <c:v>Divorciada</c:v>
                </c:pt>
              </c:strCache>
            </c:strRef>
          </c:cat>
          <c:val>
            <c:numRef>
              <c:f>Sheet1!$B$2:$E$2</c:f>
              <c:numCache>
                <c:formatCode>General</c:formatCode>
                <c:ptCount val="4"/>
                <c:pt idx="0">
                  <c:v>27.1</c:v>
                </c:pt>
                <c:pt idx="1">
                  <c:v>52.1</c:v>
                </c:pt>
                <c:pt idx="2">
                  <c:v>14.5</c:v>
                </c:pt>
                <c:pt idx="3">
                  <c:v>6.3</c:v>
                </c:pt>
              </c:numCache>
            </c:numRef>
          </c:val>
          <c:extLst>
            <c:ext xmlns:c16="http://schemas.microsoft.com/office/drawing/2014/chart" uri="{C3380CC4-5D6E-409C-BE32-E72D297353CC}">
              <c16:uniqueId val="{00000006-EE53-0943-A354-B032D72412F5}"/>
            </c:ext>
          </c:extLst>
        </c:ser>
        <c:ser>
          <c:idx val="1"/>
          <c:order val="1"/>
          <c:tx>
            <c:strRef>
              <c:f>Sheet1!$A$3</c:f>
              <c:strCache>
                <c:ptCount val="1"/>
              </c:strCache>
            </c:strRef>
          </c:tx>
          <c:spPr>
            <a:solidFill>
              <a:srgbClr val="993366"/>
            </a:solidFill>
            <a:ln w="10657">
              <a:solidFill>
                <a:srgbClr val="000000"/>
              </a:solidFill>
              <a:prstDash val="solid"/>
            </a:ln>
          </c:spPr>
          <c:invertIfNegative val="0"/>
          <c:dLbls>
            <c:spPr>
              <a:noFill/>
              <a:ln w="21313">
                <a:noFill/>
              </a:ln>
            </c:spPr>
            <c:txPr>
              <a:bodyPr/>
              <a:lstStyle/>
              <a:p>
                <a:pPr>
                  <a:defRPr sz="1299"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Casada</c:v>
                </c:pt>
                <c:pt idx="1">
                  <c:v>Soltera</c:v>
                </c:pt>
                <c:pt idx="2">
                  <c:v>Unión libre</c:v>
                </c:pt>
                <c:pt idx="3">
                  <c:v>Divorciada</c:v>
                </c:pt>
              </c:strCache>
            </c:strRef>
          </c:cat>
          <c:val>
            <c:numRef>
              <c:f>Sheet1!$B$3:$E$3</c:f>
              <c:numCache>
                <c:formatCode>General</c:formatCode>
                <c:ptCount val="4"/>
              </c:numCache>
            </c:numRef>
          </c:val>
          <c:extLst>
            <c:ext xmlns:c16="http://schemas.microsoft.com/office/drawing/2014/chart" uri="{C3380CC4-5D6E-409C-BE32-E72D297353CC}">
              <c16:uniqueId val="{00000007-EE53-0943-A354-B032D72412F5}"/>
            </c:ext>
          </c:extLst>
        </c:ser>
        <c:dLbls>
          <c:showLegendKey val="0"/>
          <c:showVal val="1"/>
          <c:showCatName val="0"/>
          <c:showSerName val="0"/>
          <c:showPercent val="0"/>
          <c:showBubbleSize val="0"/>
        </c:dLbls>
        <c:gapWidth val="150"/>
        <c:gapDepth val="0"/>
        <c:shape val="cylinder"/>
        <c:axId val="-2139967992"/>
        <c:axId val="-2140061848"/>
        <c:axId val="0"/>
      </c:bar3DChart>
      <c:catAx>
        <c:axId val="-2139967992"/>
        <c:scaling>
          <c:orientation val="minMax"/>
        </c:scaling>
        <c:delete val="0"/>
        <c:axPos val="b"/>
        <c:numFmt formatCode="General" sourceLinked="1"/>
        <c:majorTickMark val="out"/>
        <c:minorTickMark val="none"/>
        <c:tickLblPos val="low"/>
        <c:spPr>
          <a:ln w="2664">
            <a:solidFill>
              <a:srgbClr val="000000"/>
            </a:solidFill>
            <a:prstDash val="solid"/>
          </a:ln>
        </c:spPr>
        <c:txPr>
          <a:bodyPr rot="0" vert="horz"/>
          <a:lstStyle/>
          <a:p>
            <a:pPr>
              <a:defRPr sz="672" b="1" i="0" u="none" strike="noStrike" baseline="0">
                <a:solidFill>
                  <a:srgbClr val="000000"/>
                </a:solidFill>
                <a:latin typeface="Arial"/>
                <a:ea typeface="Arial"/>
                <a:cs typeface="Arial"/>
              </a:defRPr>
            </a:pPr>
            <a:endParaRPr lang="en-US"/>
          </a:p>
        </c:txPr>
        <c:crossAx val="-2140061848"/>
        <c:crosses val="autoZero"/>
        <c:auto val="1"/>
        <c:lblAlgn val="ctr"/>
        <c:lblOffset val="100"/>
        <c:tickLblSkip val="1"/>
        <c:tickMarkSkip val="1"/>
        <c:noMultiLvlLbl val="0"/>
      </c:catAx>
      <c:valAx>
        <c:axId val="-2140061848"/>
        <c:scaling>
          <c:orientation val="minMax"/>
        </c:scaling>
        <c:delete val="0"/>
        <c:axPos val="l"/>
        <c:numFmt formatCode="General" sourceLinked="1"/>
        <c:majorTickMark val="out"/>
        <c:minorTickMark val="none"/>
        <c:tickLblPos val="nextTo"/>
        <c:spPr>
          <a:ln w="2664">
            <a:solidFill>
              <a:srgbClr val="000000"/>
            </a:solidFill>
            <a:prstDash val="solid"/>
          </a:ln>
        </c:spPr>
        <c:txPr>
          <a:bodyPr rot="0" vert="horz"/>
          <a:lstStyle/>
          <a:p>
            <a:pPr>
              <a:defRPr sz="836" b="1" i="0" u="none" strike="noStrike" baseline="0">
                <a:solidFill>
                  <a:srgbClr val="000000"/>
                </a:solidFill>
                <a:latin typeface="Arial"/>
                <a:ea typeface="Arial"/>
                <a:cs typeface="Arial"/>
              </a:defRPr>
            </a:pPr>
            <a:endParaRPr lang="en-US"/>
          </a:p>
        </c:txPr>
        <c:crossAx val="-2139967992"/>
        <c:crosses val="autoZero"/>
        <c:crossBetween val="between"/>
      </c:valAx>
      <c:spPr>
        <a:solidFill>
          <a:srgbClr val="FFFFFF"/>
        </a:solidFill>
        <a:ln w="10657">
          <a:solidFill>
            <a:srgbClr val="808080"/>
          </a:solidFill>
          <a:prstDash val="solid"/>
        </a:ln>
      </c:spPr>
    </c:plotArea>
    <c:plotVisOnly val="1"/>
    <c:dispBlanksAs val="gap"/>
    <c:showDLblsOverMax val="0"/>
  </c:chart>
  <c:spPr>
    <a:solidFill>
      <a:srgbClr val="FFFFFF"/>
    </a:solidFill>
    <a:ln>
      <a:noFill/>
    </a:ln>
  </c:spPr>
  <c:txPr>
    <a:bodyPr/>
    <a:lstStyle/>
    <a:p>
      <a:pPr>
        <a:defRPr sz="881"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ser>
          <c:idx val="0"/>
          <c:order val="0"/>
          <c:tx>
            <c:strRef>
              <c:f>Sheet1!$A$2</c:f>
              <c:strCache>
                <c:ptCount val="1"/>
              </c:strCache>
            </c:strRef>
          </c:tx>
          <c:spPr>
            <a:solidFill>
              <a:srgbClr val="9999FF"/>
            </a:solidFill>
            <a:ln w="12199">
              <a:solidFill>
                <a:srgbClr val="000000"/>
              </a:solidFill>
              <a:prstDash val="solid"/>
            </a:ln>
          </c:spPr>
          <c:invertIfNegative val="0"/>
          <c:dLbls>
            <c:dLbl>
              <c:idx val="1"/>
              <c:layout>
                <c:manualLayout>
                  <c:x val="-1.06674218937348E-2"/>
                  <c:y val="-2.1341958811165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41-8D48-9EE6-0BFBA8B35CFB}"/>
                </c:ext>
              </c:extLst>
            </c:dLbl>
            <c:spPr>
              <a:noFill/>
              <a:ln w="24399">
                <a:noFill/>
              </a:ln>
            </c:spPr>
            <c:txPr>
              <a:bodyPr/>
              <a:lstStyle/>
              <a:p>
                <a:pPr>
                  <a:defRPr sz="768"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Ama de casa</c:v>
                </c:pt>
                <c:pt idx="1">
                  <c:v>Estudiante</c:v>
                </c:pt>
                <c:pt idx="2">
                  <c:v>Maestra</c:v>
                </c:pt>
                <c:pt idx="3">
                  <c:v>Médico</c:v>
                </c:pt>
                <c:pt idx="4">
                  <c:v>Cosmetóloga</c:v>
                </c:pt>
                <c:pt idx="5">
                  <c:v>Contable</c:v>
                </c:pt>
                <c:pt idx="6">
                  <c:v>Comerciante</c:v>
                </c:pt>
              </c:strCache>
            </c:strRef>
          </c:cat>
          <c:val>
            <c:numRef>
              <c:f>Sheet1!$B$2:$H$2</c:f>
              <c:numCache>
                <c:formatCode>General</c:formatCode>
                <c:ptCount val="7"/>
                <c:pt idx="0">
                  <c:v>33.200000000000003</c:v>
                </c:pt>
                <c:pt idx="1">
                  <c:v>50</c:v>
                </c:pt>
                <c:pt idx="2">
                  <c:v>4.2</c:v>
                </c:pt>
                <c:pt idx="3">
                  <c:v>6.3</c:v>
                </c:pt>
                <c:pt idx="4">
                  <c:v>2.1</c:v>
                </c:pt>
                <c:pt idx="5">
                  <c:v>2.1</c:v>
                </c:pt>
                <c:pt idx="6">
                  <c:v>2.1</c:v>
                </c:pt>
              </c:numCache>
            </c:numRef>
          </c:val>
          <c:extLst>
            <c:ext xmlns:c16="http://schemas.microsoft.com/office/drawing/2014/chart" uri="{C3380CC4-5D6E-409C-BE32-E72D297353CC}">
              <c16:uniqueId val="{00000001-E141-8D48-9EE6-0BFBA8B35CFB}"/>
            </c:ext>
          </c:extLst>
        </c:ser>
        <c:dLbls>
          <c:showLegendKey val="0"/>
          <c:showVal val="1"/>
          <c:showCatName val="0"/>
          <c:showSerName val="0"/>
          <c:showPercent val="0"/>
          <c:showBubbleSize val="0"/>
        </c:dLbls>
        <c:gapWidth val="150"/>
        <c:gapDepth val="0"/>
        <c:shape val="box"/>
        <c:axId val="-2140133128"/>
        <c:axId val="-2140130024"/>
        <c:axId val="0"/>
      </c:bar3DChart>
      <c:catAx>
        <c:axId val="-2140133128"/>
        <c:scaling>
          <c:orientation val="minMax"/>
        </c:scaling>
        <c:delete val="0"/>
        <c:axPos val="b"/>
        <c:numFmt formatCode="General" sourceLinked="1"/>
        <c:majorTickMark val="out"/>
        <c:minorTickMark val="none"/>
        <c:tickLblPos val="low"/>
        <c:spPr>
          <a:ln w="3050">
            <a:solidFill>
              <a:srgbClr val="000000"/>
            </a:solidFill>
            <a:prstDash val="solid"/>
          </a:ln>
        </c:spPr>
        <c:txPr>
          <a:bodyPr rot="0" vert="horz"/>
          <a:lstStyle/>
          <a:p>
            <a:pPr>
              <a:defRPr sz="577" b="1" i="0" u="none" strike="noStrike" baseline="0">
                <a:solidFill>
                  <a:srgbClr val="000000"/>
                </a:solidFill>
                <a:latin typeface="Arial"/>
                <a:ea typeface="Arial"/>
                <a:cs typeface="Arial"/>
              </a:defRPr>
            </a:pPr>
            <a:endParaRPr lang="en-US"/>
          </a:p>
        </c:txPr>
        <c:crossAx val="-2140130024"/>
        <c:crosses val="autoZero"/>
        <c:auto val="1"/>
        <c:lblAlgn val="ctr"/>
        <c:lblOffset val="100"/>
        <c:tickLblSkip val="1"/>
        <c:tickMarkSkip val="1"/>
        <c:noMultiLvlLbl val="0"/>
      </c:catAx>
      <c:valAx>
        <c:axId val="-2140130024"/>
        <c:scaling>
          <c:orientation val="minMax"/>
        </c:scaling>
        <c:delete val="0"/>
        <c:axPos val="l"/>
        <c:majorGridlines>
          <c:spPr>
            <a:ln w="3050">
              <a:solidFill>
                <a:srgbClr val="000000"/>
              </a:solidFill>
              <a:prstDash val="solid"/>
            </a:ln>
          </c:spPr>
        </c:majorGridlines>
        <c:numFmt formatCode="General" sourceLinked="1"/>
        <c:majorTickMark val="out"/>
        <c:minorTickMark val="none"/>
        <c:tickLblPos val="nextTo"/>
        <c:spPr>
          <a:ln w="3050">
            <a:solidFill>
              <a:srgbClr val="000000"/>
            </a:solidFill>
            <a:prstDash val="solid"/>
          </a:ln>
        </c:spPr>
        <c:txPr>
          <a:bodyPr rot="0" vert="horz"/>
          <a:lstStyle/>
          <a:p>
            <a:pPr>
              <a:defRPr sz="626" b="1" i="0" u="none" strike="noStrike" baseline="0">
                <a:solidFill>
                  <a:srgbClr val="000000"/>
                </a:solidFill>
                <a:latin typeface="Arial"/>
                <a:ea typeface="Arial"/>
                <a:cs typeface="Arial"/>
              </a:defRPr>
            </a:pPr>
            <a:endParaRPr lang="en-US"/>
          </a:p>
        </c:txPr>
        <c:crossAx val="-2140133128"/>
        <c:crosses val="autoZero"/>
        <c:crossBetween val="between"/>
      </c:valAx>
      <c:spPr>
        <a:noFill/>
        <a:ln w="24855">
          <a:noFill/>
        </a:ln>
      </c:spPr>
    </c:plotArea>
    <c:plotVisOnly val="1"/>
    <c:dispBlanksAs val="gap"/>
    <c:showDLblsOverMax val="0"/>
  </c:chart>
  <c:spPr>
    <a:noFill/>
    <a:ln>
      <a:noFill/>
    </a:ln>
  </c:spPr>
  <c:txPr>
    <a:bodyPr/>
    <a:lstStyle/>
    <a:p>
      <a:pPr>
        <a:defRPr sz="983" b="1"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57627118644068"/>
          <c:y val="0.103734439834025"/>
          <c:w val="0.77627118644068505"/>
          <c:h val="0.74273858921161795"/>
        </c:manualLayout>
      </c:layout>
      <c:bar3DChart>
        <c:barDir val="col"/>
        <c:grouping val="clustered"/>
        <c:varyColors val="0"/>
        <c:ser>
          <c:idx val="0"/>
          <c:order val="0"/>
          <c:tx>
            <c:strRef>
              <c:f>Sheet1!$A$2</c:f>
              <c:strCache>
                <c:ptCount val="1"/>
                <c:pt idx="0">
                  <c:v>0</c:v>
                </c:pt>
              </c:strCache>
            </c:strRef>
          </c:tx>
          <c:spPr>
            <a:gradFill rotWithShape="0">
              <a:gsLst>
                <a:gs pos="0">
                  <a:srgbClr val="9999FF"/>
                </a:gs>
                <a:gs pos="100000">
                  <a:srgbClr val="9999FF">
                    <a:gamma/>
                    <a:shade val="46275"/>
                    <a:invGamma/>
                  </a:srgbClr>
                </a:gs>
              </a:gsLst>
              <a:lin ang="5400000" scaled="1"/>
            </a:gradFill>
            <a:ln w="21313">
              <a:noFill/>
            </a:ln>
          </c:spPr>
          <c:invertIfNegative val="0"/>
          <c:dPt>
            <c:idx val="0"/>
            <c:invertIfNegative val="0"/>
            <c:bubble3D val="0"/>
            <c:spPr>
              <a:solidFill>
                <a:srgbClr val="FF99CC"/>
              </a:solidFill>
              <a:ln w="21313">
                <a:noFill/>
              </a:ln>
            </c:spPr>
            <c:extLst>
              <c:ext xmlns:c16="http://schemas.microsoft.com/office/drawing/2014/chart" uri="{C3380CC4-5D6E-409C-BE32-E72D297353CC}">
                <c16:uniqueId val="{00000001-38D4-7144-8BBA-636466E6BE80}"/>
              </c:ext>
            </c:extLst>
          </c:dPt>
          <c:dPt>
            <c:idx val="1"/>
            <c:invertIfNegative val="0"/>
            <c:bubble3D val="0"/>
            <c:spPr>
              <a:solidFill>
                <a:srgbClr val="99CC00"/>
              </a:solidFill>
              <a:ln w="21313">
                <a:noFill/>
              </a:ln>
            </c:spPr>
            <c:extLst>
              <c:ext xmlns:c16="http://schemas.microsoft.com/office/drawing/2014/chart" uri="{C3380CC4-5D6E-409C-BE32-E72D297353CC}">
                <c16:uniqueId val="{00000003-38D4-7144-8BBA-636466E6BE80}"/>
              </c:ext>
            </c:extLst>
          </c:dPt>
          <c:dLbls>
            <c:spPr>
              <a:noFill/>
              <a:ln w="21313">
                <a:noFill/>
              </a:ln>
            </c:spPr>
            <c:txPr>
              <a:bodyPr/>
              <a:lstStyle/>
              <a:p>
                <a:pPr>
                  <a:defRPr sz="836"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Primaria</c:v>
                </c:pt>
                <c:pt idx="1">
                  <c:v>Secundaria</c:v>
                </c:pt>
                <c:pt idx="2">
                  <c:v>Universitaria</c:v>
                </c:pt>
              </c:strCache>
            </c:strRef>
          </c:cat>
          <c:val>
            <c:numRef>
              <c:f>Sheet1!$B$2:$D$2</c:f>
              <c:numCache>
                <c:formatCode>General</c:formatCode>
                <c:ptCount val="3"/>
                <c:pt idx="0">
                  <c:v>25</c:v>
                </c:pt>
                <c:pt idx="1">
                  <c:v>33.299999999999997</c:v>
                </c:pt>
                <c:pt idx="2">
                  <c:v>41.7</c:v>
                </c:pt>
              </c:numCache>
            </c:numRef>
          </c:val>
          <c:extLst>
            <c:ext xmlns:c16="http://schemas.microsoft.com/office/drawing/2014/chart" uri="{C3380CC4-5D6E-409C-BE32-E72D297353CC}">
              <c16:uniqueId val="{00000004-38D4-7144-8BBA-636466E6BE80}"/>
            </c:ext>
          </c:extLst>
        </c:ser>
        <c:ser>
          <c:idx val="1"/>
          <c:order val="1"/>
          <c:tx>
            <c:strRef>
              <c:f>Sheet1!$A$3</c:f>
              <c:strCache>
                <c:ptCount val="1"/>
              </c:strCache>
            </c:strRef>
          </c:tx>
          <c:spPr>
            <a:solidFill>
              <a:srgbClr val="993366"/>
            </a:solidFill>
            <a:ln w="10657">
              <a:solidFill>
                <a:srgbClr val="000000"/>
              </a:solidFill>
              <a:prstDash val="solid"/>
            </a:ln>
          </c:spPr>
          <c:invertIfNegative val="0"/>
          <c:dLbls>
            <c:spPr>
              <a:noFill/>
              <a:ln w="21313">
                <a:noFill/>
              </a:ln>
            </c:spPr>
            <c:txPr>
              <a:bodyPr/>
              <a:lstStyle/>
              <a:p>
                <a:pPr>
                  <a:defRPr sz="1299"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Primaria</c:v>
                </c:pt>
                <c:pt idx="1">
                  <c:v>Secundaria</c:v>
                </c:pt>
                <c:pt idx="2">
                  <c:v>Universitaria</c:v>
                </c:pt>
              </c:strCache>
            </c:strRef>
          </c:cat>
          <c:val>
            <c:numRef>
              <c:f>Sheet1!$B$3:$D$3</c:f>
              <c:numCache>
                <c:formatCode>General</c:formatCode>
                <c:ptCount val="3"/>
              </c:numCache>
            </c:numRef>
          </c:val>
          <c:extLst>
            <c:ext xmlns:c16="http://schemas.microsoft.com/office/drawing/2014/chart" uri="{C3380CC4-5D6E-409C-BE32-E72D297353CC}">
              <c16:uniqueId val="{00000005-38D4-7144-8BBA-636466E6BE80}"/>
            </c:ext>
          </c:extLst>
        </c:ser>
        <c:dLbls>
          <c:showLegendKey val="0"/>
          <c:showVal val="1"/>
          <c:showCatName val="0"/>
          <c:showSerName val="0"/>
          <c:showPercent val="0"/>
          <c:showBubbleSize val="0"/>
        </c:dLbls>
        <c:gapWidth val="150"/>
        <c:gapDepth val="0"/>
        <c:shape val="cylinder"/>
        <c:axId val="-2145993064"/>
        <c:axId val="-2145989736"/>
        <c:axId val="0"/>
      </c:bar3DChart>
      <c:catAx>
        <c:axId val="-2145993064"/>
        <c:scaling>
          <c:orientation val="minMax"/>
        </c:scaling>
        <c:delete val="0"/>
        <c:axPos val="b"/>
        <c:numFmt formatCode="General" sourceLinked="1"/>
        <c:majorTickMark val="out"/>
        <c:minorTickMark val="none"/>
        <c:tickLblPos val="low"/>
        <c:spPr>
          <a:ln w="2664">
            <a:solidFill>
              <a:srgbClr val="000000"/>
            </a:solidFill>
            <a:prstDash val="solid"/>
          </a:ln>
        </c:spPr>
        <c:txPr>
          <a:bodyPr rot="0" vert="horz"/>
          <a:lstStyle/>
          <a:p>
            <a:pPr>
              <a:defRPr sz="672" b="1" i="0" u="none" strike="noStrike" baseline="0">
                <a:solidFill>
                  <a:srgbClr val="000000"/>
                </a:solidFill>
                <a:latin typeface="Arial"/>
                <a:ea typeface="Arial"/>
                <a:cs typeface="Arial"/>
              </a:defRPr>
            </a:pPr>
            <a:endParaRPr lang="en-US"/>
          </a:p>
        </c:txPr>
        <c:crossAx val="-2145989736"/>
        <c:crosses val="autoZero"/>
        <c:auto val="1"/>
        <c:lblAlgn val="ctr"/>
        <c:lblOffset val="100"/>
        <c:tickLblSkip val="1"/>
        <c:tickMarkSkip val="1"/>
        <c:noMultiLvlLbl val="0"/>
      </c:catAx>
      <c:valAx>
        <c:axId val="-2145989736"/>
        <c:scaling>
          <c:orientation val="minMax"/>
        </c:scaling>
        <c:delete val="0"/>
        <c:axPos val="l"/>
        <c:numFmt formatCode="General" sourceLinked="1"/>
        <c:majorTickMark val="out"/>
        <c:minorTickMark val="none"/>
        <c:tickLblPos val="nextTo"/>
        <c:spPr>
          <a:ln w="2664">
            <a:solidFill>
              <a:srgbClr val="000000"/>
            </a:solidFill>
            <a:prstDash val="solid"/>
          </a:ln>
        </c:spPr>
        <c:txPr>
          <a:bodyPr rot="0" vert="horz"/>
          <a:lstStyle/>
          <a:p>
            <a:pPr>
              <a:defRPr sz="836" b="1" i="0" u="none" strike="noStrike" baseline="0">
                <a:solidFill>
                  <a:srgbClr val="000000"/>
                </a:solidFill>
                <a:latin typeface="Arial"/>
                <a:ea typeface="Arial"/>
                <a:cs typeface="Arial"/>
              </a:defRPr>
            </a:pPr>
            <a:endParaRPr lang="en-US"/>
          </a:p>
        </c:txPr>
        <c:crossAx val="-2145993064"/>
        <c:crosses val="autoZero"/>
        <c:crossBetween val="between"/>
      </c:valAx>
      <c:spPr>
        <a:solidFill>
          <a:srgbClr val="FFFFFF"/>
        </a:solidFill>
        <a:ln w="10657">
          <a:solidFill>
            <a:srgbClr val="808080"/>
          </a:solidFill>
          <a:prstDash val="solid"/>
        </a:ln>
      </c:spPr>
    </c:plotArea>
    <c:plotVisOnly val="1"/>
    <c:dispBlanksAs val="gap"/>
    <c:showDLblsOverMax val="0"/>
  </c:chart>
  <c:spPr>
    <a:solidFill>
      <a:srgbClr val="FFFFFF"/>
    </a:solidFill>
    <a:ln>
      <a:noFill/>
    </a:ln>
  </c:spPr>
  <c:txPr>
    <a:bodyPr/>
    <a:lstStyle/>
    <a:p>
      <a:pPr>
        <a:defRPr sz="881" b="1"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57627118644068"/>
          <c:y val="0.128630705394191"/>
          <c:w val="0.77627118644068505"/>
          <c:h val="0.71784232365145295"/>
        </c:manualLayout>
      </c:layout>
      <c:bar3DChart>
        <c:barDir val="col"/>
        <c:grouping val="clustered"/>
        <c:varyColors val="0"/>
        <c:ser>
          <c:idx val="0"/>
          <c:order val="0"/>
          <c:tx>
            <c:strRef>
              <c:f>Sheet1!$A$2</c:f>
              <c:strCache>
                <c:ptCount val="1"/>
                <c:pt idx="0">
                  <c:v>0</c:v>
                </c:pt>
              </c:strCache>
            </c:strRef>
          </c:tx>
          <c:spPr>
            <a:gradFill rotWithShape="0">
              <a:gsLst>
                <a:gs pos="0">
                  <a:srgbClr val="9999FF"/>
                </a:gs>
                <a:gs pos="100000">
                  <a:srgbClr val="9999FF">
                    <a:gamma/>
                    <a:shade val="46275"/>
                    <a:invGamma/>
                  </a:srgbClr>
                </a:gs>
              </a:gsLst>
              <a:lin ang="5400000" scaled="1"/>
            </a:gradFill>
            <a:ln w="21313">
              <a:noFill/>
            </a:ln>
          </c:spPr>
          <c:invertIfNegative val="0"/>
          <c:dPt>
            <c:idx val="0"/>
            <c:invertIfNegative val="0"/>
            <c:bubble3D val="0"/>
            <c:spPr>
              <a:solidFill>
                <a:srgbClr val="FF99CC"/>
              </a:solidFill>
              <a:ln w="21313">
                <a:noFill/>
              </a:ln>
            </c:spPr>
            <c:extLst>
              <c:ext xmlns:c16="http://schemas.microsoft.com/office/drawing/2014/chart" uri="{C3380CC4-5D6E-409C-BE32-E72D297353CC}">
                <c16:uniqueId val="{00000001-5056-0346-854F-CB3C3DDFBB7C}"/>
              </c:ext>
            </c:extLst>
          </c:dPt>
          <c:dPt>
            <c:idx val="1"/>
            <c:invertIfNegative val="0"/>
            <c:bubble3D val="0"/>
            <c:spPr>
              <a:solidFill>
                <a:srgbClr val="99CC00"/>
              </a:solidFill>
              <a:ln w="21313">
                <a:noFill/>
              </a:ln>
            </c:spPr>
            <c:extLst>
              <c:ext xmlns:c16="http://schemas.microsoft.com/office/drawing/2014/chart" uri="{C3380CC4-5D6E-409C-BE32-E72D297353CC}">
                <c16:uniqueId val="{00000003-5056-0346-854F-CB3C3DDFBB7C}"/>
              </c:ext>
            </c:extLst>
          </c:dPt>
          <c:dPt>
            <c:idx val="3"/>
            <c:invertIfNegative val="0"/>
            <c:bubble3D val="0"/>
            <c:spPr>
              <a:solidFill>
                <a:srgbClr val="FFCC99"/>
              </a:solidFill>
              <a:ln w="21313">
                <a:noFill/>
              </a:ln>
            </c:spPr>
            <c:extLst>
              <c:ext xmlns:c16="http://schemas.microsoft.com/office/drawing/2014/chart" uri="{C3380CC4-5D6E-409C-BE32-E72D297353CC}">
                <c16:uniqueId val="{00000005-5056-0346-854F-CB3C3DDFBB7C}"/>
              </c:ext>
            </c:extLst>
          </c:dPt>
          <c:dPt>
            <c:idx val="4"/>
            <c:invertIfNegative val="0"/>
            <c:bubble3D val="0"/>
            <c:spPr>
              <a:solidFill>
                <a:srgbClr val="CCCCFF"/>
              </a:solidFill>
              <a:ln w="21313">
                <a:noFill/>
              </a:ln>
            </c:spPr>
            <c:extLst>
              <c:ext xmlns:c16="http://schemas.microsoft.com/office/drawing/2014/chart" uri="{C3380CC4-5D6E-409C-BE32-E72D297353CC}">
                <c16:uniqueId val="{00000007-5056-0346-854F-CB3C3DDFBB7C}"/>
              </c:ext>
            </c:extLst>
          </c:dPt>
          <c:dPt>
            <c:idx val="5"/>
            <c:invertIfNegative val="0"/>
            <c:bubble3D val="0"/>
            <c:spPr>
              <a:solidFill>
                <a:srgbClr val="FFFFCC"/>
              </a:solidFill>
              <a:ln w="21313">
                <a:noFill/>
              </a:ln>
            </c:spPr>
            <c:extLst>
              <c:ext xmlns:c16="http://schemas.microsoft.com/office/drawing/2014/chart" uri="{C3380CC4-5D6E-409C-BE32-E72D297353CC}">
                <c16:uniqueId val="{00000009-5056-0346-854F-CB3C3DDFBB7C}"/>
              </c:ext>
            </c:extLst>
          </c:dPt>
          <c:dLbls>
            <c:spPr>
              <a:noFill/>
              <a:ln w="21313">
                <a:noFill/>
              </a:ln>
            </c:spPr>
            <c:txPr>
              <a:bodyPr/>
              <a:lstStyle/>
              <a:p>
                <a:pPr>
                  <a:defRPr sz="836"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1 año</c:v>
                </c:pt>
                <c:pt idx="1">
                  <c:v>2 años</c:v>
                </c:pt>
                <c:pt idx="2">
                  <c:v>3 años</c:v>
                </c:pt>
                <c:pt idx="3">
                  <c:v>4 años</c:v>
                </c:pt>
                <c:pt idx="4">
                  <c:v>5 años</c:v>
                </c:pt>
                <c:pt idx="5">
                  <c:v> ≥  6 años</c:v>
                </c:pt>
              </c:strCache>
            </c:strRef>
          </c:cat>
          <c:val>
            <c:numRef>
              <c:f>Sheet1!$B$2:$G$2</c:f>
              <c:numCache>
                <c:formatCode>General</c:formatCode>
                <c:ptCount val="6"/>
                <c:pt idx="0">
                  <c:v>20.8</c:v>
                </c:pt>
                <c:pt idx="1">
                  <c:v>27.1</c:v>
                </c:pt>
                <c:pt idx="2">
                  <c:v>14.6</c:v>
                </c:pt>
                <c:pt idx="3">
                  <c:v>8.3000000000000007</c:v>
                </c:pt>
                <c:pt idx="4">
                  <c:v>6.3</c:v>
                </c:pt>
                <c:pt idx="5">
                  <c:v>22.9</c:v>
                </c:pt>
              </c:numCache>
            </c:numRef>
          </c:val>
          <c:extLst>
            <c:ext xmlns:c16="http://schemas.microsoft.com/office/drawing/2014/chart" uri="{C3380CC4-5D6E-409C-BE32-E72D297353CC}">
              <c16:uniqueId val="{0000000A-5056-0346-854F-CB3C3DDFBB7C}"/>
            </c:ext>
          </c:extLst>
        </c:ser>
        <c:ser>
          <c:idx val="1"/>
          <c:order val="1"/>
          <c:tx>
            <c:strRef>
              <c:f>Sheet1!$A$3</c:f>
              <c:strCache>
                <c:ptCount val="1"/>
              </c:strCache>
            </c:strRef>
          </c:tx>
          <c:spPr>
            <a:solidFill>
              <a:srgbClr val="993366"/>
            </a:solidFill>
            <a:ln w="10657">
              <a:solidFill>
                <a:srgbClr val="000000"/>
              </a:solidFill>
              <a:prstDash val="solid"/>
            </a:ln>
          </c:spPr>
          <c:invertIfNegative val="0"/>
          <c:dLbls>
            <c:spPr>
              <a:noFill/>
              <a:ln w="21313">
                <a:noFill/>
              </a:ln>
            </c:spPr>
            <c:txPr>
              <a:bodyPr/>
              <a:lstStyle/>
              <a:p>
                <a:pPr>
                  <a:defRPr sz="1299"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1 año</c:v>
                </c:pt>
                <c:pt idx="1">
                  <c:v>2 años</c:v>
                </c:pt>
                <c:pt idx="2">
                  <c:v>3 años</c:v>
                </c:pt>
                <c:pt idx="3">
                  <c:v>4 años</c:v>
                </c:pt>
                <c:pt idx="4">
                  <c:v>5 años</c:v>
                </c:pt>
                <c:pt idx="5">
                  <c:v> ≥  6 años</c:v>
                </c:pt>
              </c:strCache>
            </c:strRef>
          </c:cat>
          <c:val>
            <c:numRef>
              <c:f>Sheet1!$B$3:$G$3</c:f>
              <c:numCache>
                <c:formatCode>General</c:formatCode>
                <c:ptCount val="6"/>
              </c:numCache>
            </c:numRef>
          </c:val>
          <c:extLst>
            <c:ext xmlns:c16="http://schemas.microsoft.com/office/drawing/2014/chart" uri="{C3380CC4-5D6E-409C-BE32-E72D297353CC}">
              <c16:uniqueId val="{0000000B-5056-0346-854F-CB3C3DDFBB7C}"/>
            </c:ext>
          </c:extLst>
        </c:ser>
        <c:dLbls>
          <c:showLegendKey val="0"/>
          <c:showVal val="1"/>
          <c:showCatName val="0"/>
          <c:showSerName val="0"/>
          <c:showPercent val="0"/>
          <c:showBubbleSize val="0"/>
        </c:dLbls>
        <c:gapWidth val="150"/>
        <c:gapDepth val="0"/>
        <c:shape val="cylinder"/>
        <c:axId val="-2145913768"/>
        <c:axId val="-2145786392"/>
        <c:axId val="0"/>
      </c:bar3DChart>
      <c:catAx>
        <c:axId val="-2145913768"/>
        <c:scaling>
          <c:orientation val="minMax"/>
        </c:scaling>
        <c:delete val="0"/>
        <c:axPos val="b"/>
        <c:numFmt formatCode="General" sourceLinked="1"/>
        <c:majorTickMark val="out"/>
        <c:minorTickMark val="none"/>
        <c:tickLblPos val="low"/>
        <c:spPr>
          <a:ln w="2664">
            <a:solidFill>
              <a:srgbClr val="000000"/>
            </a:solidFill>
            <a:prstDash val="solid"/>
          </a:ln>
        </c:spPr>
        <c:txPr>
          <a:bodyPr rot="0" vert="horz"/>
          <a:lstStyle/>
          <a:p>
            <a:pPr>
              <a:defRPr sz="672" b="1" i="0" u="none" strike="noStrike" baseline="0">
                <a:solidFill>
                  <a:srgbClr val="000000"/>
                </a:solidFill>
                <a:latin typeface="Arial"/>
                <a:ea typeface="Arial"/>
                <a:cs typeface="Arial"/>
              </a:defRPr>
            </a:pPr>
            <a:endParaRPr lang="en-US"/>
          </a:p>
        </c:txPr>
        <c:crossAx val="-2145786392"/>
        <c:crosses val="autoZero"/>
        <c:auto val="1"/>
        <c:lblAlgn val="ctr"/>
        <c:lblOffset val="100"/>
        <c:tickLblSkip val="1"/>
        <c:tickMarkSkip val="1"/>
        <c:noMultiLvlLbl val="0"/>
      </c:catAx>
      <c:valAx>
        <c:axId val="-2145786392"/>
        <c:scaling>
          <c:orientation val="minMax"/>
        </c:scaling>
        <c:delete val="0"/>
        <c:axPos val="l"/>
        <c:numFmt formatCode="General" sourceLinked="1"/>
        <c:majorTickMark val="out"/>
        <c:minorTickMark val="none"/>
        <c:tickLblPos val="nextTo"/>
        <c:spPr>
          <a:ln w="2664">
            <a:solidFill>
              <a:srgbClr val="000000"/>
            </a:solidFill>
            <a:prstDash val="solid"/>
          </a:ln>
        </c:spPr>
        <c:txPr>
          <a:bodyPr rot="0" vert="horz"/>
          <a:lstStyle/>
          <a:p>
            <a:pPr>
              <a:defRPr sz="836" b="1" i="0" u="none" strike="noStrike" baseline="0">
                <a:solidFill>
                  <a:srgbClr val="000000"/>
                </a:solidFill>
                <a:latin typeface="Arial"/>
                <a:ea typeface="Arial"/>
                <a:cs typeface="Arial"/>
              </a:defRPr>
            </a:pPr>
            <a:endParaRPr lang="en-US"/>
          </a:p>
        </c:txPr>
        <c:crossAx val="-2145913768"/>
        <c:crosses val="autoZero"/>
        <c:crossBetween val="between"/>
      </c:valAx>
      <c:spPr>
        <a:solidFill>
          <a:srgbClr val="FFFFFF"/>
        </a:solidFill>
        <a:ln w="10657">
          <a:solidFill>
            <a:srgbClr val="808080"/>
          </a:solidFill>
          <a:prstDash val="solid"/>
        </a:ln>
      </c:spPr>
    </c:plotArea>
    <c:plotVisOnly val="1"/>
    <c:dispBlanksAs val="gap"/>
    <c:showDLblsOverMax val="0"/>
  </c:chart>
  <c:spPr>
    <a:solidFill>
      <a:srgbClr val="FFFFFF"/>
    </a:solidFill>
    <a:ln>
      <a:noFill/>
    </a:ln>
  </c:spPr>
  <c:txPr>
    <a:bodyPr/>
    <a:lstStyle/>
    <a:p>
      <a:pPr>
        <a:defRPr sz="881"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75355450236967"/>
          <c:y val="0.107142857142857"/>
          <c:w val="0.72274881516589196"/>
          <c:h val="0.48412698412698801"/>
        </c:manualLayout>
      </c:layout>
      <c:pie3DChart>
        <c:varyColors val="1"/>
        <c:ser>
          <c:idx val="0"/>
          <c:order val="0"/>
          <c:tx>
            <c:strRef>
              <c:f>Sheet1!$A$2</c:f>
              <c:strCache>
                <c:ptCount val="1"/>
                <c:pt idx="0">
                  <c:v>0</c:v>
                </c:pt>
              </c:strCache>
            </c:strRef>
          </c:tx>
          <c:spPr>
            <a:gradFill rotWithShape="0">
              <a:gsLst>
                <a:gs pos="0">
                  <a:srgbClr val="9999FF"/>
                </a:gs>
                <a:gs pos="100000">
                  <a:srgbClr val="9999FF">
                    <a:gamma/>
                    <a:shade val="46275"/>
                    <a:invGamma/>
                  </a:srgbClr>
                </a:gs>
              </a:gsLst>
              <a:lin ang="5400000" scaled="1"/>
            </a:gradFill>
            <a:ln w="21410">
              <a:noFill/>
            </a:ln>
          </c:spPr>
          <c:explosion val="1"/>
          <c:dPt>
            <c:idx val="0"/>
            <c:bubble3D val="0"/>
            <c:spPr>
              <a:solidFill>
                <a:srgbClr val="99CCFF"/>
              </a:solidFill>
              <a:ln w="21410">
                <a:noFill/>
              </a:ln>
            </c:spPr>
            <c:extLst>
              <c:ext xmlns:c16="http://schemas.microsoft.com/office/drawing/2014/chart" uri="{C3380CC4-5D6E-409C-BE32-E72D297353CC}">
                <c16:uniqueId val="{00000001-4F6C-F84A-B2C8-E0421D6E6D36}"/>
              </c:ext>
            </c:extLst>
          </c:dPt>
          <c:dPt>
            <c:idx val="1"/>
            <c:bubble3D val="0"/>
            <c:spPr>
              <a:solidFill>
                <a:srgbClr val="FFCC99"/>
              </a:solidFill>
              <a:ln w="21410">
                <a:noFill/>
              </a:ln>
            </c:spPr>
            <c:extLst>
              <c:ext xmlns:c16="http://schemas.microsoft.com/office/drawing/2014/chart" uri="{C3380CC4-5D6E-409C-BE32-E72D297353CC}">
                <c16:uniqueId val="{00000003-4F6C-F84A-B2C8-E0421D6E6D36}"/>
              </c:ext>
            </c:extLst>
          </c:dPt>
          <c:dLbls>
            <c:dLbl>
              <c:idx val="0"/>
              <c:layout>
                <c:manualLayout>
                  <c:x val="-0.222162747856887"/>
                  <c:y val="-0.17156885726005899"/>
                </c:manualLayout>
              </c:layout>
              <c:tx>
                <c:rich>
                  <a:bodyPr/>
                  <a:lstStyle/>
                  <a:p>
                    <a:pPr>
                      <a:defRPr sz="674" b="1" i="0" u="none" strike="noStrike" baseline="0">
                        <a:solidFill>
                          <a:srgbClr val="000000"/>
                        </a:solidFill>
                        <a:latin typeface="Arial"/>
                        <a:ea typeface="Arial"/>
                        <a:cs typeface="Arial"/>
                      </a:defRPr>
                    </a:pPr>
                    <a:r>
                      <a:rPr lang="en-US"/>
                      <a:t>87.5%</a:t>
                    </a:r>
                  </a:p>
                </c:rich>
              </c:tx>
              <c:spPr>
                <a:noFill/>
                <a:ln w="2141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6C-F84A-B2C8-E0421D6E6D36}"/>
                </c:ext>
              </c:extLst>
            </c:dLbl>
            <c:dLbl>
              <c:idx val="1"/>
              <c:layout>
                <c:manualLayout>
                  <c:x val="0.19389094941989601"/>
                  <c:y val="-8.0018555495049801E-3"/>
                </c:manualLayout>
              </c:layout>
              <c:tx>
                <c:rich>
                  <a:bodyPr/>
                  <a:lstStyle/>
                  <a:p>
                    <a:pPr>
                      <a:defRPr sz="674" b="1" i="0" u="none" strike="noStrike" baseline="0">
                        <a:solidFill>
                          <a:srgbClr val="000000"/>
                        </a:solidFill>
                        <a:latin typeface="Arial"/>
                        <a:ea typeface="Arial"/>
                        <a:cs typeface="Arial"/>
                      </a:defRPr>
                    </a:pPr>
                    <a:r>
                      <a:rPr lang="en-US"/>
                      <a:t>12.5%</a:t>
                    </a:r>
                  </a:p>
                </c:rich>
              </c:tx>
              <c:spPr>
                <a:noFill/>
                <a:ln w="2141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6C-F84A-B2C8-E0421D6E6D36}"/>
                </c:ext>
              </c:extLst>
            </c:dLbl>
            <c:dLbl>
              <c:idx val="2"/>
              <c:layout>
                <c:manualLayout>
                  <c:xMode val="edge"/>
                  <c:yMode val="edge"/>
                  <c:x val="0.68720379146919497"/>
                  <c:y val="0.293650793650794"/>
                </c:manualLayout>
              </c:layout>
              <c:tx>
                <c:rich>
                  <a:bodyPr/>
                  <a:lstStyle/>
                  <a:p>
                    <a:pPr>
                      <a:defRPr sz="670" b="1" i="0" u="none" strike="noStrike" baseline="0">
                        <a:solidFill>
                          <a:srgbClr val="000000"/>
                        </a:solidFill>
                        <a:latin typeface="Arial"/>
                        <a:ea typeface="Arial"/>
                        <a:cs typeface="Arial"/>
                      </a:defRPr>
                    </a:pPr>
                    <a:r>
                      <a:t>31.3%</a:t>
                    </a:r>
                  </a:p>
                </c:rich>
              </c:tx>
              <c:spPr>
                <a:noFill/>
                <a:ln w="2141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F6C-F84A-B2C8-E0421D6E6D36}"/>
                </c:ext>
              </c:extLst>
            </c:dLbl>
            <c:dLbl>
              <c:idx val="3"/>
              <c:tx>
                <c:rich>
                  <a:bodyPr/>
                  <a:lstStyle/>
                  <a:p>
                    <a:pPr>
                      <a:defRPr sz="670" b="1" i="0" u="none" strike="noStrike" baseline="0">
                        <a:solidFill>
                          <a:srgbClr val="000000"/>
                        </a:solidFill>
                        <a:latin typeface="Arial"/>
                        <a:ea typeface="Arial"/>
                        <a:cs typeface="Arial"/>
                      </a:defRPr>
                    </a:pPr>
                    <a:r>
                      <a:t>1.3%</a:t>
                    </a:r>
                  </a:p>
                </c:rich>
              </c:tx>
              <c:spPr>
                <a:noFill/>
                <a:ln w="2141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F6C-F84A-B2C8-E0421D6E6D36}"/>
                </c:ext>
              </c:extLst>
            </c:dLbl>
            <c:spPr>
              <a:noFill/>
              <a:ln w="21410">
                <a:noFill/>
              </a:ln>
            </c:spPr>
            <c:txPr>
              <a:bodyPr/>
              <a:lstStyle/>
              <a:p>
                <a:pPr>
                  <a:defRPr sz="67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Sheet1!$B$2:$C$2</c:f>
              <c:numCache>
                <c:formatCode>General</c:formatCode>
                <c:ptCount val="2"/>
                <c:pt idx="0">
                  <c:v>72.900000000000006</c:v>
                </c:pt>
                <c:pt idx="1">
                  <c:v>27.1</c:v>
                </c:pt>
              </c:numCache>
            </c:numRef>
          </c:val>
          <c:extLst>
            <c:ext xmlns:c16="http://schemas.microsoft.com/office/drawing/2014/chart" uri="{C3380CC4-5D6E-409C-BE32-E72D297353CC}">
              <c16:uniqueId val="{00000006-4F6C-F84A-B2C8-E0421D6E6D36}"/>
            </c:ext>
          </c:extLst>
        </c:ser>
        <c:ser>
          <c:idx val="1"/>
          <c:order val="1"/>
          <c:tx>
            <c:strRef>
              <c:f>Sheet1!$A$3</c:f>
              <c:strCache>
                <c:ptCount val="1"/>
              </c:strCache>
            </c:strRef>
          </c:tx>
          <c:spPr>
            <a:solidFill>
              <a:srgbClr val="993366"/>
            </a:solidFill>
            <a:ln w="10705">
              <a:solidFill>
                <a:srgbClr val="000000"/>
              </a:solidFill>
              <a:prstDash val="solid"/>
            </a:ln>
          </c:spPr>
          <c:explosion val="1"/>
          <c:dPt>
            <c:idx val="0"/>
            <c:bubble3D val="0"/>
            <c:spPr>
              <a:solidFill>
                <a:srgbClr val="9999FF"/>
              </a:solidFill>
              <a:ln w="10705">
                <a:solidFill>
                  <a:srgbClr val="000000"/>
                </a:solidFill>
                <a:prstDash val="solid"/>
              </a:ln>
            </c:spPr>
            <c:extLst>
              <c:ext xmlns:c16="http://schemas.microsoft.com/office/drawing/2014/chart" uri="{C3380CC4-5D6E-409C-BE32-E72D297353CC}">
                <c16:uniqueId val="{00000008-4F6C-F84A-B2C8-E0421D6E6D36}"/>
              </c:ext>
            </c:extLst>
          </c:dPt>
          <c:dLbls>
            <c:spPr>
              <a:noFill/>
              <a:ln w="21410">
                <a:noFill/>
              </a:ln>
            </c:spPr>
            <c:txPr>
              <a:bodyPr/>
              <a:lstStyle/>
              <a:p>
                <a:pPr>
                  <a:defRPr sz="101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Sheet1!$B$1:$C$1</c:f>
              <c:strCache>
                <c:ptCount val="2"/>
                <c:pt idx="0">
                  <c:v>Si</c:v>
                </c:pt>
                <c:pt idx="1">
                  <c:v>No</c:v>
                </c:pt>
              </c:strCache>
            </c:strRef>
          </c:cat>
          <c:val>
            <c:numRef>
              <c:f>Sheet1!$B$3:$C$3</c:f>
              <c:numCache>
                <c:formatCode>General</c:formatCode>
                <c:ptCount val="2"/>
              </c:numCache>
            </c:numRef>
          </c:val>
          <c:extLst>
            <c:ext xmlns:c16="http://schemas.microsoft.com/office/drawing/2014/chart" uri="{C3380CC4-5D6E-409C-BE32-E72D297353CC}">
              <c16:uniqueId val="{00000009-4F6C-F84A-B2C8-E0421D6E6D36}"/>
            </c:ext>
          </c:extLst>
        </c:ser>
        <c:dLbls>
          <c:showLegendKey val="0"/>
          <c:showVal val="1"/>
          <c:showCatName val="0"/>
          <c:showSerName val="0"/>
          <c:showPercent val="0"/>
          <c:showBubbleSize val="0"/>
          <c:showLeaderLines val="1"/>
        </c:dLbls>
      </c:pie3DChart>
      <c:spPr>
        <a:solidFill>
          <a:srgbClr val="FFFFFF"/>
        </a:solidFill>
        <a:ln w="10705">
          <a:solidFill>
            <a:srgbClr val="808080"/>
          </a:solidFill>
          <a:prstDash val="solid"/>
        </a:ln>
      </c:spPr>
    </c:plotArea>
    <c:legend>
      <c:legendPos val="b"/>
      <c:layout>
        <c:manualLayout>
          <c:xMode val="edge"/>
          <c:yMode val="edge"/>
          <c:x val="0.43364941084492098"/>
          <c:y val="0.626984136943042"/>
          <c:w val="0.187203762650237"/>
          <c:h val="0.103174493626544"/>
        </c:manualLayout>
      </c:layout>
      <c:overlay val="0"/>
      <c:spPr>
        <a:solidFill>
          <a:srgbClr val="FFFFFF"/>
        </a:solidFill>
        <a:ln w="2677">
          <a:solidFill>
            <a:srgbClr val="000000"/>
          </a:solidFill>
          <a:prstDash val="solid"/>
        </a:ln>
      </c:spPr>
      <c:txPr>
        <a:bodyPr/>
        <a:lstStyle/>
        <a:p>
          <a:pPr>
            <a:defRPr sz="851" b="1"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a:noFill/>
    </a:ln>
  </c:spPr>
  <c:txPr>
    <a:bodyPr/>
    <a:lstStyle/>
    <a:p>
      <a:pPr>
        <a:defRPr sz="930" b="1"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57627118644068"/>
          <c:y val="0.12033195020746899"/>
          <c:w val="0.77627118644068505"/>
          <c:h val="0.72614107883818702"/>
        </c:manualLayout>
      </c:layout>
      <c:bar3DChart>
        <c:barDir val="col"/>
        <c:grouping val="clustered"/>
        <c:varyColors val="0"/>
        <c:ser>
          <c:idx val="0"/>
          <c:order val="0"/>
          <c:tx>
            <c:strRef>
              <c:f>Sheet1!$A$2</c:f>
              <c:strCache>
                <c:ptCount val="1"/>
                <c:pt idx="0">
                  <c:v>0</c:v>
                </c:pt>
              </c:strCache>
            </c:strRef>
          </c:tx>
          <c:spPr>
            <a:gradFill rotWithShape="0">
              <a:gsLst>
                <a:gs pos="0">
                  <a:srgbClr val="9999FF"/>
                </a:gs>
                <a:gs pos="100000">
                  <a:srgbClr val="9999FF">
                    <a:gamma/>
                    <a:shade val="46275"/>
                    <a:invGamma/>
                  </a:srgbClr>
                </a:gs>
              </a:gsLst>
              <a:lin ang="5400000" scaled="1"/>
            </a:gradFill>
            <a:ln w="21313">
              <a:noFill/>
            </a:ln>
          </c:spPr>
          <c:invertIfNegative val="0"/>
          <c:dPt>
            <c:idx val="0"/>
            <c:invertIfNegative val="0"/>
            <c:bubble3D val="0"/>
            <c:spPr>
              <a:solidFill>
                <a:srgbClr val="FF99CC"/>
              </a:solidFill>
              <a:ln w="21313">
                <a:noFill/>
              </a:ln>
            </c:spPr>
            <c:extLst>
              <c:ext xmlns:c16="http://schemas.microsoft.com/office/drawing/2014/chart" uri="{C3380CC4-5D6E-409C-BE32-E72D297353CC}">
                <c16:uniqueId val="{00000001-35B5-664A-AAD7-DCCCB81FB8E7}"/>
              </c:ext>
            </c:extLst>
          </c:dPt>
          <c:dPt>
            <c:idx val="1"/>
            <c:invertIfNegative val="0"/>
            <c:bubble3D val="0"/>
            <c:spPr>
              <a:solidFill>
                <a:srgbClr val="99CC00"/>
              </a:solidFill>
              <a:ln w="21313">
                <a:noFill/>
              </a:ln>
            </c:spPr>
            <c:extLst>
              <c:ext xmlns:c16="http://schemas.microsoft.com/office/drawing/2014/chart" uri="{C3380CC4-5D6E-409C-BE32-E72D297353CC}">
                <c16:uniqueId val="{00000003-35B5-664A-AAD7-DCCCB81FB8E7}"/>
              </c:ext>
            </c:extLst>
          </c:dPt>
          <c:dPt>
            <c:idx val="3"/>
            <c:invertIfNegative val="0"/>
            <c:bubble3D val="0"/>
            <c:spPr>
              <a:solidFill>
                <a:srgbClr val="FFCC99"/>
              </a:solidFill>
              <a:ln w="21313">
                <a:noFill/>
              </a:ln>
            </c:spPr>
            <c:extLst>
              <c:ext xmlns:c16="http://schemas.microsoft.com/office/drawing/2014/chart" uri="{C3380CC4-5D6E-409C-BE32-E72D297353CC}">
                <c16:uniqueId val="{00000005-35B5-664A-AAD7-DCCCB81FB8E7}"/>
              </c:ext>
            </c:extLst>
          </c:dPt>
          <c:dPt>
            <c:idx val="4"/>
            <c:invertIfNegative val="0"/>
            <c:bubble3D val="0"/>
            <c:spPr>
              <a:solidFill>
                <a:srgbClr val="CCCCFF"/>
              </a:solidFill>
              <a:ln w="21313">
                <a:noFill/>
              </a:ln>
            </c:spPr>
            <c:extLst>
              <c:ext xmlns:c16="http://schemas.microsoft.com/office/drawing/2014/chart" uri="{C3380CC4-5D6E-409C-BE32-E72D297353CC}">
                <c16:uniqueId val="{00000007-35B5-664A-AAD7-DCCCB81FB8E7}"/>
              </c:ext>
            </c:extLst>
          </c:dPt>
          <c:dLbls>
            <c:spPr>
              <a:noFill/>
              <a:ln w="21313">
                <a:noFill/>
              </a:ln>
            </c:spPr>
            <c:txPr>
              <a:bodyPr/>
              <a:lstStyle/>
              <a:p>
                <a:pPr>
                  <a:defRPr sz="836"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5-8 años</c:v>
                </c:pt>
                <c:pt idx="1">
                  <c:v>9-12 años</c:v>
                </c:pt>
                <c:pt idx="2">
                  <c:v>13-16 años</c:v>
                </c:pt>
                <c:pt idx="3">
                  <c:v>17-20 años</c:v>
                </c:pt>
                <c:pt idx="4">
                  <c:v> ≥ 21 años</c:v>
                </c:pt>
              </c:strCache>
            </c:strRef>
          </c:cat>
          <c:val>
            <c:numRef>
              <c:f>Sheet1!$B$2:$F$2</c:f>
              <c:numCache>
                <c:formatCode>General</c:formatCode>
                <c:ptCount val="5"/>
                <c:pt idx="0">
                  <c:v>34.799999999999997</c:v>
                </c:pt>
                <c:pt idx="1">
                  <c:v>39.5</c:v>
                </c:pt>
                <c:pt idx="2">
                  <c:v>37.200000000000003</c:v>
                </c:pt>
                <c:pt idx="3">
                  <c:v>23.2</c:v>
                </c:pt>
                <c:pt idx="4">
                  <c:v>11.6</c:v>
                </c:pt>
              </c:numCache>
            </c:numRef>
          </c:val>
          <c:extLst>
            <c:ext xmlns:c16="http://schemas.microsoft.com/office/drawing/2014/chart" uri="{C3380CC4-5D6E-409C-BE32-E72D297353CC}">
              <c16:uniqueId val="{00000008-35B5-664A-AAD7-DCCCB81FB8E7}"/>
            </c:ext>
          </c:extLst>
        </c:ser>
        <c:ser>
          <c:idx val="1"/>
          <c:order val="1"/>
          <c:tx>
            <c:strRef>
              <c:f>Sheet1!$A$3</c:f>
              <c:strCache>
                <c:ptCount val="1"/>
              </c:strCache>
            </c:strRef>
          </c:tx>
          <c:spPr>
            <a:solidFill>
              <a:srgbClr val="993366"/>
            </a:solidFill>
            <a:ln w="10657">
              <a:solidFill>
                <a:srgbClr val="000000"/>
              </a:solidFill>
              <a:prstDash val="solid"/>
            </a:ln>
          </c:spPr>
          <c:invertIfNegative val="0"/>
          <c:dLbls>
            <c:spPr>
              <a:noFill/>
              <a:ln w="21313">
                <a:noFill/>
              </a:ln>
            </c:spPr>
            <c:txPr>
              <a:bodyPr/>
              <a:lstStyle/>
              <a:p>
                <a:pPr>
                  <a:defRPr sz="1299"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5-8 años</c:v>
                </c:pt>
                <c:pt idx="1">
                  <c:v>9-12 años</c:v>
                </c:pt>
                <c:pt idx="2">
                  <c:v>13-16 años</c:v>
                </c:pt>
                <c:pt idx="3">
                  <c:v>17-20 años</c:v>
                </c:pt>
                <c:pt idx="4">
                  <c:v> ≥ 21 años</c:v>
                </c:pt>
              </c:strCache>
            </c:strRef>
          </c:cat>
          <c:val>
            <c:numRef>
              <c:f>Sheet1!$B$3:$F$3</c:f>
              <c:numCache>
                <c:formatCode>General</c:formatCode>
                <c:ptCount val="5"/>
              </c:numCache>
            </c:numRef>
          </c:val>
          <c:extLst>
            <c:ext xmlns:c16="http://schemas.microsoft.com/office/drawing/2014/chart" uri="{C3380CC4-5D6E-409C-BE32-E72D297353CC}">
              <c16:uniqueId val="{00000009-35B5-664A-AAD7-DCCCB81FB8E7}"/>
            </c:ext>
          </c:extLst>
        </c:ser>
        <c:dLbls>
          <c:showLegendKey val="0"/>
          <c:showVal val="1"/>
          <c:showCatName val="0"/>
          <c:showSerName val="0"/>
          <c:showPercent val="0"/>
          <c:showBubbleSize val="0"/>
        </c:dLbls>
        <c:gapWidth val="150"/>
        <c:gapDepth val="0"/>
        <c:shape val="cylinder"/>
        <c:axId val="2147342040"/>
        <c:axId val="2147294296"/>
        <c:axId val="0"/>
      </c:bar3DChart>
      <c:catAx>
        <c:axId val="2147342040"/>
        <c:scaling>
          <c:orientation val="minMax"/>
        </c:scaling>
        <c:delete val="0"/>
        <c:axPos val="b"/>
        <c:numFmt formatCode="General" sourceLinked="1"/>
        <c:majorTickMark val="out"/>
        <c:minorTickMark val="none"/>
        <c:tickLblPos val="low"/>
        <c:spPr>
          <a:ln w="2664">
            <a:solidFill>
              <a:srgbClr val="000000"/>
            </a:solidFill>
            <a:prstDash val="solid"/>
          </a:ln>
        </c:spPr>
        <c:txPr>
          <a:bodyPr rot="0" vert="horz"/>
          <a:lstStyle/>
          <a:p>
            <a:pPr>
              <a:defRPr sz="672" b="1" i="0" u="none" strike="noStrike" baseline="0">
                <a:solidFill>
                  <a:srgbClr val="000000"/>
                </a:solidFill>
                <a:latin typeface="Arial"/>
                <a:ea typeface="Arial"/>
                <a:cs typeface="Arial"/>
              </a:defRPr>
            </a:pPr>
            <a:endParaRPr lang="en-US"/>
          </a:p>
        </c:txPr>
        <c:crossAx val="2147294296"/>
        <c:crosses val="autoZero"/>
        <c:auto val="1"/>
        <c:lblAlgn val="ctr"/>
        <c:lblOffset val="100"/>
        <c:tickLblSkip val="1"/>
        <c:tickMarkSkip val="1"/>
        <c:noMultiLvlLbl val="0"/>
      </c:catAx>
      <c:valAx>
        <c:axId val="2147294296"/>
        <c:scaling>
          <c:orientation val="minMax"/>
        </c:scaling>
        <c:delete val="0"/>
        <c:axPos val="l"/>
        <c:numFmt formatCode="General" sourceLinked="1"/>
        <c:majorTickMark val="out"/>
        <c:minorTickMark val="none"/>
        <c:tickLblPos val="nextTo"/>
        <c:spPr>
          <a:ln w="2664">
            <a:solidFill>
              <a:srgbClr val="000000"/>
            </a:solidFill>
            <a:prstDash val="solid"/>
          </a:ln>
        </c:spPr>
        <c:txPr>
          <a:bodyPr rot="0" vert="horz"/>
          <a:lstStyle/>
          <a:p>
            <a:pPr>
              <a:defRPr sz="836" b="1" i="0" u="none" strike="noStrike" baseline="0">
                <a:solidFill>
                  <a:srgbClr val="000000"/>
                </a:solidFill>
                <a:latin typeface="Arial"/>
                <a:ea typeface="Arial"/>
                <a:cs typeface="Arial"/>
              </a:defRPr>
            </a:pPr>
            <a:endParaRPr lang="en-US"/>
          </a:p>
        </c:txPr>
        <c:crossAx val="2147342040"/>
        <c:crosses val="autoZero"/>
        <c:crossBetween val="between"/>
      </c:valAx>
      <c:spPr>
        <a:solidFill>
          <a:srgbClr val="FFFFFF"/>
        </a:solidFill>
        <a:ln w="10657">
          <a:solidFill>
            <a:srgbClr val="808080"/>
          </a:solidFill>
          <a:prstDash val="solid"/>
        </a:ln>
      </c:spPr>
    </c:plotArea>
    <c:plotVisOnly val="1"/>
    <c:dispBlanksAs val="gap"/>
    <c:showDLblsOverMax val="0"/>
  </c:chart>
  <c:spPr>
    <a:solidFill>
      <a:srgbClr val="FFFFFF"/>
    </a:solidFill>
    <a:ln>
      <a:noFill/>
    </a:ln>
  </c:spPr>
  <c:txPr>
    <a:bodyPr/>
    <a:lstStyle/>
    <a:p>
      <a:pPr>
        <a:defRPr sz="881" b="1"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932384341636997"/>
          <c:y val="3.1645569620253498E-3"/>
          <c:w val="0.50355871886120496"/>
          <c:h val="0.94620253164557"/>
        </c:manualLayout>
      </c:layout>
      <c:barChart>
        <c:barDir val="bar"/>
        <c:grouping val="clustered"/>
        <c:varyColors val="0"/>
        <c:ser>
          <c:idx val="0"/>
          <c:order val="0"/>
          <c:tx>
            <c:strRef>
              <c:f>Sheet1!$A$2</c:f>
              <c:strCache>
                <c:ptCount val="1"/>
              </c:strCache>
            </c:strRef>
          </c:tx>
          <c:spPr>
            <a:solidFill>
              <a:srgbClr val="9999FF"/>
            </a:solidFill>
            <a:ln w="12690">
              <a:solidFill>
                <a:srgbClr val="000000"/>
              </a:solidFill>
              <a:prstDash val="solid"/>
            </a:ln>
          </c:spPr>
          <c:invertIfNegative val="0"/>
          <c:dLbls>
            <c:spPr>
              <a:noFill/>
              <a:ln w="25379">
                <a:noFill/>
              </a:ln>
            </c:spPr>
            <c:txPr>
              <a:bodyPr/>
              <a:lstStyle/>
              <a:p>
                <a:pPr>
                  <a:defRPr sz="85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Sheet1!$B$1:$N$1</c:f>
              <c:strCache>
                <c:ptCount val="12"/>
                <c:pt idx="0">
                  <c:v>Besos por seducción o fuerza</c:v>
                </c:pt>
                <c:pt idx="1">
                  <c:v>Caricias en los genitales</c:v>
                </c:pt>
                <c:pt idx="2">
                  <c:v>Penetración con pene, dedo u otro objeto en el ano o la vagina</c:v>
                </c:pt>
                <c:pt idx="3">
                  <c:v>Hacer que la niña lo masturbara</c:v>
                </c:pt>
                <c:pt idx="4">
                  <c:v>Masturbación en presencia de la niña</c:v>
                </c:pt>
                <c:pt idx="5">
                  <c:v>Hacer que la niña se mastrubara</c:v>
                </c:pt>
                <c:pt idx="6">
                  <c:v>Hacer que la menor participara actividades sexuales</c:v>
                </c:pt>
                <c:pt idx="7">
                  <c:v>Mostrar foto o película pornográfica</c:v>
                </c:pt>
                <c:pt idx="8">
                  <c:v>Hacer que la niña le hiciera el sexo oral</c:v>
                </c:pt>
                <c:pt idx="9">
                  <c:v>Hacer que la niña posara para foto o película pronográfica</c:v>
                </c:pt>
                <c:pt idx="10">
                  <c:v>Prostituir a la menor por dinero</c:v>
                </c:pt>
                <c:pt idx="11">
                  <c:v>Mostrarse desnudo delante de la menor</c:v>
                </c:pt>
              </c:strCache>
            </c:strRef>
          </c:cat>
          <c:val>
            <c:numRef>
              <c:f>Sheet1!$B$2:$N$2</c:f>
              <c:numCache>
                <c:formatCode>General</c:formatCode>
                <c:ptCount val="13"/>
                <c:pt idx="0">
                  <c:v>25</c:v>
                </c:pt>
                <c:pt idx="1">
                  <c:v>52.1</c:v>
                </c:pt>
                <c:pt idx="2">
                  <c:v>35.4</c:v>
                </c:pt>
                <c:pt idx="3">
                  <c:v>11.6</c:v>
                </c:pt>
                <c:pt idx="4">
                  <c:v>6.9</c:v>
                </c:pt>
                <c:pt idx="5">
                  <c:v>6.9</c:v>
                </c:pt>
                <c:pt idx="6">
                  <c:v>9.3000000000000007</c:v>
                </c:pt>
                <c:pt idx="7">
                  <c:v>20.9</c:v>
                </c:pt>
                <c:pt idx="8">
                  <c:v>4.5999999999999996</c:v>
                </c:pt>
                <c:pt idx="9">
                  <c:v>4.5999999999999996</c:v>
                </c:pt>
                <c:pt idx="10">
                  <c:v>2.2999999999999998</c:v>
                </c:pt>
                <c:pt idx="11">
                  <c:v>16.3</c:v>
                </c:pt>
              </c:numCache>
            </c:numRef>
          </c:val>
          <c:extLst>
            <c:ext xmlns:c16="http://schemas.microsoft.com/office/drawing/2014/chart" uri="{C3380CC4-5D6E-409C-BE32-E72D297353CC}">
              <c16:uniqueId val="{00000000-4B64-ED4F-A89C-2EB4424B50A8}"/>
            </c:ext>
          </c:extLst>
        </c:ser>
        <c:ser>
          <c:idx val="1"/>
          <c:order val="1"/>
          <c:tx>
            <c:strRef>
              <c:f>Sheet1!$A$3</c:f>
              <c:strCache>
                <c:ptCount val="1"/>
              </c:strCache>
            </c:strRef>
          </c:tx>
          <c:spPr>
            <a:solidFill>
              <a:srgbClr val="993366"/>
            </a:solidFill>
            <a:ln w="12690">
              <a:solidFill>
                <a:srgbClr val="000000"/>
              </a:solidFill>
              <a:prstDash val="solid"/>
            </a:ln>
          </c:spPr>
          <c:invertIfNegative val="0"/>
          <c:dLbls>
            <c:spPr>
              <a:noFill/>
              <a:ln w="25379">
                <a:noFill/>
              </a:ln>
            </c:spPr>
            <c:txPr>
              <a:bodyPr/>
              <a:lstStyle/>
              <a:p>
                <a:pPr>
                  <a:defRPr sz="4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Sheet1!$B$1:$N$1</c:f>
              <c:strCache>
                <c:ptCount val="12"/>
                <c:pt idx="0">
                  <c:v>Besos por seducción o fuerza</c:v>
                </c:pt>
                <c:pt idx="1">
                  <c:v>Caricias en los genitales</c:v>
                </c:pt>
                <c:pt idx="2">
                  <c:v>Penetración con pene, dedo u otro objeto en el ano o la vagina</c:v>
                </c:pt>
                <c:pt idx="3">
                  <c:v>Hacer que la niña lo masturbara</c:v>
                </c:pt>
                <c:pt idx="4">
                  <c:v>Masturbación en presencia de la niña</c:v>
                </c:pt>
                <c:pt idx="5">
                  <c:v>Hacer que la niña se mastrubara</c:v>
                </c:pt>
                <c:pt idx="6">
                  <c:v>Hacer que la menor participara actividades sexuales</c:v>
                </c:pt>
                <c:pt idx="7">
                  <c:v>Mostrar foto o película pornográfica</c:v>
                </c:pt>
                <c:pt idx="8">
                  <c:v>Hacer que la niña le hiciera el sexo oral</c:v>
                </c:pt>
                <c:pt idx="9">
                  <c:v>Hacer que la niña posara para foto o película pronográfica</c:v>
                </c:pt>
                <c:pt idx="10">
                  <c:v>Prostituir a la menor por dinero</c:v>
                </c:pt>
                <c:pt idx="11">
                  <c:v>Mostrarse desnudo delante de la menor</c:v>
                </c:pt>
              </c:strCache>
            </c:strRef>
          </c:cat>
          <c:val>
            <c:numRef>
              <c:f>Sheet1!$B$3:$N$3</c:f>
              <c:numCache>
                <c:formatCode>General</c:formatCode>
                <c:ptCount val="13"/>
              </c:numCache>
            </c:numRef>
          </c:val>
          <c:extLst>
            <c:ext xmlns:c16="http://schemas.microsoft.com/office/drawing/2014/chart" uri="{C3380CC4-5D6E-409C-BE32-E72D297353CC}">
              <c16:uniqueId val="{00000001-4B64-ED4F-A89C-2EB4424B50A8}"/>
            </c:ext>
          </c:extLst>
        </c:ser>
        <c:dLbls>
          <c:showLegendKey val="0"/>
          <c:showVal val="1"/>
          <c:showCatName val="0"/>
          <c:showSerName val="0"/>
          <c:showPercent val="0"/>
          <c:showBubbleSize val="0"/>
        </c:dLbls>
        <c:gapWidth val="150"/>
        <c:axId val="2147357560"/>
        <c:axId val="2147387224"/>
      </c:barChart>
      <c:catAx>
        <c:axId val="2147357560"/>
        <c:scaling>
          <c:orientation val="minMax"/>
        </c:scaling>
        <c:delete val="0"/>
        <c:axPos val="l"/>
        <c:numFmt formatCode="General" sourceLinked="1"/>
        <c:majorTickMark val="out"/>
        <c:minorTickMark val="none"/>
        <c:tickLblPos val="nextTo"/>
        <c:spPr>
          <a:ln w="3173">
            <a:solidFill>
              <a:srgbClr val="000000"/>
            </a:solidFill>
            <a:prstDash val="solid"/>
          </a:ln>
        </c:spPr>
        <c:txPr>
          <a:bodyPr rot="0" vert="horz"/>
          <a:lstStyle/>
          <a:p>
            <a:pPr>
              <a:defRPr sz="600" b="1" i="0" u="none" strike="noStrike" baseline="0">
                <a:solidFill>
                  <a:srgbClr val="000000"/>
                </a:solidFill>
                <a:latin typeface="Arial"/>
                <a:ea typeface="Arial"/>
                <a:cs typeface="Arial"/>
              </a:defRPr>
            </a:pPr>
            <a:endParaRPr lang="en-US"/>
          </a:p>
        </c:txPr>
        <c:crossAx val="2147387224"/>
        <c:crosses val="autoZero"/>
        <c:auto val="1"/>
        <c:lblAlgn val="ctr"/>
        <c:lblOffset val="100"/>
        <c:tickLblSkip val="2"/>
        <c:tickMarkSkip val="1"/>
        <c:noMultiLvlLbl val="0"/>
      </c:catAx>
      <c:valAx>
        <c:axId val="2147387224"/>
        <c:scaling>
          <c:orientation val="minMax"/>
        </c:scaling>
        <c:delete val="0"/>
        <c:axPos val="b"/>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425" b="1" i="0" u="none" strike="noStrike" baseline="0">
                <a:solidFill>
                  <a:srgbClr val="000000"/>
                </a:solidFill>
                <a:latin typeface="Arial"/>
                <a:ea typeface="Arial"/>
                <a:cs typeface="Arial"/>
              </a:defRPr>
            </a:pPr>
            <a:endParaRPr lang="en-US"/>
          </a:p>
        </c:txPr>
        <c:crossAx val="2147357560"/>
        <c:crosses val="autoZero"/>
        <c:crossBetween val="between"/>
      </c:valAx>
      <c:spPr>
        <a:solidFill>
          <a:srgbClr val="C0C0C0"/>
        </a:solidFill>
        <a:ln w="12690">
          <a:solidFill>
            <a:srgbClr val="808080"/>
          </a:solidFill>
          <a:prstDash val="solid"/>
        </a:ln>
      </c:spPr>
    </c:plotArea>
    <c:plotVisOnly val="1"/>
    <c:dispBlanksAs val="gap"/>
    <c:showDLblsOverMax val="0"/>
  </c:chart>
  <c:spPr>
    <a:noFill/>
    <a:ln>
      <a:noFill/>
    </a:ln>
  </c:spPr>
  <c:txPr>
    <a:bodyPr/>
    <a:lstStyle/>
    <a:p>
      <a:pPr>
        <a:defRPr sz="400" b="1" i="0" u="none" strike="noStrike" baseline="0">
          <a:solidFill>
            <a:srgbClr val="000000"/>
          </a:solidFill>
          <a:latin typeface="Arial"/>
          <a:ea typeface="Arial"/>
          <a:cs typeface="Aria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39145907473301"/>
          <c:y val="0"/>
          <c:w val="0.78647686832740205"/>
          <c:h val="0.911392405063291"/>
        </c:manualLayout>
      </c:layout>
      <c:barChart>
        <c:barDir val="bar"/>
        <c:grouping val="clustered"/>
        <c:varyColors val="0"/>
        <c:ser>
          <c:idx val="0"/>
          <c:order val="0"/>
          <c:tx>
            <c:strRef>
              <c:f>Sheet1!$A$2</c:f>
              <c:strCache>
                <c:ptCount val="1"/>
              </c:strCache>
            </c:strRef>
          </c:tx>
          <c:spPr>
            <a:solidFill>
              <a:srgbClr val="9999FF"/>
            </a:solidFill>
            <a:ln w="12416">
              <a:solidFill>
                <a:srgbClr val="000000"/>
              </a:solidFill>
              <a:prstDash val="solid"/>
            </a:ln>
          </c:spPr>
          <c:invertIfNegative val="0"/>
          <c:dLbls>
            <c:spPr>
              <a:noFill/>
              <a:ln w="24831">
                <a:noFill/>
              </a:ln>
            </c:spPr>
            <c:txPr>
              <a:bodyPr/>
              <a:lstStyle/>
              <a:p>
                <a:pPr>
                  <a:defRPr sz="832"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Novios</c:v>
                </c:pt>
                <c:pt idx="1">
                  <c:v>Vecino</c:v>
                </c:pt>
                <c:pt idx="2">
                  <c:v>Primo</c:v>
                </c:pt>
                <c:pt idx="3">
                  <c:v>Desconocido</c:v>
                </c:pt>
                <c:pt idx="4">
                  <c:v>Amigo de la familia</c:v>
                </c:pt>
                <c:pt idx="5">
                  <c:v>Esposo</c:v>
                </c:pt>
                <c:pt idx="6">
                  <c:v>Padrastro</c:v>
                </c:pt>
                <c:pt idx="7">
                  <c:v>Hermano</c:v>
                </c:pt>
                <c:pt idx="8">
                  <c:v>Hermano de crianza</c:v>
                </c:pt>
                <c:pt idx="9">
                  <c:v>Tio</c:v>
                </c:pt>
                <c:pt idx="10">
                  <c:v>Cuñado</c:v>
                </c:pt>
                <c:pt idx="11">
                  <c:v>Padre</c:v>
                </c:pt>
              </c:strCache>
            </c:strRef>
          </c:cat>
          <c:val>
            <c:numRef>
              <c:f>Sheet1!$B$2:$M$2</c:f>
              <c:numCache>
                <c:formatCode>General</c:formatCode>
                <c:ptCount val="12"/>
                <c:pt idx="0">
                  <c:v>33.299999999999997</c:v>
                </c:pt>
                <c:pt idx="1">
                  <c:v>25</c:v>
                </c:pt>
                <c:pt idx="2">
                  <c:v>16.7</c:v>
                </c:pt>
                <c:pt idx="3">
                  <c:v>12.5</c:v>
                </c:pt>
                <c:pt idx="4">
                  <c:v>10</c:v>
                </c:pt>
                <c:pt idx="5">
                  <c:v>10</c:v>
                </c:pt>
                <c:pt idx="6">
                  <c:v>8.3000000000000007</c:v>
                </c:pt>
                <c:pt idx="7">
                  <c:v>6.3</c:v>
                </c:pt>
                <c:pt idx="8">
                  <c:v>6.3</c:v>
                </c:pt>
                <c:pt idx="9">
                  <c:v>6.3</c:v>
                </c:pt>
                <c:pt idx="10">
                  <c:v>4.0999999999999996</c:v>
                </c:pt>
                <c:pt idx="11">
                  <c:v>4.0999999999999996</c:v>
                </c:pt>
              </c:numCache>
            </c:numRef>
          </c:val>
          <c:extLst>
            <c:ext xmlns:c16="http://schemas.microsoft.com/office/drawing/2014/chart" uri="{C3380CC4-5D6E-409C-BE32-E72D297353CC}">
              <c16:uniqueId val="{00000000-AE21-154C-8323-3062EA71F443}"/>
            </c:ext>
          </c:extLst>
        </c:ser>
        <c:ser>
          <c:idx val="1"/>
          <c:order val="1"/>
          <c:tx>
            <c:strRef>
              <c:f>Sheet1!$A$3</c:f>
              <c:strCache>
                <c:ptCount val="1"/>
              </c:strCache>
            </c:strRef>
          </c:tx>
          <c:spPr>
            <a:solidFill>
              <a:srgbClr val="993366"/>
            </a:solidFill>
            <a:ln w="12416">
              <a:solidFill>
                <a:srgbClr val="000000"/>
              </a:solidFill>
              <a:prstDash val="solid"/>
            </a:ln>
          </c:spPr>
          <c:invertIfNegative val="0"/>
          <c:dLbls>
            <c:spPr>
              <a:noFill/>
              <a:ln w="24831">
                <a:noFill/>
              </a:ln>
            </c:spPr>
            <c:txPr>
              <a:bodyPr/>
              <a:lstStyle/>
              <a:p>
                <a:pPr>
                  <a:defRPr sz="416"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Novios</c:v>
                </c:pt>
                <c:pt idx="1">
                  <c:v>Vecino</c:v>
                </c:pt>
                <c:pt idx="2">
                  <c:v>Primo</c:v>
                </c:pt>
                <c:pt idx="3">
                  <c:v>Desconocido</c:v>
                </c:pt>
                <c:pt idx="4">
                  <c:v>Amigo de la familia</c:v>
                </c:pt>
                <c:pt idx="5">
                  <c:v>Esposo</c:v>
                </c:pt>
                <c:pt idx="6">
                  <c:v>Padrastro</c:v>
                </c:pt>
                <c:pt idx="7">
                  <c:v>Hermano</c:v>
                </c:pt>
                <c:pt idx="8">
                  <c:v>Hermano de crianza</c:v>
                </c:pt>
                <c:pt idx="9">
                  <c:v>Tio</c:v>
                </c:pt>
                <c:pt idx="10">
                  <c:v>Cuñado</c:v>
                </c:pt>
                <c:pt idx="11">
                  <c:v>Padre</c:v>
                </c:pt>
              </c:strCache>
            </c:strRef>
          </c:cat>
          <c:val>
            <c:numRef>
              <c:f>Sheet1!$B$3:$M$3</c:f>
              <c:numCache>
                <c:formatCode>General</c:formatCode>
                <c:ptCount val="12"/>
              </c:numCache>
            </c:numRef>
          </c:val>
          <c:extLst>
            <c:ext xmlns:c16="http://schemas.microsoft.com/office/drawing/2014/chart" uri="{C3380CC4-5D6E-409C-BE32-E72D297353CC}">
              <c16:uniqueId val="{00000001-AE21-154C-8323-3062EA71F443}"/>
            </c:ext>
          </c:extLst>
        </c:ser>
        <c:dLbls>
          <c:showLegendKey val="0"/>
          <c:showVal val="1"/>
          <c:showCatName val="0"/>
          <c:showSerName val="0"/>
          <c:showPercent val="0"/>
          <c:showBubbleSize val="0"/>
        </c:dLbls>
        <c:gapWidth val="150"/>
        <c:axId val="2147421800"/>
        <c:axId val="2147447736"/>
      </c:barChart>
      <c:catAx>
        <c:axId val="2147421800"/>
        <c:scaling>
          <c:orientation val="minMax"/>
        </c:scaling>
        <c:delete val="0"/>
        <c:axPos val="l"/>
        <c:numFmt formatCode="General" sourceLinked="1"/>
        <c:majorTickMark val="out"/>
        <c:minorTickMark val="none"/>
        <c:tickLblPos val="nextTo"/>
        <c:spPr>
          <a:ln w="3104">
            <a:solidFill>
              <a:srgbClr val="000000"/>
            </a:solidFill>
            <a:prstDash val="solid"/>
          </a:ln>
        </c:spPr>
        <c:txPr>
          <a:bodyPr rot="0" vert="horz"/>
          <a:lstStyle/>
          <a:p>
            <a:pPr>
              <a:defRPr sz="685" b="1" i="0" u="none" strike="noStrike" baseline="0">
                <a:solidFill>
                  <a:srgbClr val="000000"/>
                </a:solidFill>
                <a:latin typeface="Arial"/>
                <a:ea typeface="Arial"/>
                <a:cs typeface="Arial"/>
              </a:defRPr>
            </a:pPr>
            <a:endParaRPr lang="en-US"/>
          </a:p>
        </c:txPr>
        <c:crossAx val="2147447736"/>
        <c:crosses val="autoZero"/>
        <c:auto val="1"/>
        <c:lblAlgn val="ctr"/>
        <c:lblOffset val="100"/>
        <c:tickLblSkip val="1"/>
        <c:tickMarkSkip val="1"/>
        <c:noMultiLvlLbl val="0"/>
      </c:catAx>
      <c:valAx>
        <c:axId val="2147447736"/>
        <c:scaling>
          <c:orientation val="minMax"/>
        </c:scaling>
        <c:delete val="0"/>
        <c:axPos val="b"/>
        <c:majorGridlines>
          <c:spPr>
            <a:ln w="3104">
              <a:solidFill>
                <a:srgbClr val="000000"/>
              </a:solidFill>
              <a:prstDash val="solid"/>
            </a:ln>
          </c:spPr>
        </c:majorGridlines>
        <c:numFmt formatCode="General" sourceLinked="1"/>
        <c:majorTickMark val="out"/>
        <c:minorTickMark val="none"/>
        <c:tickLblPos val="nextTo"/>
        <c:spPr>
          <a:ln w="3104">
            <a:solidFill>
              <a:srgbClr val="000000"/>
            </a:solidFill>
            <a:prstDash val="solid"/>
          </a:ln>
        </c:spPr>
        <c:txPr>
          <a:bodyPr rot="0" vert="horz"/>
          <a:lstStyle/>
          <a:p>
            <a:pPr>
              <a:defRPr sz="587" b="1" i="0" u="none" strike="noStrike" baseline="0">
                <a:solidFill>
                  <a:srgbClr val="000000"/>
                </a:solidFill>
                <a:latin typeface="Arial"/>
                <a:ea typeface="Arial"/>
                <a:cs typeface="Arial"/>
              </a:defRPr>
            </a:pPr>
            <a:endParaRPr lang="en-US"/>
          </a:p>
        </c:txPr>
        <c:crossAx val="2147421800"/>
        <c:crosses val="autoZero"/>
        <c:crossBetween val="between"/>
      </c:valAx>
      <c:spPr>
        <a:solidFill>
          <a:srgbClr val="C0C0C0"/>
        </a:solidFill>
        <a:ln w="12416">
          <a:solidFill>
            <a:srgbClr val="808080"/>
          </a:solidFill>
          <a:prstDash val="solid"/>
        </a:ln>
      </c:spPr>
    </c:plotArea>
    <c:plotVisOnly val="1"/>
    <c:dispBlanksAs val="gap"/>
    <c:showDLblsOverMax val="0"/>
  </c:chart>
  <c:spPr>
    <a:noFill/>
    <a:ln>
      <a:noFill/>
    </a:ln>
  </c:spPr>
  <c:txPr>
    <a:bodyPr/>
    <a:lstStyle/>
    <a:p>
      <a:pPr>
        <a:defRPr sz="391" b="1"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4403-50B5-714E-8AF8-A449BBE3A56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Toshiba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UNIVERSIDAD AUTONOMA DE SANTO DOMINGO</dc:title>
  <dc:creator>indirag</dc:creator>
  <lastModifiedBy>Bianel Lara</lastModifiedBy>
  <revision>3</revision>
  <lastPrinted>2011-08-01T17:07:00.0000000Z</lastPrinted>
  <dcterms:created xsi:type="dcterms:W3CDTF">2020-03-05T04:31:00.0000000Z</dcterms:created>
  <dcterms:modified xsi:type="dcterms:W3CDTF">2020-03-06T04:46:31.7141082Z</dcterms:modified>
</coreProperties>
</file>